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3AE0F" w14:textId="27549462" w:rsidR="00E03FCC" w:rsidRPr="00D06545" w:rsidRDefault="00E03FCC" w:rsidP="00D06545">
      <w:pPr>
        <w:contextualSpacing/>
        <w:jc w:val="center"/>
        <w:rPr>
          <w:b/>
          <w:sz w:val="24"/>
          <w:szCs w:val="24"/>
          <w:lang w:val="es-ES"/>
        </w:rPr>
      </w:pPr>
      <w:r w:rsidRPr="00D06545">
        <w:rPr>
          <w:b/>
          <w:sz w:val="24"/>
          <w:szCs w:val="24"/>
          <w:lang w:val="es-ES"/>
        </w:rPr>
        <w:t xml:space="preserve">Magistrado </w:t>
      </w:r>
      <w:r w:rsidR="00CE0C4E">
        <w:rPr>
          <w:b/>
          <w:sz w:val="24"/>
          <w:szCs w:val="24"/>
          <w:lang w:val="es-ES"/>
        </w:rPr>
        <w:t>p</w:t>
      </w:r>
      <w:r w:rsidRPr="00D06545">
        <w:rPr>
          <w:b/>
          <w:sz w:val="24"/>
          <w:szCs w:val="24"/>
          <w:lang w:val="es-ES"/>
        </w:rPr>
        <w:t>onente: JAIME ENRIQUE RODRÍGUEZ NAVAS</w:t>
      </w:r>
    </w:p>
    <w:p w14:paraId="4C7965C4" w14:textId="77777777" w:rsidR="00E03FCC" w:rsidRPr="00D06545" w:rsidRDefault="00E03FCC" w:rsidP="00D06545">
      <w:pPr>
        <w:contextualSpacing/>
        <w:rPr>
          <w:b/>
          <w:bCs/>
          <w:sz w:val="24"/>
          <w:szCs w:val="24"/>
        </w:rPr>
      </w:pPr>
    </w:p>
    <w:p w14:paraId="6841F4D4" w14:textId="34B0D89C" w:rsidR="00E03FCC" w:rsidRPr="00D06545" w:rsidRDefault="00E03FCC" w:rsidP="00D06545">
      <w:pPr>
        <w:contextualSpacing/>
        <w:rPr>
          <w:b/>
          <w:sz w:val="24"/>
          <w:szCs w:val="24"/>
          <w:lang w:val="es-ES"/>
        </w:rPr>
      </w:pPr>
      <w:r w:rsidRPr="00D06545">
        <w:rPr>
          <w:b/>
          <w:sz w:val="24"/>
          <w:szCs w:val="24"/>
        </w:rPr>
        <w:t xml:space="preserve">Bogotá D.C., </w:t>
      </w:r>
      <w:r w:rsidR="00CE0C4E">
        <w:rPr>
          <w:b/>
          <w:sz w:val="24"/>
          <w:szCs w:val="24"/>
        </w:rPr>
        <w:t>veint</w:t>
      </w:r>
      <w:r w:rsidR="00265982">
        <w:rPr>
          <w:b/>
          <w:sz w:val="24"/>
          <w:szCs w:val="24"/>
        </w:rPr>
        <w:t>iocho</w:t>
      </w:r>
      <w:r w:rsidR="00A319F3">
        <w:rPr>
          <w:b/>
          <w:sz w:val="24"/>
          <w:szCs w:val="24"/>
        </w:rPr>
        <w:t xml:space="preserve"> (</w:t>
      </w:r>
      <w:r w:rsidR="00CE0C4E">
        <w:rPr>
          <w:b/>
          <w:sz w:val="24"/>
          <w:szCs w:val="24"/>
        </w:rPr>
        <w:t>2</w:t>
      </w:r>
      <w:r w:rsidR="00265982">
        <w:rPr>
          <w:b/>
          <w:sz w:val="24"/>
          <w:szCs w:val="24"/>
        </w:rPr>
        <w:t>8</w:t>
      </w:r>
      <w:r w:rsidR="00A319F3">
        <w:rPr>
          <w:b/>
          <w:sz w:val="24"/>
          <w:szCs w:val="24"/>
        </w:rPr>
        <w:t>)</w:t>
      </w:r>
      <w:r w:rsidRPr="00D06545">
        <w:rPr>
          <w:b/>
          <w:sz w:val="24"/>
          <w:szCs w:val="24"/>
        </w:rPr>
        <w:t xml:space="preserve"> de </w:t>
      </w:r>
      <w:r w:rsidR="00265982">
        <w:rPr>
          <w:b/>
          <w:sz w:val="24"/>
          <w:szCs w:val="24"/>
        </w:rPr>
        <w:t>octubre</w:t>
      </w:r>
      <w:r w:rsidRPr="00D06545">
        <w:rPr>
          <w:b/>
          <w:sz w:val="24"/>
          <w:szCs w:val="24"/>
        </w:rPr>
        <w:t xml:space="preserve"> de dos mil veintidós (2022)</w:t>
      </w:r>
    </w:p>
    <w:p w14:paraId="382FFEC4" w14:textId="77777777" w:rsidR="00E03FCC" w:rsidRPr="00D06545" w:rsidRDefault="00E03FCC" w:rsidP="00D06545">
      <w:pPr>
        <w:contextualSpacing/>
        <w:rPr>
          <w:bCs/>
          <w:sz w:val="24"/>
          <w:szCs w:val="24"/>
          <w:lang w:val="es-ES"/>
        </w:rPr>
      </w:pPr>
    </w:p>
    <w:p w14:paraId="591E2C74" w14:textId="77777777" w:rsidR="00CE0C4E" w:rsidRDefault="00CE0C4E" w:rsidP="00CE0C4E">
      <w:pPr>
        <w:tabs>
          <w:tab w:val="left" w:pos="1985"/>
        </w:tabs>
        <w:contextualSpacing/>
        <w:rPr>
          <w:bCs/>
          <w:sz w:val="24"/>
          <w:szCs w:val="24"/>
        </w:rPr>
      </w:pPr>
      <w:r w:rsidRPr="00EF2471">
        <w:rPr>
          <w:b/>
          <w:sz w:val="24"/>
          <w:szCs w:val="24"/>
        </w:rPr>
        <w:t>Radica</w:t>
      </w:r>
      <w:r>
        <w:rPr>
          <w:b/>
          <w:sz w:val="24"/>
          <w:szCs w:val="24"/>
        </w:rPr>
        <w:t>do número</w:t>
      </w:r>
      <w:r w:rsidRPr="00EF2471">
        <w:rPr>
          <w:b/>
          <w:sz w:val="24"/>
          <w:szCs w:val="24"/>
        </w:rPr>
        <w:t>:</w:t>
      </w:r>
      <w:r w:rsidRPr="00EF2471">
        <w:rPr>
          <w:b/>
          <w:sz w:val="24"/>
          <w:szCs w:val="24"/>
        </w:rPr>
        <w:tab/>
      </w:r>
      <w:r>
        <w:rPr>
          <w:b/>
          <w:sz w:val="24"/>
          <w:szCs w:val="24"/>
        </w:rPr>
        <w:tab/>
      </w:r>
      <w:r w:rsidRPr="00D1720F">
        <w:rPr>
          <w:bCs/>
          <w:sz w:val="24"/>
          <w:szCs w:val="24"/>
        </w:rPr>
        <w:t>11001-03-15-000-2022-0</w:t>
      </w:r>
      <w:r>
        <w:rPr>
          <w:bCs/>
          <w:sz w:val="24"/>
          <w:szCs w:val="24"/>
        </w:rPr>
        <w:t>5140</w:t>
      </w:r>
      <w:r w:rsidRPr="00D1720F">
        <w:rPr>
          <w:bCs/>
          <w:sz w:val="24"/>
          <w:szCs w:val="24"/>
        </w:rPr>
        <w:t>-00</w:t>
      </w:r>
    </w:p>
    <w:p w14:paraId="759C4FCE" w14:textId="2280A5D9" w:rsidR="00CE0C4E" w:rsidRDefault="00CE0C4E" w:rsidP="00CE0C4E">
      <w:pPr>
        <w:tabs>
          <w:tab w:val="left" w:pos="1985"/>
        </w:tabs>
        <w:ind w:left="1980" w:hanging="1980"/>
        <w:contextualSpacing/>
        <w:rPr>
          <w:bCs/>
          <w:sz w:val="24"/>
          <w:szCs w:val="24"/>
        </w:rPr>
      </w:pPr>
      <w:r w:rsidRPr="00EF2471">
        <w:rPr>
          <w:b/>
          <w:sz w:val="24"/>
          <w:szCs w:val="24"/>
        </w:rPr>
        <w:t>Accionante:</w:t>
      </w:r>
      <w:r>
        <w:rPr>
          <w:bCs/>
          <w:sz w:val="24"/>
          <w:szCs w:val="24"/>
        </w:rPr>
        <w:t xml:space="preserve"> </w:t>
      </w:r>
      <w:r>
        <w:rPr>
          <w:bCs/>
          <w:sz w:val="24"/>
          <w:szCs w:val="24"/>
        </w:rPr>
        <w:tab/>
      </w:r>
      <w:r>
        <w:rPr>
          <w:bCs/>
          <w:sz w:val="24"/>
          <w:szCs w:val="24"/>
        </w:rPr>
        <w:tab/>
      </w:r>
      <w:r>
        <w:rPr>
          <w:bCs/>
          <w:sz w:val="24"/>
          <w:szCs w:val="24"/>
        </w:rPr>
        <w:tab/>
      </w:r>
      <w:r>
        <w:rPr>
          <w:bCs/>
          <w:sz w:val="24"/>
          <w:szCs w:val="24"/>
        </w:rPr>
        <w:tab/>
        <w:t>Xiomara Cabarcas Carril</w:t>
      </w:r>
      <w:r w:rsidR="00F22FAA">
        <w:rPr>
          <w:bCs/>
          <w:sz w:val="24"/>
          <w:szCs w:val="24"/>
        </w:rPr>
        <w:t>l</w:t>
      </w:r>
      <w:r>
        <w:rPr>
          <w:bCs/>
          <w:sz w:val="24"/>
          <w:szCs w:val="24"/>
        </w:rPr>
        <w:t>o</w:t>
      </w:r>
    </w:p>
    <w:p w14:paraId="08AE80BC" w14:textId="77777777" w:rsidR="00CE0C4E" w:rsidRPr="00212290" w:rsidRDefault="00CE0C4E" w:rsidP="00CE0C4E">
      <w:pPr>
        <w:tabs>
          <w:tab w:val="left" w:pos="1985"/>
        </w:tabs>
        <w:ind w:left="2832" w:hanging="2832"/>
        <w:contextualSpacing/>
        <w:rPr>
          <w:bCs/>
          <w:sz w:val="24"/>
          <w:szCs w:val="24"/>
          <w:lang w:val="es-ES"/>
        </w:rPr>
      </w:pPr>
      <w:r w:rsidRPr="00EF2471">
        <w:rPr>
          <w:b/>
          <w:sz w:val="24"/>
          <w:szCs w:val="24"/>
        </w:rPr>
        <w:t>Accionado</w:t>
      </w:r>
      <w:r>
        <w:rPr>
          <w:b/>
          <w:sz w:val="24"/>
          <w:szCs w:val="24"/>
        </w:rPr>
        <w:t>s</w:t>
      </w:r>
      <w:r w:rsidRPr="00EF2471">
        <w:rPr>
          <w:b/>
          <w:sz w:val="24"/>
          <w:szCs w:val="24"/>
        </w:rPr>
        <w:t>:</w:t>
      </w:r>
      <w:r>
        <w:rPr>
          <w:b/>
          <w:sz w:val="24"/>
          <w:szCs w:val="24"/>
        </w:rPr>
        <w:t xml:space="preserve"> </w:t>
      </w:r>
      <w:r>
        <w:rPr>
          <w:b/>
          <w:sz w:val="24"/>
          <w:szCs w:val="24"/>
        </w:rPr>
        <w:tab/>
      </w:r>
      <w:r>
        <w:rPr>
          <w:b/>
          <w:sz w:val="24"/>
          <w:szCs w:val="24"/>
        </w:rPr>
        <w:tab/>
      </w:r>
      <w:r>
        <w:rPr>
          <w:bCs/>
          <w:sz w:val="24"/>
          <w:szCs w:val="24"/>
        </w:rPr>
        <w:t xml:space="preserve">Verónica del Socorro Alcocer García, primera dama de Colombia, Francia Elena Márquez Mina, </w:t>
      </w:r>
      <w:proofErr w:type="gramStart"/>
      <w:r>
        <w:rPr>
          <w:bCs/>
          <w:sz w:val="24"/>
          <w:szCs w:val="24"/>
        </w:rPr>
        <w:t>Vicepresidente</w:t>
      </w:r>
      <w:proofErr w:type="gramEnd"/>
      <w:r>
        <w:rPr>
          <w:bCs/>
          <w:sz w:val="24"/>
          <w:szCs w:val="24"/>
        </w:rPr>
        <w:t xml:space="preserve"> de la República y Presidencia de la República.</w:t>
      </w:r>
    </w:p>
    <w:p w14:paraId="298D592E" w14:textId="77777777" w:rsidR="00CE0C4E" w:rsidRPr="00EF2471" w:rsidRDefault="00CE0C4E" w:rsidP="00CE0C4E">
      <w:pPr>
        <w:ind w:left="1985" w:hanging="1985"/>
        <w:contextualSpacing/>
        <w:rPr>
          <w:b/>
          <w:sz w:val="24"/>
          <w:szCs w:val="24"/>
        </w:rPr>
      </w:pPr>
      <w:r w:rsidRPr="00EF2471">
        <w:rPr>
          <w:b/>
          <w:sz w:val="24"/>
          <w:szCs w:val="24"/>
        </w:rPr>
        <w:t xml:space="preserve">Referencia: </w:t>
      </w:r>
      <w:r>
        <w:rPr>
          <w:b/>
          <w:sz w:val="24"/>
          <w:szCs w:val="24"/>
        </w:rPr>
        <w:tab/>
      </w:r>
      <w:r>
        <w:rPr>
          <w:b/>
          <w:sz w:val="24"/>
          <w:szCs w:val="24"/>
        </w:rPr>
        <w:tab/>
      </w:r>
      <w:r w:rsidRPr="00EF2471">
        <w:rPr>
          <w:b/>
          <w:sz w:val="24"/>
          <w:szCs w:val="24"/>
        </w:rPr>
        <w:tab/>
      </w:r>
      <w:r w:rsidRPr="00EF2471">
        <w:rPr>
          <w:sz w:val="24"/>
          <w:szCs w:val="24"/>
        </w:rPr>
        <w:t>Acción de tutela</w:t>
      </w:r>
    </w:p>
    <w:p w14:paraId="3FE30A3C" w14:textId="77777777" w:rsidR="00E03FCC" w:rsidRPr="00D06545" w:rsidRDefault="00E03FCC" w:rsidP="00D06545">
      <w:pPr>
        <w:ind w:left="1985" w:hanging="1985"/>
        <w:contextualSpacing/>
        <w:rPr>
          <w:b/>
          <w:sz w:val="24"/>
          <w:szCs w:val="24"/>
        </w:rPr>
      </w:pPr>
    </w:p>
    <w:p w14:paraId="040C803C" w14:textId="0A27C5BD" w:rsidR="00E03FCC" w:rsidRPr="004701D0" w:rsidRDefault="00E03FCC" w:rsidP="00D06545">
      <w:pPr>
        <w:ind w:left="1985" w:hanging="1985"/>
        <w:contextualSpacing/>
        <w:rPr>
          <w:bCs/>
          <w:sz w:val="20"/>
          <w:szCs w:val="20"/>
        </w:rPr>
      </w:pPr>
      <w:r w:rsidRPr="004701D0">
        <w:rPr>
          <w:b/>
          <w:sz w:val="20"/>
          <w:szCs w:val="20"/>
        </w:rPr>
        <w:t xml:space="preserve">Tema: </w:t>
      </w:r>
      <w:r w:rsidR="00FF2ACD">
        <w:rPr>
          <w:bCs/>
          <w:sz w:val="20"/>
          <w:szCs w:val="20"/>
        </w:rPr>
        <w:t>a</w:t>
      </w:r>
      <w:r w:rsidRPr="004701D0">
        <w:rPr>
          <w:bCs/>
          <w:sz w:val="20"/>
          <w:szCs w:val="20"/>
        </w:rPr>
        <w:t>cción de tutela</w:t>
      </w:r>
      <w:r w:rsidR="00FF2ACD">
        <w:rPr>
          <w:bCs/>
          <w:sz w:val="20"/>
          <w:szCs w:val="20"/>
        </w:rPr>
        <w:t>.</w:t>
      </w:r>
    </w:p>
    <w:p w14:paraId="6EA02881" w14:textId="32D992F1" w:rsidR="00E03FCC" w:rsidRPr="004701D0" w:rsidRDefault="00E03FCC" w:rsidP="00D06545">
      <w:pPr>
        <w:ind w:left="1985" w:hanging="1985"/>
        <w:contextualSpacing/>
        <w:rPr>
          <w:bCs/>
          <w:sz w:val="20"/>
          <w:szCs w:val="20"/>
        </w:rPr>
      </w:pPr>
      <w:r w:rsidRPr="004701D0">
        <w:rPr>
          <w:b/>
          <w:sz w:val="20"/>
          <w:szCs w:val="20"/>
        </w:rPr>
        <w:t xml:space="preserve">Subtema: </w:t>
      </w:r>
      <w:r w:rsidR="001E7FE7" w:rsidRPr="004701D0">
        <w:rPr>
          <w:bCs/>
          <w:sz w:val="20"/>
          <w:szCs w:val="20"/>
        </w:rPr>
        <w:t>requisito de subsidiariedad</w:t>
      </w:r>
      <w:r w:rsidR="00FF2ACD">
        <w:rPr>
          <w:bCs/>
          <w:sz w:val="20"/>
          <w:szCs w:val="20"/>
        </w:rPr>
        <w:t>.</w:t>
      </w:r>
    </w:p>
    <w:p w14:paraId="56FB1AEA" w14:textId="77777777" w:rsidR="001A5D58" w:rsidRPr="00D06545" w:rsidRDefault="001A5D58" w:rsidP="00D06545">
      <w:pPr>
        <w:ind w:right="51"/>
        <w:contextualSpacing/>
        <w:rPr>
          <w:b/>
          <w:sz w:val="24"/>
          <w:szCs w:val="24"/>
        </w:rPr>
      </w:pPr>
    </w:p>
    <w:p w14:paraId="5502B028" w14:textId="2DBBA438" w:rsidR="000C5DB7" w:rsidRPr="00D06545" w:rsidRDefault="000C5DB7" w:rsidP="00D06545">
      <w:pPr>
        <w:pBdr>
          <w:bottom w:val="single" w:sz="12" w:space="0" w:color="auto"/>
        </w:pBdr>
        <w:ind w:left="2832" w:hanging="2832"/>
        <w:contextualSpacing/>
        <w:rPr>
          <w:b/>
          <w:sz w:val="24"/>
          <w:szCs w:val="24"/>
        </w:rPr>
      </w:pPr>
      <w:r w:rsidRPr="00D06545">
        <w:rPr>
          <w:b/>
          <w:sz w:val="24"/>
          <w:szCs w:val="24"/>
        </w:rPr>
        <w:t xml:space="preserve">SENTENCIA DE </w:t>
      </w:r>
      <w:r w:rsidR="001A5D58" w:rsidRPr="00D06545">
        <w:rPr>
          <w:b/>
          <w:sz w:val="24"/>
          <w:szCs w:val="24"/>
        </w:rPr>
        <w:t>PRIMERA</w:t>
      </w:r>
      <w:r w:rsidRPr="00D06545">
        <w:rPr>
          <w:b/>
          <w:sz w:val="24"/>
          <w:szCs w:val="24"/>
        </w:rPr>
        <w:t xml:space="preserve"> INSTANCIA</w:t>
      </w:r>
    </w:p>
    <w:p w14:paraId="632CC7FE" w14:textId="77777777" w:rsidR="000C5DB7" w:rsidRPr="00D06545" w:rsidRDefault="000C5DB7" w:rsidP="00D06545">
      <w:pPr>
        <w:contextualSpacing/>
        <w:rPr>
          <w:b/>
          <w:sz w:val="24"/>
          <w:szCs w:val="24"/>
        </w:rPr>
      </w:pPr>
    </w:p>
    <w:p w14:paraId="13DAD36A" w14:textId="4FD74F66" w:rsidR="0050015D" w:rsidRPr="00D06545" w:rsidRDefault="000C5DB7" w:rsidP="00D06545">
      <w:pPr>
        <w:contextualSpacing/>
        <w:rPr>
          <w:bCs/>
          <w:sz w:val="24"/>
          <w:szCs w:val="24"/>
        </w:rPr>
      </w:pPr>
      <w:r w:rsidRPr="00D06545">
        <w:rPr>
          <w:sz w:val="24"/>
          <w:szCs w:val="24"/>
        </w:rPr>
        <w:t>La Sala decide</w:t>
      </w:r>
      <w:r w:rsidR="00C76DAC" w:rsidRPr="00D06545">
        <w:rPr>
          <w:sz w:val="24"/>
          <w:szCs w:val="24"/>
        </w:rPr>
        <w:t>, en primera instancia,</w:t>
      </w:r>
      <w:r w:rsidR="0097486A" w:rsidRPr="00D06545">
        <w:rPr>
          <w:sz w:val="24"/>
          <w:szCs w:val="24"/>
        </w:rPr>
        <w:t xml:space="preserve"> </w:t>
      </w:r>
      <w:r w:rsidR="005717A7" w:rsidRPr="00D06545">
        <w:rPr>
          <w:sz w:val="24"/>
          <w:szCs w:val="24"/>
        </w:rPr>
        <w:t xml:space="preserve">la </w:t>
      </w:r>
      <w:r w:rsidR="009E4D16" w:rsidRPr="00D06545">
        <w:rPr>
          <w:sz w:val="24"/>
          <w:szCs w:val="24"/>
        </w:rPr>
        <w:t>solicitud de amparo</w:t>
      </w:r>
      <w:r w:rsidR="005717A7" w:rsidRPr="00D06545">
        <w:rPr>
          <w:sz w:val="24"/>
          <w:szCs w:val="24"/>
        </w:rPr>
        <w:t xml:space="preserve"> que</w:t>
      </w:r>
      <w:r w:rsidR="00A545B5" w:rsidRPr="00D06545">
        <w:rPr>
          <w:sz w:val="24"/>
          <w:szCs w:val="24"/>
        </w:rPr>
        <w:t xml:space="preserve"> </w:t>
      </w:r>
      <w:r w:rsidR="005717A7" w:rsidRPr="00D06545">
        <w:rPr>
          <w:sz w:val="24"/>
          <w:szCs w:val="24"/>
        </w:rPr>
        <w:t>present</w:t>
      </w:r>
      <w:r w:rsidR="000E4A31" w:rsidRPr="00D06545">
        <w:rPr>
          <w:sz w:val="24"/>
          <w:szCs w:val="24"/>
        </w:rPr>
        <w:t>ó</w:t>
      </w:r>
      <w:r w:rsidR="006E35E2" w:rsidRPr="00D06545">
        <w:rPr>
          <w:sz w:val="24"/>
          <w:szCs w:val="24"/>
        </w:rPr>
        <w:t xml:space="preserve"> </w:t>
      </w:r>
      <w:r w:rsidR="00CE0C4E">
        <w:rPr>
          <w:bCs/>
          <w:sz w:val="24"/>
          <w:szCs w:val="24"/>
        </w:rPr>
        <w:t>Xiomara Cabarcas Carrillo</w:t>
      </w:r>
      <w:r w:rsidR="0050015D" w:rsidRPr="00D06545">
        <w:rPr>
          <w:sz w:val="24"/>
          <w:szCs w:val="24"/>
        </w:rPr>
        <w:t xml:space="preserve">, en contra de </w:t>
      </w:r>
      <w:r w:rsidR="00CE0C4E">
        <w:rPr>
          <w:bCs/>
          <w:sz w:val="24"/>
          <w:szCs w:val="24"/>
        </w:rPr>
        <w:t xml:space="preserve">Verónica del Socorro Alcocer García, primera dama de Colombia, Francia Elena Márquez Mina, </w:t>
      </w:r>
      <w:proofErr w:type="gramStart"/>
      <w:r w:rsidR="00CE0C4E">
        <w:rPr>
          <w:bCs/>
          <w:sz w:val="24"/>
          <w:szCs w:val="24"/>
        </w:rPr>
        <w:t>Vicepresidente</w:t>
      </w:r>
      <w:proofErr w:type="gramEnd"/>
      <w:r w:rsidR="00CE0C4E">
        <w:rPr>
          <w:bCs/>
          <w:sz w:val="24"/>
          <w:szCs w:val="24"/>
        </w:rPr>
        <w:t xml:space="preserve"> de la República y de </w:t>
      </w:r>
      <w:r w:rsidR="00775BC5">
        <w:rPr>
          <w:bCs/>
          <w:sz w:val="24"/>
          <w:szCs w:val="24"/>
        </w:rPr>
        <w:t>la Presidencia</w:t>
      </w:r>
      <w:r w:rsidR="00CE0C4E">
        <w:rPr>
          <w:bCs/>
          <w:sz w:val="24"/>
          <w:szCs w:val="24"/>
        </w:rPr>
        <w:t xml:space="preserve"> de la República.</w:t>
      </w:r>
    </w:p>
    <w:p w14:paraId="61A16F13" w14:textId="77777777" w:rsidR="00F93D75" w:rsidRPr="00D06545" w:rsidRDefault="00F93D75" w:rsidP="00D06545">
      <w:pPr>
        <w:contextualSpacing/>
        <w:rPr>
          <w:sz w:val="24"/>
          <w:szCs w:val="24"/>
        </w:rPr>
      </w:pPr>
    </w:p>
    <w:p w14:paraId="4C66CC71" w14:textId="77777777" w:rsidR="000C5DB7" w:rsidRPr="00D06545" w:rsidRDefault="000C5DB7" w:rsidP="00D06545">
      <w:pPr>
        <w:pStyle w:val="Ttulo1"/>
        <w:spacing w:before="0" w:after="0" w:line="240" w:lineRule="auto"/>
        <w:rPr>
          <w:rFonts w:cs="Arial"/>
          <w:kern w:val="0"/>
          <w:szCs w:val="24"/>
        </w:rPr>
      </w:pPr>
      <w:r w:rsidRPr="00D06545">
        <w:rPr>
          <w:rFonts w:cs="Arial"/>
          <w:kern w:val="0"/>
          <w:szCs w:val="24"/>
        </w:rPr>
        <w:t>ANTECEDENTES</w:t>
      </w:r>
    </w:p>
    <w:p w14:paraId="1EBDE87D" w14:textId="77777777" w:rsidR="00E57BB4" w:rsidRPr="00D06545" w:rsidRDefault="00E57BB4" w:rsidP="00D06545">
      <w:pPr>
        <w:pStyle w:val="Ttulo2"/>
        <w:numPr>
          <w:ilvl w:val="0"/>
          <w:numId w:val="0"/>
        </w:numPr>
        <w:spacing w:before="0" w:after="0"/>
        <w:rPr>
          <w:rFonts w:cs="Arial"/>
          <w:szCs w:val="24"/>
          <w:lang w:eastAsia="es-ES"/>
        </w:rPr>
      </w:pPr>
    </w:p>
    <w:p w14:paraId="768CCA4A" w14:textId="19F2AAF1" w:rsidR="00FF190B" w:rsidRPr="00D06545" w:rsidRDefault="00BB4ED0" w:rsidP="00D06545">
      <w:pPr>
        <w:pStyle w:val="Ttulo2"/>
        <w:numPr>
          <w:ilvl w:val="0"/>
          <w:numId w:val="0"/>
        </w:numPr>
        <w:spacing w:before="0" w:after="0"/>
        <w:rPr>
          <w:rFonts w:cs="Arial"/>
          <w:szCs w:val="24"/>
          <w:lang w:eastAsia="es-ES"/>
        </w:rPr>
      </w:pPr>
      <w:r w:rsidRPr="00D06545">
        <w:rPr>
          <w:rFonts w:cs="Arial"/>
          <w:szCs w:val="24"/>
          <w:lang w:eastAsia="es-ES"/>
        </w:rPr>
        <w:t xml:space="preserve">1.1. </w:t>
      </w:r>
      <w:r w:rsidR="006A1128" w:rsidRPr="00D06545">
        <w:rPr>
          <w:rFonts w:cs="Arial"/>
          <w:szCs w:val="24"/>
          <w:lang w:eastAsia="es-ES"/>
        </w:rPr>
        <w:t xml:space="preserve">Hechos </w:t>
      </w:r>
      <w:r w:rsidR="00CE0C4E">
        <w:rPr>
          <w:rFonts w:cs="Arial"/>
          <w:szCs w:val="24"/>
          <w:lang w:eastAsia="es-ES"/>
        </w:rPr>
        <w:t xml:space="preserve">y pretensiones </w:t>
      </w:r>
      <w:r w:rsidR="000C5DB7" w:rsidRPr="00D06545">
        <w:rPr>
          <w:rFonts w:cs="Arial"/>
          <w:szCs w:val="24"/>
          <w:lang w:eastAsia="es-ES"/>
        </w:rPr>
        <w:t xml:space="preserve">de </w:t>
      </w:r>
      <w:r w:rsidR="00E52F2C" w:rsidRPr="00D06545">
        <w:rPr>
          <w:rFonts w:cs="Arial"/>
          <w:szCs w:val="24"/>
          <w:lang w:eastAsia="es-ES"/>
        </w:rPr>
        <w:t xml:space="preserve">la </w:t>
      </w:r>
      <w:r w:rsidR="000C5DB7" w:rsidRPr="00D06545">
        <w:rPr>
          <w:rFonts w:cs="Arial"/>
          <w:szCs w:val="24"/>
          <w:lang w:eastAsia="es-ES"/>
        </w:rPr>
        <w:t>tutela</w:t>
      </w:r>
    </w:p>
    <w:p w14:paraId="6357B028" w14:textId="77777777" w:rsidR="000E4A31" w:rsidRPr="00D06545" w:rsidRDefault="000E4A31" w:rsidP="00D06545">
      <w:pPr>
        <w:contextualSpacing/>
        <w:rPr>
          <w:bCs/>
          <w:sz w:val="24"/>
          <w:szCs w:val="24"/>
        </w:rPr>
      </w:pPr>
    </w:p>
    <w:p w14:paraId="2B307641" w14:textId="49A38D7F" w:rsidR="00CE0C4E" w:rsidRDefault="00A71C66" w:rsidP="00EB688D">
      <w:pPr>
        <w:rPr>
          <w:sz w:val="24"/>
          <w:szCs w:val="24"/>
        </w:rPr>
      </w:pPr>
      <w:r w:rsidRPr="00D06545">
        <w:rPr>
          <w:sz w:val="24"/>
          <w:szCs w:val="24"/>
        </w:rPr>
        <w:t xml:space="preserve">1.1.1. </w:t>
      </w:r>
      <w:r w:rsidR="00CE0C4E">
        <w:rPr>
          <w:bCs/>
          <w:sz w:val="24"/>
          <w:szCs w:val="24"/>
        </w:rPr>
        <w:t>Xiomara Cabarcas Carrillo</w:t>
      </w:r>
      <w:r w:rsidR="00CE0C4E" w:rsidRPr="00D06545">
        <w:rPr>
          <w:sz w:val="24"/>
          <w:szCs w:val="24"/>
        </w:rPr>
        <w:t xml:space="preserve"> </w:t>
      </w:r>
      <w:r w:rsidR="00E52F2C" w:rsidRPr="00D06545">
        <w:rPr>
          <w:sz w:val="24"/>
          <w:szCs w:val="24"/>
        </w:rPr>
        <w:t xml:space="preserve">manifestó en su escrito de tutela que </w:t>
      </w:r>
      <w:r w:rsidR="00CE0C4E">
        <w:rPr>
          <w:sz w:val="24"/>
          <w:szCs w:val="24"/>
        </w:rPr>
        <w:t>Verónica del Socorro Alcocer García</w:t>
      </w:r>
      <w:r w:rsidR="00EB688D">
        <w:rPr>
          <w:sz w:val="24"/>
          <w:szCs w:val="24"/>
        </w:rPr>
        <w:t>, primera dama de Colombia,</w:t>
      </w:r>
      <w:r w:rsidR="00CE0C4E">
        <w:rPr>
          <w:sz w:val="24"/>
          <w:szCs w:val="24"/>
        </w:rPr>
        <w:t xml:space="preserve"> ha generado polémica </w:t>
      </w:r>
      <w:r w:rsidR="000E5B3A">
        <w:rPr>
          <w:sz w:val="24"/>
          <w:szCs w:val="24"/>
        </w:rPr>
        <w:t>con</w:t>
      </w:r>
      <w:r w:rsidR="00CE0C4E">
        <w:rPr>
          <w:sz w:val="24"/>
          <w:szCs w:val="24"/>
        </w:rPr>
        <w:t xml:space="preserve"> sus viajes internacionales,</w:t>
      </w:r>
      <w:r w:rsidR="000E5B3A">
        <w:rPr>
          <w:sz w:val="24"/>
          <w:szCs w:val="24"/>
        </w:rPr>
        <w:t xml:space="preserve"> por</w:t>
      </w:r>
      <w:r w:rsidR="00CE0C4E">
        <w:rPr>
          <w:sz w:val="24"/>
          <w:szCs w:val="24"/>
        </w:rPr>
        <w:t xml:space="preserve"> su asistencia al funeral de la reina Isabel I</w:t>
      </w:r>
      <w:r w:rsidR="000E5B3A">
        <w:rPr>
          <w:sz w:val="24"/>
          <w:szCs w:val="24"/>
        </w:rPr>
        <w:t>I</w:t>
      </w:r>
      <w:r w:rsidR="00CE0C4E">
        <w:rPr>
          <w:sz w:val="24"/>
          <w:szCs w:val="24"/>
        </w:rPr>
        <w:t>, su encuentro con los príncipes de Gales en Londres</w:t>
      </w:r>
      <w:r w:rsidR="000E5B3A">
        <w:rPr>
          <w:sz w:val="24"/>
          <w:szCs w:val="24"/>
        </w:rPr>
        <w:t>, su participación en un evento</w:t>
      </w:r>
      <w:r w:rsidR="00AA0675">
        <w:rPr>
          <w:sz w:val="24"/>
          <w:szCs w:val="24"/>
        </w:rPr>
        <w:t xml:space="preserve"> de mujeres</w:t>
      </w:r>
      <w:r w:rsidR="000E5B3A">
        <w:rPr>
          <w:sz w:val="24"/>
          <w:szCs w:val="24"/>
        </w:rPr>
        <w:t xml:space="preserve"> en la ONU, y </w:t>
      </w:r>
      <w:r w:rsidR="00AA0675">
        <w:rPr>
          <w:sz w:val="24"/>
          <w:szCs w:val="24"/>
        </w:rPr>
        <w:t>la</w:t>
      </w:r>
      <w:r w:rsidR="00EB688D">
        <w:rPr>
          <w:sz w:val="24"/>
          <w:szCs w:val="24"/>
        </w:rPr>
        <w:t xml:space="preserve"> confirmación </w:t>
      </w:r>
      <w:r w:rsidR="00AA0675">
        <w:rPr>
          <w:sz w:val="24"/>
          <w:szCs w:val="24"/>
        </w:rPr>
        <w:t xml:space="preserve">de su presencia </w:t>
      </w:r>
      <w:r w:rsidR="00EB688D">
        <w:rPr>
          <w:sz w:val="24"/>
          <w:szCs w:val="24"/>
        </w:rPr>
        <w:t xml:space="preserve">en el funeral del primer ministro japonés, </w:t>
      </w:r>
      <w:proofErr w:type="spellStart"/>
      <w:r w:rsidR="00EB688D">
        <w:rPr>
          <w:sz w:val="24"/>
          <w:szCs w:val="24"/>
        </w:rPr>
        <w:t>Shinzo</w:t>
      </w:r>
      <w:proofErr w:type="spellEnd"/>
      <w:r w:rsidR="00EB688D">
        <w:rPr>
          <w:sz w:val="24"/>
          <w:szCs w:val="24"/>
        </w:rPr>
        <w:t xml:space="preserve"> Abe. Adujo que la anterior situación viola el “</w:t>
      </w:r>
      <w:r w:rsidR="00EB688D" w:rsidRPr="00EB688D">
        <w:rPr>
          <w:sz w:val="24"/>
          <w:szCs w:val="24"/>
        </w:rPr>
        <w:t>debido proceso en relación a las funciones de la</w:t>
      </w:r>
      <w:r w:rsidR="00EB688D">
        <w:rPr>
          <w:sz w:val="24"/>
          <w:szCs w:val="24"/>
        </w:rPr>
        <w:t xml:space="preserve"> </w:t>
      </w:r>
      <w:r w:rsidR="00EB688D" w:rsidRPr="00EB688D">
        <w:rPr>
          <w:sz w:val="24"/>
          <w:szCs w:val="24"/>
        </w:rPr>
        <w:t xml:space="preserve">primera dama verónica </w:t>
      </w:r>
      <w:proofErr w:type="spellStart"/>
      <w:r w:rsidR="00EB688D" w:rsidRPr="00EB688D">
        <w:rPr>
          <w:sz w:val="24"/>
          <w:szCs w:val="24"/>
        </w:rPr>
        <w:t>alcoser</w:t>
      </w:r>
      <w:proofErr w:type="spellEnd"/>
      <w:r w:rsidR="00EB688D">
        <w:rPr>
          <w:sz w:val="24"/>
          <w:szCs w:val="24"/>
        </w:rPr>
        <w:t xml:space="preserve"> (sic)</w:t>
      </w:r>
      <w:r w:rsidR="00EB688D" w:rsidRPr="00EB688D">
        <w:rPr>
          <w:sz w:val="24"/>
          <w:szCs w:val="24"/>
        </w:rPr>
        <w:t xml:space="preserve"> y Francia </w:t>
      </w:r>
      <w:proofErr w:type="spellStart"/>
      <w:r w:rsidR="00EB688D" w:rsidRPr="00EB688D">
        <w:rPr>
          <w:sz w:val="24"/>
          <w:szCs w:val="24"/>
        </w:rPr>
        <w:t>marquez</w:t>
      </w:r>
      <w:proofErr w:type="spellEnd"/>
      <w:r w:rsidR="00EB688D">
        <w:rPr>
          <w:sz w:val="24"/>
          <w:szCs w:val="24"/>
        </w:rPr>
        <w:t xml:space="preserve"> (sic)”. </w:t>
      </w:r>
    </w:p>
    <w:p w14:paraId="2D2654C9" w14:textId="77777777" w:rsidR="00E52F2C" w:rsidRPr="00D06545" w:rsidRDefault="00E52F2C" w:rsidP="00D06545">
      <w:pPr>
        <w:rPr>
          <w:sz w:val="24"/>
          <w:szCs w:val="24"/>
        </w:rPr>
      </w:pPr>
    </w:p>
    <w:p w14:paraId="2DADA484" w14:textId="47FA1A3F" w:rsidR="00AA0675" w:rsidRDefault="00125847" w:rsidP="00AA0675">
      <w:pPr>
        <w:rPr>
          <w:sz w:val="24"/>
          <w:szCs w:val="24"/>
        </w:rPr>
      </w:pPr>
      <w:r w:rsidRPr="00D06545">
        <w:rPr>
          <w:sz w:val="24"/>
          <w:szCs w:val="24"/>
        </w:rPr>
        <w:t xml:space="preserve">1.1.2. </w:t>
      </w:r>
      <w:r w:rsidR="00223FBE" w:rsidRPr="00D06545">
        <w:rPr>
          <w:sz w:val="24"/>
          <w:szCs w:val="24"/>
        </w:rPr>
        <w:t xml:space="preserve">Como pretensiones de la acción, </w:t>
      </w:r>
      <w:r w:rsidR="00AA0675">
        <w:rPr>
          <w:sz w:val="24"/>
          <w:szCs w:val="24"/>
        </w:rPr>
        <w:t>la</w:t>
      </w:r>
      <w:r w:rsidR="00AB4999" w:rsidRPr="00D06545">
        <w:rPr>
          <w:sz w:val="24"/>
          <w:szCs w:val="24"/>
        </w:rPr>
        <w:t xml:space="preserve"> señor</w:t>
      </w:r>
      <w:r w:rsidR="00AA0675">
        <w:rPr>
          <w:sz w:val="24"/>
          <w:szCs w:val="24"/>
        </w:rPr>
        <w:t>a</w:t>
      </w:r>
      <w:r w:rsidR="00AB4999" w:rsidRPr="00D06545">
        <w:rPr>
          <w:sz w:val="24"/>
          <w:szCs w:val="24"/>
        </w:rPr>
        <w:t xml:space="preserve"> </w:t>
      </w:r>
      <w:r w:rsidR="00AA0675">
        <w:rPr>
          <w:sz w:val="24"/>
          <w:szCs w:val="24"/>
        </w:rPr>
        <w:t xml:space="preserve">Cabarcas Carrillo solicitó el amparo del derecho vulnerado y que </w:t>
      </w:r>
      <w:r w:rsidR="00775BC5">
        <w:rPr>
          <w:sz w:val="24"/>
          <w:szCs w:val="24"/>
        </w:rPr>
        <w:t xml:space="preserve">se </w:t>
      </w:r>
      <w:r w:rsidR="00AA0675">
        <w:rPr>
          <w:sz w:val="24"/>
          <w:szCs w:val="24"/>
        </w:rPr>
        <w:t>ordene al “</w:t>
      </w:r>
      <w:r w:rsidR="00AA0675" w:rsidRPr="00AA0675">
        <w:rPr>
          <w:sz w:val="24"/>
          <w:szCs w:val="24"/>
        </w:rPr>
        <w:t>gobierno</w:t>
      </w:r>
      <w:r w:rsidR="00AA0675">
        <w:rPr>
          <w:sz w:val="24"/>
          <w:szCs w:val="24"/>
        </w:rPr>
        <w:t xml:space="preserve"> </w:t>
      </w:r>
      <w:r w:rsidR="00AA0675" w:rsidRPr="00AA0675">
        <w:rPr>
          <w:sz w:val="24"/>
          <w:szCs w:val="24"/>
        </w:rPr>
        <w:t>colombiano rendir cuenta de los gastos que se ha causado con los viajes de</w:t>
      </w:r>
      <w:r w:rsidR="00AA0675">
        <w:rPr>
          <w:sz w:val="24"/>
          <w:szCs w:val="24"/>
        </w:rPr>
        <w:t xml:space="preserve"> </w:t>
      </w:r>
      <w:r w:rsidR="00AA0675" w:rsidRPr="00AA0675">
        <w:rPr>
          <w:sz w:val="24"/>
          <w:szCs w:val="24"/>
        </w:rPr>
        <w:t>VERONICA ALCOSER y reconocer las funciones de la primera dama y el</w:t>
      </w:r>
      <w:r w:rsidR="00AA0675">
        <w:rPr>
          <w:sz w:val="24"/>
          <w:szCs w:val="24"/>
        </w:rPr>
        <w:t xml:space="preserve"> </w:t>
      </w:r>
      <w:r w:rsidR="00AA0675" w:rsidRPr="00AA0675">
        <w:rPr>
          <w:sz w:val="24"/>
          <w:szCs w:val="24"/>
        </w:rPr>
        <w:t>vicepresidente FRANCIA MARQUEZ como tal por que se vulnera el debido</w:t>
      </w:r>
      <w:r w:rsidR="00AA0675">
        <w:rPr>
          <w:sz w:val="24"/>
          <w:szCs w:val="24"/>
        </w:rPr>
        <w:t xml:space="preserve"> </w:t>
      </w:r>
      <w:r w:rsidR="00AA0675" w:rsidRPr="00AA0675">
        <w:rPr>
          <w:sz w:val="24"/>
          <w:szCs w:val="24"/>
        </w:rPr>
        <w:t>proceso</w:t>
      </w:r>
      <w:r w:rsidR="00AA0675">
        <w:rPr>
          <w:sz w:val="24"/>
          <w:szCs w:val="24"/>
        </w:rPr>
        <w:t>”.</w:t>
      </w:r>
    </w:p>
    <w:p w14:paraId="70154C7D" w14:textId="77777777" w:rsidR="00F93D75" w:rsidRPr="00D06545" w:rsidRDefault="00F93D75" w:rsidP="00D06545">
      <w:pPr>
        <w:rPr>
          <w:sz w:val="24"/>
          <w:szCs w:val="24"/>
        </w:rPr>
      </w:pPr>
    </w:p>
    <w:p w14:paraId="6E13F4BD" w14:textId="512F02BF" w:rsidR="000C5DB7" w:rsidRPr="00D06545" w:rsidRDefault="00BB4ED0" w:rsidP="00D06545">
      <w:pPr>
        <w:overflowPunct w:val="0"/>
        <w:autoSpaceDE w:val="0"/>
        <w:autoSpaceDN w:val="0"/>
        <w:adjustRightInd w:val="0"/>
        <w:contextualSpacing/>
        <w:rPr>
          <w:rFonts w:eastAsia="Times New Roman"/>
          <w:b/>
          <w:sz w:val="24"/>
          <w:szCs w:val="24"/>
          <w:lang w:eastAsia="es-ES"/>
        </w:rPr>
      </w:pPr>
      <w:r w:rsidRPr="00D06545">
        <w:rPr>
          <w:b/>
          <w:sz w:val="24"/>
          <w:szCs w:val="24"/>
        </w:rPr>
        <w:t xml:space="preserve">1.2. </w:t>
      </w:r>
      <w:r w:rsidR="00E800E8" w:rsidRPr="00D06545">
        <w:rPr>
          <w:b/>
          <w:sz w:val="24"/>
          <w:szCs w:val="24"/>
        </w:rPr>
        <w:t>Trámite</w:t>
      </w:r>
      <w:r w:rsidR="00166AF6" w:rsidRPr="00D06545">
        <w:rPr>
          <w:b/>
          <w:sz w:val="24"/>
          <w:szCs w:val="24"/>
        </w:rPr>
        <w:t xml:space="preserve"> de tutela e intervenciones  </w:t>
      </w:r>
    </w:p>
    <w:p w14:paraId="0EA0EF99" w14:textId="77777777" w:rsidR="000C5DB7" w:rsidRPr="00D06545" w:rsidRDefault="000C5DB7" w:rsidP="00D06545">
      <w:pPr>
        <w:overflowPunct w:val="0"/>
        <w:autoSpaceDE w:val="0"/>
        <w:autoSpaceDN w:val="0"/>
        <w:adjustRightInd w:val="0"/>
        <w:contextualSpacing/>
        <w:rPr>
          <w:b/>
          <w:sz w:val="24"/>
          <w:szCs w:val="24"/>
        </w:rPr>
      </w:pPr>
    </w:p>
    <w:p w14:paraId="3FE2E9B7" w14:textId="2C46164C" w:rsidR="00AA0675" w:rsidRDefault="00BB4ED0" w:rsidP="004701D0">
      <w:pPr>
        <w:pStyle w:val="Prrafodelista"/>
        <w:widowControl w:val="0"/>
        <w:overflowPunct w:val="0"/>
        <w:autoSpaceDE w:val="0"/>
        <w:autoSpaceDN w:val="0"/>
        <w:adjustRightInd w:val="0"/>
        <w:spacing w:after="240"/>
        <w:ind w:left="0"/>
        <w:contextualSpacing w:val="0"/>
        <w:rPr>
          <w:rFonts w:eastAsia="Verdana"/>
          <w:bCs/>
          <w:sz w:val="24"/>
          <w:szCs w:val="24"/>
        </w:rPr>
      </w:pPr>
      <w:r w:rsidRPr="00F321F9">
        <w:rPr>
          <w:rFonts w:eastAsia="Verdana"/>
          <w:bCs/>
          <w:sz w:val="24"/>
          <w:szCs w:val="24"/>
        </w:rPr>
        <w:t>1.2.1.</w:t>
      </w:r>
      <w:r w:rsidRPr="00D06545">
        <w:rPr>
          <w:rFonts w:eastAsia="Verdana"/>
          <w:b/>
          <w:sz w:val="24"/>
          <w:szCs w:val="24"/>
        </w:rPr>
        <w:t xml:space="preserve"> </w:t>
      </w:r>
      <w:r w:rsidR="00AA0675">
        <w:rPr>
          <w:rFonts w:eastAsia="Verdana"/>
          <w:bCs/>
          <w:sz w:val="24"/>
          <w:szCs w:val="24"/>
        </w:rPr>
        <w:t xml:space="preserve">El Despacho del magistrado ponente, con auto del </w:t>
      </w:r>
      <w:r w:rsidR="00AA0675" w:rsidRPr="00AA0675">
        <w:rPr>
          <w:rFonts w:eastAsia="Verdana"/>
          <w:b/>
          <w:sz w:val="24"/>
          <w:szCs w:val="24"/>
        </w:rPr>
        <w:t>28 de septiembre de 2022</w:t>
      </w:r>
      <w:r w:rsidR="00AA0675" w:rsidRPr="00D06545">
        <w:rPr>
          <w:rStyle w:val="Refdenotaalpie"/>
          <w:sz w:val="24"/>
          <w:szCs w:val="24"/>
          <w:lang w:eastAsia="en-US"/>
        </w:rPr>
        <w:footnoteReference w:id="2"/>
      </w:r>
      <w:r w:rsidR="00AA0675">
        <w:rPr>
          <w:rFonts w:eastAsia="Verdana"/>
          <w:bCs/>
          <w:sz w:val="24"/>
          <w:szCs w:val="24"/>
        </w:rPr>
        <w:t xml:space="preserve">, admitió la acción, ordenó notificar a las partes, solicitó a la tutelante </w:t>
      </w:r>
      <w:r w:rsidR="00AA0675" w:rsidRPr="00AA0675">
        <w:rPr>
          <w:rFonts w:eastAsia="Verdana"/>
          <w:bCs/>
          <w:sz w:val="24"/>
          <w:szCs w:val="24"/>
        </w:rPr>
        <w:t>que ampli</w:t>
      </w:r>
      <w:r w:rsidR="00AA0675">
        <w:rPr>
          <w:rFonts w:eastAsia="Verdana"/>
          <w:bCs/>
          <w:sz w:val="24"/>
          <w:szCs w:val="24"/>
        </w:rPr>
        <w:t>ara</w:t>
      </w:r>
      <w:r w:rsidR="00AA0675" w:rsidRPr="00AA0675">
        <w:rPr>
          <w:rFonts w:eastAsia="Verdana"/>
          <w:bCs/>
          <w:sz w:val="24"/>
          <w:szCs w:val="24"/>
        </w:rPr>
        <w:t xml:space="preserve"> las razones por las cuales consideró que los hechos que expuso en su solicitud de amparo le vulneran derechos fundamentales</w:t>
      </w:r>
      <w:r w:rsidR="00AA0675">
        <w:rPr>
          <w:rFonts w:eastAsia="Verdana"/>
          <w:bCs/>
          <w:sz w:val="24"/>
          <w:szCs w:val="24"/>
        </w:rPr>
        <w:t xml:space="preserve">, y suspendió los términos del trámite constitucional. </w:t>
      </w:r>
    </w:p>
    <w:p w14:paraId="6E035370" w14:textId="56D4630A" w:rsidR="00AA0675" w:rsidRDefault="00AA0675" w:rsidP="004701D0">
      <w:pPr>
        <w:pStyle w:val="Prrafodelista"/>
        <w:widowControl w:val="0"/>
        <w:overflowPunct w:val="0"/>
        <w:autoSpaceDE w:val="0"/>
        <w:autoSpaceDN w:val="0"/>
        <w:adjustRightInd w:val="0"/>
        <w:ind w:left="0"/>
        <w:rPr>
          <w:bCs/>
          <w:sz w:val="24"/>
          <w:szCs w:val="24"/>
        </w:rPr>
      </w:pPr>
      <w:r>
        <w:rPr>
          <w:rFonts w:eastAsia="Verdana"/>
          <w:bCs/>
          <w:sz w:val="24"/>
          <w:szCs w:val="24"/>
        </w:rPr>
        <w:t xml:space="preserve">1.2.2. </w:t>
      </w:r>
      <w:r w:rsidR="00A75E17">
        <w:rPr>
          <w:bCs/>
          <w:sz w:val="24"/>
          <w:szCs w:val="24"/>
        </w:rPr>
        <w:t>Xiomara Cabarcas Carrillo presentó memorial</w:t>
      </w:r>
      <w:r w:rsidR="00595683" w:rsidRPr="00D06545">
        <w:rPr>
          <w:rStyle w:val="Refdenotaalpie"/>
          <w:sz w:val="24"/>
          <w:szCs w:val="24"/>
          <w:lang w:eastAsia="en-US"/>
        </w:rPr>
        <w:footnoteReference w:id="3"/>
      </w:r>
      <w:r w:rsidR="00A75E17">
        <w:rPr>
          <w:bCs/>
          <w:sz w:val="24"/>
          <w:szCs w:val="24"/>
        </w:rPr>
        <w:t>, en cumplimiento del requerimiento contenido en el auto admisorio, en el que indicó que las actividades que ha desarrollado Verónica del Socorro Alcocer García, como primera dama de Colombia, ha</w:t>
      </w:r>
      <w:r w:rsidR="00066ECA">
        <w:rPr>
          <w:bCs/>
          <w:sz w:val="24"/>
          <w:szCs w:val="24"/>
        </w:rPr>
        <w:t>n</w:t>
      </w:r>
      <w:r w:rsidR="00A75E17">
        <w:rPr>
          <w:bCs/>
          <w:sz w:val="24"/>
          <w:szCs w:val="24"/>
        </w:rPr>
        <w:t xml:space="preserve"> vulnerado su derecho al debido proceso y el de todos los colombianos que se sienten defraudados y menoscabados, </w:t>
      </w:r>
      <w:r w:rsidR="00397C3A">
        <w:rPr>
          <w:bCs/>
          <w:sz w:val="24"/>
          <w:szCs w:val="24"/>
        </w:rPr>
        <w:t>porque</w:t>
      </w:r>
      <w:r w:rsidR="00A75E17">
        <w:rPr>
          <w:bCs/>
          <w:sz w:val="24"/>
          <w:szCs w:val="24"/>
        </w:rPr>
        <w:t xml:space="preserve"> no votaron para </w:t>
      </w:r>
      <w:r w:rsidR="00A75E17">
        <w:rPr>
          <w:bCs/>
          <w:sz w:val="24"/>
          <w:szCs w:val="24"/>
        </w:rPr>
        <w:lastRenderedPageBreak/>
        <w:t>que los asuntos oficiales fueran manejados de esa forma</w:t>
      </w:r>
      <w:r w:rsidR="00397C3A">
        <w:rPr>
          <w:bCs/>
          <w:sz w:val="24"/>
          <w:szCs w:val="24"/>
        </w:rPr>
        <w:t xml:space="preserve"> y por la “</w:t>
      </w:r>
      <w:r w:rsidR="00397C3A" w:rsidRPr="00397C3A">
        <w:rPr>
          <w:bCs/>
          <w:sz w:val="24"/>
          <w:szCs w:val="24"/>
        </w:rPr>
        <w:t>pésima e improvisación, implementación de los procesos</w:t>
      </w:r>
      <w:r w:rsidR="00397C3A">
        <w:rPr>
          <w:bCs/>
          <w:sz w:val="24"/>
          <w:szCs w:val="24"/>
        </w:rPr>
        <w:t xml:space="preserve"> a</w:t>
      </w:r>
      <w:r w:rsidR="00397C3A" w:rsidRPr="00397C3A">
        <w:rPr>
          <w:bCs/>
          <w:sz w:val="24"/>
          <w:szCs w:val="24"/>
        </w:rPr>
        <w:t>dministrativos de la presidencia</w:t>
      </w:r>
      <w:r w:rsidR="00397C3A">
        <w:rPr>
          <w:bCs/>
          <w:sz w:val="24"/>
          <w:szCs w:val="24"/>
        </w:rPr>
        <w:t>”.</w:t>
      </w:r>
    </w:p>
    <w:p w14:paraId="5FDF4C2D" w14:textId="147A4533" w:rsidR="00397C3A" w:rsidRDefault="00397C3A" w:rsidP="00397C3A">
      <w:pPr>
        <w:pStyle w:val="Prrafodelista"/>
        <w:overflowPunct w:val="0"/>
        <w:autoSpaceDE w:val="0"/>
        <w:autoSpaceDN w:val="0"/>
        <w:adjustRightInd w:val="0"/>
        <w:ind w:left="0"/>
        <w:rPr>
          <w:bCs/>
          <w:sz w:val="24"/>
          <w:szCs w:val="24"/>
        </w:rPr>
      </w:pPr>
    </w:p>
    <w:p w14:paraId="31BD69C1" w14:textId="011FFE17" w:rsidR="00397C3A" w:rsidRDefault="00397C3A" w:rsidP="00397C3A">
      <w:pPr>
        <w:pStyle w:val="Prrafodelista"/>
        <w:overflowPunct w:val="0"/>
        <w:autoSpaceDE w:val="0"/>
        <w:autoSpaceDN w:val="0"/>
        <w:adjustRightInd w:val="0"/>
        <w:ind w:left="0"/>
        <w:rPr>
          <w:bCs/>
          <w:sz w:val="24"/>
          <w:szCs w:val="24"/>
        </w:rPr>
      </w:pPr>
      <w:r>
        <w:rPr>
          <w:bCs/>
          <w:sz w:val="24"/>
          <w:szCs w:val="24"/>
        </w:rPr>
        <w:t>Consideró que en la administración del presidente Gustavo Francisco Petro Urrego no se aplica el debido proceso administrativo, lo que causa una serie de consecuencias para las personas. Además, sostuvo</w:t>
      </w:r>
      <w:r w:rsidR="00595683">
        <w:rPr>
          <w:bCs/>
          <w:sz w:val="24"/>
          <w:szCs w:val="24"/>
        </w:rPr>
        <w:t xml:space="preserve">: </w:t>
      </w:r>
    </w:p>
    <w:p w14:paraId="436370DA" w14:textId="58ED3363" w:rsidR="00595683" w:rsidRDefault="00595683" w:rsidP="00397C3A">
      <w:pPr>
        <w:pStyle w:val="Prrafodelista"/>
        <w:overflowPunct w:val="0"/>
        <w:autoSpaceDE w:val="0"/>
        <w:autoSpaceDN w:val="0"/>
        <w:adjustRightInd w:val="0"/>
        <w:ind w:left="0"/>
        <w:rPr>
          <w:bCs/>
          <w:sz w:val="24"/>
          <w:szCs w:val="24"/>
        </w:rPr>
      </w:pPr>
    </w:p>
    <w:p w14:paraId="1ED93A41" w14:textId="61C4CB3A" w:rsidR="00595683" w:rsidRPr="00595683" w:rsidRDefault="00595683" w:rsidP="00595683">
      <w:pPr>
        <w:overflowPunct w:val="0"/>
        <w:autoSpaceDE w:val="0"/>
        <w:autoSpaceDN w:val="0"/>
        <w:adjustRightInd w:val="0"/>
        <w:ind w:left="706"/>
        <w:rPr>
          <w:bCs/>
          <w:sz w:val="22"/>
          <w:szCs w:val="22"/>
        </w:rPr>
      </w:pPr>
      <w:r w:rsidRPr="00595683">
        <w:rPr>
          <w:bCs/>
          <w:sz w:val="22"/>
          <w:szCs w:val="22"/>
        </w:rPr>
        <w:t xml:space="preserve">“[…] si bien es cierto no se vulnera directamente a mi </w:t>
      </w:r>
      <w:proofErr w:type="gramStart"/>
      <w:r w:rsidRPr="00595683">
        <w:rPr>
          <w:bCs/>
          <w:sz w:val="22"/>
          <w:szCs w:val="22"/>
        </w:rPr>
        <w:t>persona</w:t>
      </w:r>
      <w:proofErr w:type="gramEnd"/>
      <w:r w:rsidRPr="00595683">
        <w:rPr>
          <w:bCs/>
          <w:sz w:val="22"/>
          <w:szCs w:val="22"/>
        </w:rPr>
        <w:t xml:space="preserve"> pero si afecta a todos los colombianos y soy colombiana y me siento afectada La primera dama gastó 36 millones de los colombianos en 12 días como "embajadora especial", gastó 3 salarios mínimos al día. Queda demostrado que Petro sigue al pie de la letra el libreto escrito por Chávez y Castro: ponen al pueblo a pagar impuestos y les enseñan a "vivir con lo justo" mientras el gobernante y su familia se dan una vida de multimillonarios con la plata del pueblo”.</w:t>
      </w:r>
    </w:p>
    <w:p w14:paraId="779A6DFC" w14:textId="77777777" w:rsidR="00AA0675" w:rsidRDefault="00AA0675" w:rsidP="00D06545">
      <w:pPr>
        <w:pStyle w:val="Prrafodelista"/>
        <w:overflowPunct w:val="0"/>
        <w:autoSpaceDE w:val="0"/>
        <w:autoSpaceDN w:val="0"/>
        <w:adjustRightInd w:val="0"/>
        <w:ind w:left="0"/>
        <w:rPr>
          <w:rFonts w:eastAsia="Verdana"/>
          <w:b/>
          <w:sz w:val="24"/>
          <w:szCs w:val="24"/>
        </w:rPr>
      </w:pPr>
    </w:p>
    <w:p w14:paraId="2EF5E792" w14:textId="6511503C" w:rsidR="00595683" w:rsidRDefault="00D43368" w:rsidP="00D06545">
      <w:pPr>
        <w:pStyle w:val="Prrafodelista"/>
        <w:overflowPunct w:val="0"/>
        <w:autoSpaceDE w:val="0"/>
        <w:autoSpaceDN w:val="0"/>
        <w:adjustRightInd w:val="0"/>
        <w:ind w:left="0"/>
        <w:rPr>
          <w:rFonts w:eastAsia="Verdana"/>
          <w:bCs/>
          <w:sz w:val="24"/>
          <w:szCs w:val="24"/>
        </w:rPr>
      </w:pPr>
      <w:r w:rsidRPr="00F321F9">
        <w:rPr>
          <w:rFonts w:eastAsia="Verdana"/>
          <w:bCs/>
          <w:sz w:val="24"/>
          <w:szCs w:val="24"/>
        </w:rPr>
        <w:t>1.2.</w:t>
      </w:r>
      <w:r w:rsidR="00595683">
        <w:rPr>
          <w:rFonts w:eastAsia="Verdana"/>
          <w:bCs/>
          <w:sz w:val="24"/>
          <w:szCs w:val="24"/>
        </w:rPr>
        <w:t>3</w:t>
      </w:r>
      <w:r w:rsidRPr="00F321F9">
        <w:rPr>
          <w:rFonts w:eastAsia="Verdana"/>
          <w:bCs/>
          <w:sz w:val="24"/>
          <w:szCs w:val="24"/>
        </w:rPr>
        <w:t>.</w:t>
      </w:r>
      <w:r w:rsidRPr="00D06545">
        <w:rPr>
          <w:rFonts w:eastAsia="Verdana"/>
          <w:b/>
          <w:sz w:val="24"/>
          <w:szCs w:val="24"/>
        </w:rPr>
        <w:t xml:space="preserve"> </w:t>
      </w:r>
      <w:r w:rsidR="00595683">
        <w:rPr>
          <w:rFonts w:eastAsia="Verdana"/>
          <w:bCs/>
          <w:sz w:val="24"/>
          <w:szCs w:val="24"/>
        </w:rPr>
        <w:t xml:space="preserve">El </w:t>
      </w:r>
      <w:r w:rsidR="00595683">
        <w:rPr>
          <w:rFonts w:eastAsia="Verdana"/>
          <w:b/>
          <w:sz w:val="24"/>
          <w:szCs w:val="24"/>
        </w:rPr>
        <w:t>Departamento Administrativo de la Presidencia de la República</w:t>
      </w:r>
      <w:r w:rsidR="00595683">
        <w:rPr>
          <w:rFonts w:eastAsia="Verdana"/>
          <w:bCs/>
          <w:sz w:val="24"/>
          <w:szCs w:val="24"/>
        </w:rPr>
        <w:t xml:space="preserve"> al que pertenecen la oficina del Presidente y de</w:t>
      </w:r>
      <w:r w:rsidR="00782F83">
        <w:rPr>
          <w:rFonts w:eastAsia="Verdana"/>
          <w:bCs/>
          <w:sz w:val="24"/>
          <w:szCs w:val="24"/>
        </w:rPr>
        <w:t xml:space="preserve"> </w:t>
      </w:r>
      <w:r w:rsidR="00595683">
        <w:rPr>
          <w:rFonts w:eastAsia="Verdana"/>
          <w:bCs/>
          <w:sz w:val="24"/>
          <w:szCs w:val="24"/>
        </w:rPr>
        <w:t>l</w:t>
      </w:r>
      <w:r w:rsidR="00782F83">
        <w:rPr>
          <w:rFonts w:eastAsia="Verdana"/>
          <w:bCs/>
          <w:sz w:val="24"/>
          <w:szCs w:val="24"/>
        </w:rPr>
        <w:t>a</w:t>
      </w:r>
      <w:r w:rsidR="00595683">
        <w:rPr>
          <w:rFonts w:eastAsia="Verdana"/>
          <w:bCs/>
          <w:sz w:val="24"/>
          <w:szCs w:val="24"/>
        </w:rPr>
        <w:t xml:space="preserve"> Vicepresidente de la República, </w:t>
      </w:r>
      <w:r w:rsidR="001C40E6" w:rsidRPr="00D06545">
        <w:rPr>
          <w:rFonts w:eastAsia="Verdana"/>
          <w:bCs/>
          <w:sz w:val="24"/>
          <w:szCs w:val="24"/>
        </w:rPr>
        <w:t>contestó</w:t>
      </w:r>
      <w:r w:rsidR="001C40E6" w:rsidRPr="00D06545">
        <w:rPr>
          <w:rStyle w:val="Refdenotaalpie"/>
          <w:sz w:val="24"/>
          <w:szCs w:val="24"/>
          <w:lang w:eastAsia="en-US"/>
        </w:rPr>
        <w:footnoteReference w:id="4"/>
      </w:r>
      <w:r w:rsidR="001C40E6" w:rsidRPr="00D06545">
        <w:rPr>
          <w:rFonts w:eastAsia="Verdana"/>
          <w:bCs/>
          <w:sz w:val="24"/>
          <w:szCs w:val="24"/>
        </w:rPr>
        <w:t xml:space="preserve"> que </w:t>
      </w:r>
      <w:r w:rsidR="00595683">
        <w:rPr>
          <w:rFonts w:eastAsia="Verdana"/>
          <w:bCs/>
          <w:sz w:val="24"/>
          <w:szCs w:val="24"/>
        </w:rPr>
        <w:t>la accionante no probó la configuración de un perjuicio irremediable, inminente y grave, y la legitimación en la causa por activa</w:t>
      </w:r>
      <w:r w:rsidR="00782F83">
        <w:rPr>
          <w:rFonts w:eastAsia="Verdana"/>
          <w:bCs/>
          <w:sz w:val="24"/>
          <w:szCs w:val="24"/>
        </w:rPr>
        <w:t>;</w:t>
      </w:r>
      <w:r w:rsidR="00595683">
        <w:rPr>
          <w:rFonts w:eastAsia="Verdana"/>
          <w:bCs/>
          <w:sz w:val="24"/>
          <w:szCs w:val="24"/>
        </w:rPr>
        <w:t xml:space="preserve"> </w:t>
      </w:r>
      <w:r w:rsidR="00782F83">
        <w:rPr>
          <w:rFonts w:eastAsia="Verdana"/>
          <w:bCs/>
          <w:sz w:val="24"/>
          <w:szCs w:val="24"/>
        </w:rPr>
        <w:t xml:space="preserve">y que </w:t>
      </w:r>
      <w:r w:rsidR="00595683">
        <w:rPr>
          <w:rFonts w:eastAsia="Verdana"/>
          <w:bCs/>
          <w:sz w:val="24"/>
          <w:szCs w:val="24"/>
        </w:rPr>
        <w:t xml:space="preserve">no </w:t>
      </w:r>
      <w:r w:rsidR="00782F83">
        <w:rPr>
          <w:rFonts w:eastAsia="Verdana"/>
          <w:bCs/>
          <w:sz w:val="24"/>
          <w:szCs w:val="24"/>
        </w:rPr>
        <w:t xml:space="preserve">está </w:t>
      </w:r>
      <w:r w:rsidR="00595683">
        <w:rPr>
          <w:rFonts w:eastAsia="Verdana"/>
          <w:bCs/>
          <w:sz w:val="24"/>
          <w:szCs w:val="24"/>
        </w:rPr>
        <w:t>super</w:t>
      </w:r>
      <w:r w:rsidR="00782F83">
        <w:rPr>
          <w:rFonts w:eastAsia="Verdana"/>
          <w:bCs/>
          <w:sz w:val="24"/>
          <w:szCs w:val="24"/>
        </w:rPr>
        <w:t>ado</w:t>
      </w:r>
      <w:r w:rsidR="00595683">
        <w:rPr>
          <w:rFonts w:eastAsia="Verdana"/>
          <w:bCs/>
          <w:sz w:val="24"/>
          <w:szCs w:val="24"/>
        </w:rPr>
        <w:t xml:space="preserve"> el requisito de subsidiariedad ante la existencia de otros medios de defensa judicial</w:t>
      </w:r>
      <w:r w:rsidR="00782F83">
        <w:rPr>
          <w:rFonts w:eastAsia="Verdana"/>
          <w:bCs/>
          <w:sz w:val="24"/>
          <w:szCs w:val="24"/>
        </w:rPr>
        <w:t xml:space="preserve"> con los cuales pueda atacar los actos administrativos expedidos por el Gobierno Nacional que considere vulneran sus derechos</w:t>
      </w:r>
      <w:r w:rsidR="00595683">
        <w:rPr>
          <w:rFonts w:eastAsia="Verdana"/>
          <w:bCs/>
          <w:sz w:val="24"/>
          <w:szCs w:val="24"/>
        </w:rPr>
        <w:t xml:space="preserve">. </w:t>
      </w:r>
    </w:p>
    <w:p w14:paraId="5EBB404D" w14:textId="7E66CE3C" w:rsidR="00595683" w:rsidRDefault="00595683" w:rsidP="00D06545">
      <w:pPr>
        <w:pStyle w:val="Prrafodelista"/>
        <w:overflowPunct w:val="0"/>
        <w:autoSpaceDE w:val="0"/>
        <w:autoSpaceDN w:val="0"/>
        <w:adjustRightInd w:val="0"/>
        <w:ind w:left="0"/>
        <w:rPr>
          <w:rFonts w:eastAsia="Verdana"/>
          <w:bCs/>
          <w:sz w:val="24"/>
          <w:szCs w:val="24"/>
        </w:rPr>
      </w:pPr>
    </w:p>
    <w:p w14:paraId="29249F96" w14:textId="0449E91D" w:rsidR="00386BC6" w:rsidRPr="00D06545" w:rsidRDefault="00782F83" w:rsidP="00D06545">
      <w:pPr>
        <w:pStyle w:val="Prrafodelista"/>
        <w:overflowPunct w:val="0"/>
        <w:autoSpaceDE w:val="0"/>
        <w:autoSpaceDN w:val="0"/>
        <w:adjustRightInd w:val="0"/>
        <w:ind w:left="0"/>
        <w:rPr>
          <w:rFonts w:eastAsia="Verdana"/>
          <w:bCs/>
          <w:sz w:val="24"/>
          <w:szCs w:val="24"/>
        </w:rPr>
      </w:pPr>
      <w:r>
        <w:rPr>
          <w:rFonts w:eastAsia="Verdana"/>
          <w:bCs/>
          <w:sz w:val="24"/>
          <w:szCs w:val="24"/>
        </w:rPr>
        <w:t xml:space="preserve">Manifestó que la accionante adujo la vulneración de los derechos de la vicepresidenta, pero no explicó alguna circunstancia que le impidiera a </w:t>
      </w:r>
      <w:r>
        <w:rPr>
          <w:bCs/>
          <w:sz w:val="24"/>
          <w:szCs w:val="24"/>
        </w:rPr>
        <w:t>Francia Elena Márquez Mina actuar por sí misma y acudir directamente a la administración de justicia. Arguyó que consultó sus bases de datos y no encontró solicitud alguna que la señora Caba</w:t>
      </w:r>
      <w:r w:rsidR="00F22FAA">
        <w:rPr>
          <w:bCs/>
          <w:sz w:val="24"/>
          <w:szCs w:val="24"/>
        </w:rPr>
        <w:t>rcas</w:t>
      </w:r>
      <w:r>
        <w:rPr>
          <w:bCs/>
          <w:sz w:val="24"/>
          <w:szCs w:val="24"/>
        </w:rPr>
        <w:t xml:space="preserve"> Carril</w:t>
      </w:r>
      <w:r w:rsidR="00F22FAA">
        <w:rPr>
          <w:bCs/>
          <w:sz w:val="24"/>
          <w:szCs w:val="24"/>
        </w:rPr>
        <w:t>l</w:t>
      </w:r>
      <w:r>
        <w:rPr>
          <w:bCs/>
          <w:sz w:val="24"/>
          <w:szCs w:val="24"/>
        </w:rPr>
        <w:t>o haya presentado, por lo que no existe actuación u omisión que le vulnere derechos fundamentales</w:t>
      </w:r>
      <w:r w:rsidR="00F8293B" w:rsidRPr="00D06545">
        <w:rPr>
          <w:rStyle w:val="Refdenotaalpie"/>
          <w:sz w:val="24"/>
          <w:szCs w:val="24"/>
          <w:lang w:eastAsia="en-US"/>
        </w:rPr>
        <w:footnoteReference w:id="5"/>
      </w:r>
      <w:r w:rsidR="00F8293B" w:rsidRPr="00D06545">
        <w:rPr>
          <w:rFonts w:eastAsia="Verdana"/>
          <w:bCs/>
          <w:sz w:val="24"/>
          <w:szCs w:val="24"/>
        </w:rPr>
        <w:t xml:space="preserve">. </w:t>
      </w:r>
    </w:p>
    <w:p w14:paraId="7B26511F" w14:textId="08030E7F" w:rsidR="001E18F1" w:rsidRPr="00D06545" w:rsidRDefault="001E18F1" w:rsidP="00D06545">
      <w:pPr>
        <w:pStyle w:val="Prrafodelista"/>
        <w:overflowPunct w:val="0"/>
        <w:autoSpaceDE w:val="0"/>
        <w:autoSpaceDN w:val="0"/>
        <w:adjustRightInd w:val="0"/>
        <w:ind w:left="0"/>
        <w:rPr>
          <w:rFonts w:eastAsia="Verdana"/>
          <w:bCs/>
          <w:sz w:val="24"/>
          <w:szCs w:val="24"/>
        </w:rPr>
      </w:pPr>
    </w:p>
    <w:p w14:paraId="3DA09BAF" w14:textId="77777777" w:rsidR="00155E78" w:rsidRPr="00D06545" w:rsidRDefault="000C5DB7" w:rsidP="00D06545">
      <w:pPr>
        <w:pStyle w:val="Ttulo1"/>
        <w:spacing w:before="0" w:after="0" w:line="240" w:lineRule="auto"/>
        <w:rPr>
          <w:rFonts w:cs="Arial"/>
          <w:kern w:val="0"/>
          <w:szCs w:val="24"/>
        </w:rPr>
      </w:pPr>
      <w:r w:rsidRPr="00D06545">
        <w:rPr>
          <w:rFonts w:cs="Arial"/>
          <w:kern w:val="0"/>
          <w:szCs w:val="24"/>
        </w:rPr>
        <w:t>CONSIDERACIONES</w:t>
      </w:r>
    </w:p>
    <w:p w14:paraId="6535842E" w14:textId="77777777" w:rsidR="002B1A3B" w:rsidRPr="00D06545" w:rsidRDefault="002B1A3B" w:rsidP="00D06545">
      <w:pPr>
        <w:rPr>
          <w:sz w:val="24"/>
          <w:szCs w:val="24"/>
        </w:rPr>
      </w:pPr>
      <w:bookmarkStart w:id="0" w:name="_Hlk35352023"/>
    </w:p>
    <w:p w14:paraId="511CBFD0" w14:textId="7537E0BC" w:rsidR="002B1A3B" w:rsidRPr="00D06545" w:rsidRDefault="00BB4ED0" w:rsidP="00D06545">
      <w:pPr>
        <w:contextualSpacing/>
        <w:rPr>
          <w:b/>
          <w:sz w:val="24"/>
          <w:szCs w:val="24"/>
        </w:rPr>
      </w:pPr>
      <w:r w:rsidRPr="00D06545">
        <w:rPr>
          <w:b/>
          <w:sz w:val="24"/>
          <w:szCs w:val="24"/>
        </w:rPr>
        <w:t xml:space="preserve">2.1. </w:t>
      </w:r>
      <w:r w:rsidR="002B1A3B" w:rsidRPr="00D06545">
        <w:rPr>
          <w:b/>
          <w:sz w:val="24"/>
          <w:szCs w:val="24"/>
        </w:rPr>
        <w:t>Competencia</w:t>
      </w:r>
    </w:p>
    <w:p w14:paraId="5E82ACE3" w14:textId="77777777" w:rsidR="00825DF0" w:rsidRPr="00D06545" w:rsidRDefault="00825DF0" w:rsidP="00D06545">
      <w:pPr>
        <w:overflowPunct w:val="0"/>
        <w:autoSpaceDE w:val="0"/>
        <w:autoSpaceDN w:val="0"/>
        <w:adjustRightInd w:val="0"/>
        <w:contextualSpacing/>
        <w:rPr>
          <w:rFonts w:eastAsia="Times New Roman"/>
          <w:sz w:val="24"/>
          <w:szCs w:val="24"/>
          <w:lang w:eastAsia="es-ES"/>
        </w:rPr>
      </w:pPr>
    </w:p>
    <w:p w14:paraId="250DC68E" w14:textId="16D9E51A" w:rsidR="001E7FE7" w:rsidRDefault="00825DF0" w:rsidP="00D06545">
      <w:pPr>
        <w:overflowPunct w:val="0"/>
        <w:autoSpaceDE w:val="0"/>
        <w:autoSpaceDN w:val="0"/>
        <w:adjustRightInd w:val="0"/>
        <w:contextualSpacing/>
        <w:rPr>
          <w:sz w:val="24"/>
          <w:szCs w:val="24"/>
        </w:rPr>
      </w:pPr>
      <w:r w:rsidRPr="00D06545">
        <w:rPr>
          <w:rFonts w:eastAsia="Times New Roman"/>
          <w:sz w:val="24"/>
          <w:szCs w:val="24"/>
          <w:lang w:eastAsia="es-ES"/>
        </w:rPr>
        <w:t xml:space="preserve">Esta Sala </w:t>
      </w:r>
      <w:r w:rsidR="00BD1A37" w:rsidRPr="00D06545">
        <w:rPr>
          <w:rFonts w:eastAsia="Times New Roman"/>
          <w:sz w:val="24"/>
          <w:szCs w:val="24"/>
          <w:lang w:eastAsia="es-ES"/>
        </w:rPr>
        <w:t>tiene competencia</w:t>
      </w:r>
      <w:r w:rsidRPr="00D06545">
        <w:rPr>
          <w:rFonts w:eastAsia="Times New Roman"/>
          <w:sz w:val="24"/>
          <w:szCs w:val="24"/>
          <w:lang w:eastAsia="es-ES"/>
        </w:rPr>
        <w:t xml:space="preserve"> para decidir la presente acción de tutela en virtud de lo establecido en el artículo 86 Superior</w:t>
      </w:r>
      <w:r w:rsidR="00B5094F" w:rsidRPr="00D06545">
        <w:rPr>
          <w:rFonts w:eastAsia="Times New Roman"/>
          <w:sz w:val="24"/>
          <w:szCs w:val="24"/>
          <w:lang w:eastAsia="es-ES"/>
        </w:rPr>
        <w:t xml:space="preserve"> y </w:t>
      </w:r>
      <w:r w:rsidRPr="00D06545">
        <w:rPr>
          <w:rFonts w:eastAsia="Times New Roman"/>
          <w:sz w:val="24"/>
          <w:szCs w:val="24"/>
          <w:lang w:eastAsia="es-ES"/>
        </w:rPr>
        <w:t>el artículo 37 del Decreto 2591 de 199</w:t>
      </w:r>
      <w:r w:rsidR="00B5094F" w:rsidRPr="00D06545">
        <w:rPr>
          <w:rFonts w:eastAsia="Times New Roman"/>
          <w:sz w:val="24"/>
          <w:szCs w:val="24"/>
          <w:lang w:eastAsia="es-ES"/>
        </w:rPr>
        <w:t>1</w:t>
      </w:r>
      <w:r w:rsidRPr="00D06545">
        <w:rPr>
          <w:rFonts w:eastAsia="Times New Roman"/>
          <w:sz w:val="24"/>
          <w:szCs w:val="24"/>
          <w:vertAlign w:val="superscript"/>
          <w:lang w:eastAsia="es-ES"/>
        </w:rPr>
        <w:footnoteReference w:id="6"/>
      </w:r>
      <w:r w:rsidR="00B5094F" w:rsidRPr="00D06545">
        <w:rPr>
          <w:rFonts w:eastAsia="Times New Roman"/>
          <w:sz w:val="24"/>
          <w:szCs w:val="24"/>
          <w:lang w:eastAsia="es-ES"/>
        </w:rPr>
        <w:t xml:space="preserve">, </w:t>
      </w:r>
      <w:r w:rsidR="00B5094F" w:rsidRPr="00D06545">
        <w:rPr>
          <w:sz w:val="24"/>
          <w:szCs w:val="24"/>
        </w:rPr>
        <w:t>y lo previsto en el reglamento interno de la Corporación.</w:t>
      </w:r>
    </w:p>
    <w:p w14:paraId="015CA8D3" w14:textId="77777777" w:rsidR="001E7FE7" w:rsidRPr="00D06545" w:rsidRDefault="001E7FE7" w:rsidP="00D06545">
      <w:pPr>
        <w:overflowPunct w:val="0"/>
        <w:autoSpaceDE w:val="0"/>
        <w:autoSpaceDN w:val="0"/>
        <w:adjustRightInd w:val="0"/>
        <w:contextualSpacing/>
        <w:rPr>
          <w:rFonts w:eastAsia="Times New Roman"/>
          <w:sz w:val="24"/>
          <w:szCs w:val="24"/>
          <w:lang w:eastAsia="es-ES"/>
        </w:rPr>
      </w:pPr>
    </w:p>
    <w:p w14:paraId="2D48D6E0" w14:textId="7BB58E25" w:rsidR="00825DF0" w:rsidRPr="00D06545" w:rsidRDefault="00BB4ED0" w:rsidP="00D06545">
      <w:pPr>
        <w:contextualSpacing/>
        <w:rPr>
          <w:b/>
          <w:sz w:val="24"/>
          <w:szCs w:val="24"/>
        </w:rPr>
      </w:pPr>
      <w:r w:rsidRPr="00D06545">
        <w:rPr>
          <w:b/>
          <w:sz w:val="24"/>
          <w:szCs w:val="24"/>
        </w:rPr>
        <w:t xml:space="preserve">2.2. </w:t>
      </w:r>
      <w:r w:rsidR="00825DF0" w:rsidRPr="00D06545">
        <w:rPr>
          <w:b/>
          <w:sz w:val="24"/>
          <w:szCs w:val="24"/>
        </w:rPr>
        <w:t>Procedibilidad de la acción</w:t>
      </w:r>
    </w:p>
    <w:p w14:paraId="5E6812E2" w14:textId="2BF84C48" w:rsidR="00825DF0" w:rsidRPr="00D06545" w:rsidRDefault="00825DF0" w:rsidP="00D06545">
      <w:pPr>
        <w:contextualSpacing/>
        <w:rPr>
          <w:sz w:val="24"/>
          <w:szCs w:val="24"/>
        </w:rPr>
      </w:pPr>
    </w:p>
    <w:p w14:paraId="20157FCD" w14:textId="6A7D920B" w:rsidR="00BB4ED0" w:rsidRPr="00D06545" w:rsidRDefault="00BB4ED0" w:rsidP="00D06545">
      <w:pPr>
        <w:autoSpaceDE w:val="0"/>
        <w:autoSpaceDN w:val="0"/>
        <w:adjustRightInd w:val="0"/>
        <w:rPr>
          <w:sz w:val="24"/>
          <w:szCs w:val="24"/>
        </w:rPr>
      </w:pPr>
      <w:r w:rsidRPr="00D06545">
        <w:rPr>
          <w:sz w:val="24"/>
          <w:szCs w:val="24"/>
        </w:rPr>
        <w:t>La acción de tutela, dispuesta en el artículo 86 de la Constitución Política, es un procedimiento preferente y sumario que toda persona tiene a su alcance para reclamar la protección inmediata de los derechos constitucionales vulnerados o amenazados por la acción o la omisión de cualquier autoridad pública o de un particular, en los casos que establece la ley</w:t>
      </w:r>
      <w:r w:rsidRPr="00D06545">
        <w:rPr>
          <w:rStyle w:val="Refdenotaalpie"/>
          <w:sz w:val="24"/>
          <w:szCs w:val="24"/>
        </w:rPr>
        <w:footnoteReference w:id="7"/>
      </w:r>
      <w:r w:rsidRPr="00D06545">
        <w:rPr>
          <w:sz w:val="24"/>
          <w:szCs w:val="24"/>
        </w:rPr>
        <w:t>.</w:t>
      </w:r>
    </w:p>
    <w:p w14:paraId="6E589526" w14:textId="575EB4E2" w:rsidR="00D06545" w:rsidRPr="00D06545" w:rsidRDefault="00D06545" w:rsidP="00D06545">
      <w:pPr>
        <w:autoSpaceDE w:val="0"/>
        <w:autoSpaceDN w:val="0"/>
        <w:adjustRightInd w:val="0"/>
        <w:rPr>
          <w:sz w:val="24"/>
          <w:szCs w:val="24"/>
        </w:rPr>
      </w:pPr>
    </w:p>
    <w:p w14:paraId="3EFF4B45" w14:textId="1AFC2758" w:rsidR="00D06545" w:rsidRDefault="00F321F9" w:rsidP="00D06545">
      <w:pPr>
        <w:pStyle w:val="paragraph"/>
        <w:spacing w:before="0" w:beforeAutospacing="0" w:after="0" w:afterAutospacing="0"/>
        <w:jc w:val="both"/>
        <w:textAlignment w:val="baseline"/>
        <w:rPr>
          <w:rFonts w:ascii="Arial" w:hAnsi="Arial" w:cs="Arial"/>
        </w:rPr>
      </w:pPr>
      <w:r>
        <w:rPr>
          <w:rStyle w:val="EncabezadoCar"/>
          <w:rFonts w:ascii="Arial" w:hAnsi="Arial" w:cs="Arial"/>
          <w:sz w:val="24"/>
          <w:lang w:val="es-ES"/>
        </w:rPr>
        <w:t xml:space="preserve">2.2.1. </w:t>
      </w:r>
      <w:r w:rsidR="00D06545" w:rsidRPr="00D06545">
        <w:rPr>
          <w:rStyle w:val="EncabezadoCar"/>
          <w:rFonts w:ascii="Arial" w:hAnsi="Arial" w:cs="Arial"/>
          <w:sz w:val="24"/>
          <w:lang w:val="es-ES"/>
        </w:rPr>
        <w:t>E</w:t>
      </w:r>
      <w:r w:rsidR="00D06545" w:rsidRPr="00D06545">
        <w:rPr>
          <w:rFonts w:ascii="Arial" w:hAnsi="Arial" w:cs="Arial"/>
          <w:lang w:val="es-ES"/>
        </w:rPr>
        <w:t>l requisito de </w:t>
      </w:r>
      <w:r w:rsidR="00D06545" w:rsidRPr="00D06545">
        <w:rPr>
          <w:rFonts w:ascii="Arial" w:hAnsi="Arial" w:cs="Arial"/>
          <w:b/>
          <w:bCs/>
          <w:lang w:val="es-ES"/>
        </w:rPr>
        <w:t>subsidiariedad</w:t>
      </w:r>
      <w:r w:rsidR="00D06545" w:rsidRPr="00D06545">
        <w:rPr>
          <w:rFonts w:ascii="Arial" w:hAnsi="Arial" w:cs="Arial"/>
          <w:lang w:val="es-ES"/>
        </w:rPr>
        <w:t xml:space="preserve"> presupone que la acción de tutela solo procede cuando el afectado no tiene otro mecanismo de defensa judicial para la protección de sus derechos fundamentales. Tal situación, en todo caso, se rige bajo el presupuesto general de que excepcionalmente procede la acción de amparo </w:t>
      </w:r>
      <w:r w:rsidR="00D06545" w:rsidRPr="00D06545">
        <w:rPr>
          <w:rFonts w:ascii="Arial" w:hAnsi="Arial" w:cs="Arial"/>
          <w:lang w:val="es-ES"/>
        </w:rPr>
        <w:lastRenderedPageBreak/>
        <w:t>cuando, el mecanismo disponible no salvaguarda de manera eficaz</w:t>
      </w:r>
      <w:r w:rsidR="00D06545" w:rsidRPr="00D06545">
        <w:rPr>
          <w:rFonts w:ascii="Arial" w:hAnsi="Arial" w:cs="Arial"/>
          <w:vertAlign w:val="superscript"/>
          <w:lang w:val="es-ES"/>
        </w:rPr>
        <w:t>12</w:t>
      </w:r>
      <w:r w:rsidR="00D06545" w:rsidRPr="00D06545">
        <w:rPr>
          <w:rFonts w:ascii="Arial" w:hAnsi="Arial" w:cs="Arial"/>
          <w:lang w:val="es-ES"/>
        </w:rPr>
        <w:t> el derecho fundamental o este no es idóneo, por no ofrecer una solución integral y no resolver el conflicto en toda su dimensión</w:t>
      </w:r>
      <w:r w:rsidR="00D06545" w:rsidRPr="00D06545">
        <w:rPr>
          <w:rFonts w:ascii="Arial" w:hAnsi="Arial" w:cs="Arial"/>
          <w:vertAlign w:val="superscript"/>
          <w:lang w:val="es-ES"/>
        </w:rPr>
        <w:t>13</w:t>
      </w:r>
      <w:r w:rsidR="00D06545" w:rsidRPr="00D06545">
        <w:rPr>
          <w:rFonts w:ascii="Arial" w:hAnsi="Arial" w:cs="Arial"/>
          <w:lang w:val="es-ES"/>
        </w:rPr>
        <w:t>. Estas situaciones, en todo caso, parten de un examen concreto en el que se valore la efectiva protección del derecho fundamental. </w:t>
      </w:r>
      <w:r w:rsidR="00D06545" w:rsidRPr="00D06545">
        <w:rPr>
          <w:rFonts w:ascii="Arial" w:hAnsi="Arial" w:cs="Arial"/>
        </w:rPr>
        <w:t> </w:t>
      </w:r>
    </w:p>
    <w:p w14:paraId="7BED54DE" w14:textId="77777777" w:rsidR="00D06545" w:rsidRPr="00D06545" w:rsidRDefault="00D06545" w:rsidP="00D06545">
      <w:pPr>
        <w:pStyle w:val="paragraph"/>
        <w:spacing w:before="0" w:beforeAutospacing="0" w:after="0" w:afterAutospacing="0"/>
        <w:jc w:val="both"/>
        <w:textAlignment w:val="baseline"/>
        <w:rPr>
          <w:rFonts w:ascii="Arial" w:hAnsi="Arial" w:cs="Arial"/>
        </w:rPr>
      </w:pPr>
    </w:p>
    <w:p w14:paraId="62F76304" w14:textId="455DE7CB" w:rsidR="00D06545" w:rsidRPr="004701D0" w:rsidRDefault="00D06545" w:rsidP="00D06545">
      <w:pPr>
        <w:ind w:left="555"/>
        <w:textAlignment w:val="baseline"/>
        <w:rPr>
          <w:rFonts w:eastAsia="Times New Roman"/>
          <w:sz w:val="22"/>
          <w:szCs w:val="22"/>
          <w:lang w:eastAsia="es-CO"/>
        </w:rPr>
      </w:pPr>
      <w:r w:rsidRPr="004701D0">
        <w:rPr>
          <w:rFonts w:eastAsia="Times New Roman"/>
          <w:sz w:val="22"/>
          <w:szCs w:val="22"/>
          <w:lang w:val="es-ES" w:eastAsia="es-CO"/>
        </w:rPr>
        <w:t>“[L]a Corte ha objetado la valoración genérica del medio de defensa ordinario, pues ha considerado que en abstracto cualquier mecanismo judicial puede considerarse eficaz, dado que la garantía mínima de todo proceso es el respeto y la protección de los derechos constitucionales de los asociados. Por esta razón, la jurisprudencia ha establecido que la eficacia de la acción ordinaria solo puede prodigarse en atención a las características y exigencias propias del caso concreto, de modo que se logre la finalidad de brindar plena y además inmediata protección a los derechos específicos involucrados en cada asunto”</w:t>
      </w:r>
      <w:r w:rsidRPr="004701D0">
        <w:rPr>
          <w:rFonts w:eastAsia="Times New Roman"/>
          <w:sz w:val="22"/>
          <w:szCs w:val="22"/>
          <w:vertAlign w:val="superscript"/>
          <w:lang w:val="es-ES" w:eastAsia="es-CO"/>
        </w:rPr>
        <w:t>14</w:t>
      </w:r>
      <w:r w:rsidRPr="004701D0">
        <w:rPr>
          <w:rFonts w:eastAsia="Times New Roman"/>
          <w:sz w:val="22"/>
          <w:szCs w:val="22"/>
          <w:lang w:val="es-ES" w:eastAsia="es-CO"/>
        </w:rPr>
        <w:t>. </w:t>
      </w:r>
      <w:r w:rsidRPr="004701D0">
        <w:rPr>
          <w:rFonts w:eastAsia="Times New Roman"/>
          <w:sz w:val="22"/>
          <w:szCs w:val="22"/>
          <w:lang w:eastAsia="es-CO"/>
        </w:rPr>
        <w:t> </w:t>
      </w:r>
    </w:p>
    <w:p w14:paraId="3E9227BE" w14:textId="77777777" w:rsidR="00D06545" w:rsidRPr="00D06545" w:rsidRDefault="00D06545" w:rsidP="00D06545">
      <w:pPr>
        <w:ind w:left="555"/>
        <w:textAlignment w:val="baseline"/>
        <w:rPr>
          <w:rFonts w:eastAsia="Times New Roman"/>
          <w:sz w:val="24"/>
          <w:szCs w:val="24"/>
          <w:lang w:eastAsia="es-CO"/>
        </w:rPr>
      </w:pPr>
    </w:p>
    <w:p w14:paraId="479E7F32" w14:textId="3334648F" w:rsidR="00D06545" w:rsidRDefault="00D06545" w:rsidP="00D06545">
      <w:pPr>
        <w:textAlignment w:val="baseline"/>
        <w:rPr>
          <w:rFonts w:eastAsia="Times New Roman"/>
          <w:sz w:val="24"/>
          <w:szCs w:val="24"/>
          <w:lang w:eastAsia="es-CO"/>
        </w:rPr>
      </w:pPr>
      <w:r w:rsidRPr="00D06545">
        <w:rPr>
          <w:rFonts w:eastAsia="Times New Roman"/>
          <w:sz w:val="24"/>
          <w:szCs w:val="24"/>
          <w:lang w:val="es-ES" w:eastAsia="es-CO"/>
        </w:rPr>
        <w:t xml:space="preserve">También es procedente la acción cuando el actor se encuentra ante la presencia de un perjuicio irremediable, caso en el cual la solicitud de amparo funge como mecanismo transitorio. Se tiene como perjuicio irremediable, aquel que reúne los presupuestos de gravedad, inminencia e </w:t>
      </w:r>
      <w:proofErr w:type="spellStart"/>
      <w:r w:rsidRPr="00D06545">
        <w:rPr>
          <w:rFonts w:eastAsia="Times New Roman"/>
          <w:sz w:val="24"/>
          <w:szCs w:val="24"/>
          <w:lang w:val="es-ES" w:eastAsia="es-CO"/>
        </w:rPr>
        <w:t>impostergabilidad</w:t>
      </w:r>
      <w:proofErr w:type="spellEnd"/>
      <w:r w:rsidRPr="00D06545">
        <w:rPr>
          <w:rFonts w:eastAsia="Times New Roman"/>
          <w:sz w:val="24"/>
          <w:szCs w:val="24"/>
          <w:lang w:val="es-ES" w:eastAsia="es-CO"/>
        </w:rPr>
        <w:t xml:space="preserve"> de la medida para proteger el derecho</w:t>
      </w:r>
      <w:r w:rsidRPr="00D06545">
        <w:rPr>
          <w:rFonts w:eastAsia="Times New Roman"/>
          <w:sz w:val="24"/>
          <w:szCs w:val="24"/>
          <w:vertAlign w:val="superscript"/>
          <w:lang w:val="es-ES" w:eastAsia="es-CO"/>
        </w:rPr>
        <w:t>15</w:t>
      </w:r>
      <w:r w:rsidRPr="00D06545">
        <w:rPr>
          <w:rFonts w:eastAsia="Times New Roman"/>
          <w:sz w:val="24"/>
          <w:szCs w:val="24"/>
          <w:lang w:val="es-ES" w:eastAsia="es-CO"/>
        </w:rPr>
        <w:t>.</w:t>
      </w:r>
      <w:r w:rsidRPr="00D06545">
        <w:rPr>
          <w:rFonts w:eastAsia="Times New Roman"/>
          <w:sz w:val="24"/>
          <w:szCs w:val="24"/>
          <w:lang w:eastAsia="es-CO"/>
        </w:rPr>
        <w:t> </w:t>
      </w:r>
    </w:p>
    <w:p w14:paraId="7C02987D" w14:textId="77777777" w:rsidR="00D06545" w:rsidRPr="00D06545" w:rsidRDefault="00D06545" w:rsidP="00D06545">
      <w:pPr>
        <w:textAlignment w:val="baseline"/>
        <w:rPr>
          <w:rFonts w:eastAsia="Times New Roman"/>
          <w:sz w:val="24"/>
          <w:szCs w:val="24"/>
          <w:lang w:eastAsia="es-CO"/>
        </w:rPr>
      </w:pPr>
    </w:p>
    <w:p w14:paraId="26828CD7" w14:textId="0AA0EBC0" w:rsidR="00D06545" w:rsidRDefault="00D06545" w:rsidP="00D06545">
      <w:pPr>
        <w:textAlignment w:val="baseline"/>
        <w:rPr>
          <w:color w:val="000000"/>
          <w:sz w:val="24"/>
          <w:szCs w:val="24"/>
        </w:rPr>
      </w:pPr>
      <w:r w:rsidRPr="001453AA">
        <w:rPr>
          <w:color w:val="000000"/>
          <w:sz w:val="24"/>
          <w:szCs w:val="24"/>
          <w:u w:val="single"/>
        </w:rPr>
        <w:t>Al tenor de estas disposiciones se impone concluir que la acción de tutela no es un mecanismo principal de defensa de los derechos fundamentales, y que, por tanto, el interesado en ello debe, primero, acudir a los mecanismos ordinarios que resulten idóneos y eficaces para su protección</w:t>
      </w:r>
      <w:r w:rsidRPr="00D06545">
        <w:rPr>
          <w:color w:val="000000"/>
          <w:sz w:val="24"/>
          <w:szCs w:val="24"/>
        </w:rPr>
        <w:t>.</w:t>
      </w:r>
    </w:p>
    <w:p w14:paraId="5A80CD6F" w14:textId="77777777" w:rsidR="00D06545" w:rsidRPr="00D06545" w:rsidRDefault="00D06545" w:rsidP="00D06545">
      <w:pPr>
        <w:textAlignment w:val="baseline"/>
        <w:rPr>
          <w:color w:val="000000"/>
          <w:sz w:val="24"/>
          <w:szCs w:val="24"/>
        </w:rPr>
      </w:pPr>
    </w:p>
    <w:p w14:paraId="7961C841" w14:textId="1A560D5E" w:rsidR="00D06545" w:rsidRDefault="00D06545" w:rsidP="00D06545">
      <w:pPr>
        <w:textAlignment w:val="baseline"/>
        <w:rPr>
          <w:color w:val="000000"/>
          <w:sz w:val="24"/>
          <w:szCs w:val="24"/>
        </w:rPr>
      </w:pPr>
      <w:r w:rsidRPr="00D06545">
        <w:rPr>
          <w:color w:val="000000"/>
          <w:sz w:val="24"/>
          <w:szCs w:val="24"/>
        </w:rPr>
        <w:t xml:space="preserve">Ahora bien, el derecho fundamental de petición envuelve la garantía de solicitar información por parte de los ciudadanos, acceder a aquella relacionada con las actividades de la administración, y pedir y obtener copia de los documentos públicos. </w:t>
      </w:r>
      <w:r w:rsidRPr="00D06545">
        <w:rPr>
          <w:color w:val="000000"/>
          <w:sz w:val="24"/>
          <w:szCs w:val="24"/>
          <w:lang w:val="es-ES"/>
        </w:rPr>
        <w:t>Al respecto, la Corte Constitucional</w:t>
      </w:r>
      <w:r w:rsidRPr="00D06545">
        <w:rPr>
          <w:color w:val="000000"/>
          <w:sz w:val="24"/>
          <w:szCs w:val="24"/>
          <w:vertAlign w:val="superscript"/>
          <w:lang w:val="es-ES"/>
        </w:rPr>
        <w:t>5</w:t>
      </w:r>
      <w:r w:rsidRPr="00D06545">
        <w:rPr>
          <w:color w:val="000000"/>
          <w:sz w:val="24"/>
          <w:szCs w:val="24"/>
          <w:lang w:val="es-ES"/>
        </w:rPr>
        <w:t> ha indicado que “(…) dentro de sus garantías se encuentran (i) la pronta resolución del mismo, es decir que la respuesta debe entregarse dentro del término legalmente establecido para ello; y (</w:t>
      </w:r>
      <w:proofErr w:type="spellStart"/>
      <w:r w:rsidRPr="00D06545">
        <w:rPr>
          <w:color w:val="000000"/>
          <w:sz w:val="24"/>
          <w:szCs w:val="24"/>
          <w:lang w:val="es-ES"/>
        </w:rPr>
        <w:t>ii</w:t>
      </w:r>
      <w:proofErr w:type="spellEnd"/>
      <w:r w:rsidRPr="00D06545">
        <w:rPr>
          <w:color w:val="000000"/>
          <w:sz w:val="24"/>
          <w:szCs w:val="24"/>
          <w:lang w:val="es-ES"/>
        </w:rPr>
        <w:t>) la contestación debe ser clara y efectiva respecto de lo pedido, de tal manera que permita al peticionario conocer la situación real de lo solicitado”. En esa dirección también ha sostenido que a este derecho se adscriben tres posiciones: “(i) la posibilidad de formular la petición, (</w:t>
      </w:r>
      <w:proofErr w:type="spellStart"/>
      <w:r w:rsidRPr="00D06545">
        <w:rPr>
          <w:color w:val="000000"/>
          <w:sz w:val="24"/>
          <w:szCs w:val="24"/>
          <w:lang w:val="es-ES"/>
        </w:rPr>
        <w:t>ii</w:t>
      </w:r>
      <w:proofErr w:type="spellEnd"/>
      <w:r w:rsidRPr="00D06545">
        <w:rPr>
          <w:color w:val="000000"/>
          <w:sz w:val="24"/>
          <w:szCs w:val="24"/>
          <w:lang w:val="es-ES"/>
        </w:rPr>
        <w:t>) la respuesta de fondo y (</w:t>
      </w:r>
      <w:proofErr w:type="spellStart"/>
      <w:r w:rsidRPr="00D06545">
        <w:rPr>
          <w:color w:val="000000"/>
          <w:sz w:val="24"/>
          <w:szCs w:val="24"/>
          <w:lang w:val="es-ES"/>
        </w:rPr>
        <w:t>iii</w:t>
      </w:r>
      <w:proofErr w:type="spellEnd"/>
      <w:r w:rsidRPr="00D06545">
        <w:rPr>
          <w:color w:val="000000"/>
          <w:sz w:val="24"/>
          <w:szCs w:val="24"/>
          <w:lang w:val="es-ES"/>
        </w:rPr>
        <w:t>) la resolución dentro del término legal y la consecuente notificación de la respuesta al peticionario”.</w:t>
      </w:r>
      <w:r w:rsidRPr="00D06545">
        <w:rPr>
          <w:color w:val="000000"/>
          <w:sz w:val="24"/>
          <w:szCs w:val="24"/>
        </w:rPr>
        <w:t> </w:t>
      </w:r>
    </w:p>
    <w:p w14:paraId="724B9428" w14:textId="77777777" w:rsidR="00D06545" w:rsidRPr="00D06545" w:rsidRDefault="00D06545" w:rsidP="00D06545">
      <w:pPr>
        <w:textAlignment w:val="baseline"/>
        <w:rPr>
          <w:color w:val="000000"/>
          <w:sz w:val="24"/>
          <w:szCs w:val="24"/>
        </w:rPr>
      </w:pPr>
    </w:p>
    <w:p w14:paraId="674E3976" w14:textId="587FA789" w:rsidR="00D06545" w:rsidRDefault="00D06545" w:rsidP="00D06545">
      <w:pPr>
        <w:autoSpaceDE w:val="0"/>
        <w:autoSpaceDN w:val="0"/>
        <w:adjustRightInd w:val="0"/>
        <w:rPr>
          <w:color w:val="000000"/>
          <w:sz w:val="24"/>
          <w:szCs w:val="24"/>
        </w:rPr>
      </w:pPr>
      <w:r w:rsidRPr="00D06545">
        <w:rPr>
          <w:color w:val="000000"/>
          <w:sz w:val="24"/>
          <w:szCs w:val="24"/>
          <w:lang w:val="es-ES"/>
        </w:rPr>
        <w:t>Por su parte, esta Corporación</w:t>
      </w:r>
      <w:r w:rsidRPr="00D06545">
        <w:rPr>
          <w:color w:val="000000"/>
          <w:sz w:val="24"/>
          <w:szCs w:val="24"/>
          <w:vertAlign w:val="superscript"/>
          <w:lang w:val="es-ES"/>
        </w:rPr>
        <w:t>6</w:t>
      </w:r>
      <w:r w:rsidRPr="00D06545">
        <w:rPr>
          <w:color w:val="000000"/>
          <w:sz w:val="24"/>
          <w:szCs w:val="24"/>
          <w:lang w:val="es-ES"/>
        </w:rPr>
        <w:t xml:space="preserve"> ha manifestado que el precepto constitucional de petición integra la facultad que tienen las personas de presentar solicitudes y los deberes que están en cabeza de los sujetos pasivos de atenderlas con una respuesta material o de fondo dentro del término estipulado por la ley</w:t>
      </w:r>
      <w:r w:rsidRPr="00D06545">
        <w:rPr>
          <w:color w:val="000000"/>
          <w:sz w:val="24"/>
          <w:szCs w:val="24"/>
        </w:rPr>
        <w:t>.</w:t>
      </w:r>
    </w:p>
    <w:p w14:paraId="344B06EA" w14:textId="3D55182C" w:rsidR="00D06545" w:rsidRDefault="00D06545" w:rsidP="00D06545">
      <w:pPr>
        <w:autoSpaceDE w:val="0"/>
        <w:autoSpaceDN w:val="0"/>
        <w:adjustRightInd w:val="0"/>
        <w:rPr>
          <w:color w:val="000000"/>
          <w:sz w:val="24"/>
          <w:szCs w:val="24"/>
        </w:rPr>
      </w:pPr>
    </w:p>
    <w:p w14:paraId="048D2FAC" w14:textId="25555FB7" w:rsidR="00D06545" w:rsidRPr="00D06545" w:rsidRDefault="00F321F9" w:rsidP="00D06545">
      <w:pPr>
        <w:autoSpaceDE w:val="0"/>
        <w:autoSpaceDN w:val="0"/>
        <w:adjustRightInd w:val="0"/>
        <w:rPr>
          <w:b/>
          <w:bCs/>
          <w:sz w:val="24"/>
          <w:szCs w:val="24"/>
        </w:rPr>
      </w:pPr>
      <w:r w:rsidRPr="00F321F9">
        <w:rPr>
          <w:color w:val="000000"/>
          <w:sz w:val="24"/>
          <w:szCs w:val="24"/>
        </w:rPr>
        <w:t xml:space="preserve">2.2.2. </w:t>
      </w:r>
      <w:r w:rsidR="00D06545">
        <w:rPr>
          <w:b/>
          <w:bCs/>
          <w:color w:val="000000"/>
          <w:sz w:val="24"/>
          <w:szCs w:val="24"/>
        </w:rPr>
        <w:t xml:space="preserve">Caso concreto </w:t>
      </w:r>
    </w:p>
    <w:p w14:paraId="457E0852" w14:textId="0F1213B9" w:rsidR="007E3AC2" w:rsidRPr="00D06545" w:rsidRDefault="007E3AC2" w:rsidP="00D06545">
      <w:pPr>
        <w:autoSpaceDE w:val="0"/>
        <w:autoSpaceDN w:val="0"/>
        <w:adjustRightInd w:val="0"/>
        <w:rPr>
          <w:sz w:val="24"/>
          <w:szCs w:val="24"/>
        </w:rPr>
      </w:pPr>
    </w:p>
    <w:p w14:paraId="68C1CE55" w14:textId="5AC5463C" w:rsidR="003D2D63" w:rsidRPr="00D06545" w:rsidRDefault="007E3AC2" w:rsidP="00D06545">
      <w:pPr>
        <w:autoSpaceDE w:val="0"/>
        <w:autoSpaceDN w:val="0"/>
        <w:adjustRightInd w:val="0"/>
        <w:rPr>
          <w:sz w:val="24"/>
          <w:szCs w:val="24"/>
        </w:rPr>
      </w:pPr>
      <w:r w:rsidRPr="00D06545">
        <w:rPr>
          <w:sz w:val="24"/>
          <w:szCs w:val="24"/>
        </w:rPr>
        <w:t>En el</w:t>
      </w:r>
      <w:r w:rsidR="00BC6F18">
        <w:rPr>
          <w:sz w:val="24"/>
          <w:szCs w:val="24"/>
        </w:rPr>
        <w:t xml:space="preserve"> asunto bajo estudio</w:t>
      </w:r>
      <w:r w:rsidRPr="00D06545">
        <w:rPr>
          <w:sz w:val="24"/>
          <w:szCs w:val="24"/>
        </w:rPr>
        <w:t xml:space="preserve">, </w:t>
      </w:r>
      <w:r w:rsidR="003D2D63">
        <w:rPr>
          <w:bCs/>
          <w:sz w:val="24"/>
          <w:szCs w:val="24"/>
        </w:rPr>
        <w:t xml:space="preserve">Xiomara Cabarcas Carrillo </w:t>
      </w:r>
      <w:r w:rsidRPr="00D06545">
        <w:rPr>
          <w:sz w:val="24"/>
          <w:szCs w:val="24"/>
        </w:rPr>
        <w:t xml:space="preserve">solicitó </w:t>
      </w:r>
      <w:r w:rsidR="00514A2D" w:rsidRPr="00D06545">
        <w:rPr>
          <w:sz w:val="24"/>
          <w:szCs w:val="24"/>
        </w:rPr>
        <w:t xml:space="preserve">en el escrito de amparo </w:t>
      </w:r>
      <w:r w:rsidRPr="00D06545">
        <w:rPr>
          <w:sz w:val="24"/>
          <w:szCs w:val="24"/>
        </w:rPr>
        <w:t xml:space="preserve">que se ordenara </w:t>
      </w:r>
      <w:r w:rsidR="003D2D63">
        <w:rPr>
          <w:sz w:val="24"/>
          <w:szCs w:val="24"/>
        </w:rPr>
        <w:t xml:space="preserve">al Gobierno Nacional que rinda cuentas de los gastos que han ocasionado los viajes oficiales de Verónica del Socorro Alcocer García, y que se reconozcan las funciones de la primera dama de Colombia y de la </w:t>
      </w:r>
      <w:proofErr w:type="gramStart"/>
      <w:r w:rsidR="003D2D63">
        <w:rPr>
          <w:sz w:val="24"/>
          <w:szCs w:val="24"/>
        </w:rPr>
        <w:t>Vicepresidenta</w:t>
      </w:r>
      <w:proofErr w:type="gramEnd"/>
      <w:r w:rsidR="003D2D63">
        <w:rPr>
          <w:sz w:val="24"/>
          <w:szCs w:val="24"/>
        </w:rPr>
        <w:t xml:space="preserve"> de la República, Francia Márquez Mina. </w:t>
      </w:r>
    </w:p>
    <w:p w14:paraId="7D20EA32" w14:textId="72C56D7B" w:rsidR="00514A2D" w:rsidRPr="00D06545" w:rsidRDefault="00514A2D" w:rsidP="00D06545">
      <w:pPr>
        <w:autoSpaceDE w:val="0"/>
        <w:autoSpaceDN w:val="0"/>
        <w:adjustRightInd w:val="0"/>
        <w:rPr>
          <w:sz w:val="24"/>
          <w:szCs w:val="24"/>
        </w:rPr>
      </w:pPr>
    </w:p>
    <w:p w14:paraId="518D5882" w14:textId="6DB57466" w:rsidR="00C86B85" w:rsidRPr="00D06545" w:rsidRDefault="0043705D" w:rsidP="00D06545">
      <w:pPr>
        <w:autoSpaceDE w:val="0"/>
        <w:autoSpaceDN w:val="0"/>
        <w:adjustRightInd w:val="0"/>
        <w:rPr>
          <w:sz w:val="24"/>
          <w:szCs w:val="24"/>
        </w:rPr>
      </w:pPr>
      <w:r w:rsidRPr="00D06545">
        <w:rPr>
          <w:sz w:val="24"/>
          <w:szCs w:val="24"/>
        </w:rPr>
        <w:t xml:space="preserve">No obstante, </w:t>
      </w:r>
      <w:r w:rsidR="003D2D63">
        <w:rPr>
          <w:sz w:val="24"/>
          <w:szCs w:val="24"/>
        </w:rPr>
        <w:t>la</w:t>
      </w:r>
      <w:r w:rsidRPr="00D06545">
        <w:rPr>
          <w:sz w:val="24"/>
          <w:szCs w:val="24"/>
        </w:rPr>
        <w:t xml:space="preserve"> señor</w:t>
      </w:r>
      <w:r w:rsidR="003D2D63">
        <w:rPr>
          <w:sz w:val="24"/>
          <w:szCs w:val="24"/>
        </w:rPr>
        <w:t>a</w:t>
      </w:r>
      <w:r w:rsidRPr="00D06545">
        <w:rPr>
          <w:sz w:val="24"/>
          <w:szCs w:val="24"/>
        </w:rPr>
        <w:t xml:space="preserve"> </w:t>
      </w:r>
      <w:r w:rsidR="003D2D63">
        <w:rPr>
          <w:bCs/>
          <w:sz w:val="24"/>
          <w:szCs w:val="24"/>
        </w:rPr>
        <w:t xml:space="preserve">Cabarcas Carrillo </w:t>
      </w:r>
      <w:r w:rsidRPr="00D06545">
        <w:rPr>
          <w:sz w:val="24"/>
          <w:szCs w:val="24"/>
        </w:rPr>
        <w:t xml:space="preserve">no </w:t>
      </w:r>
      <w:r w:rsidR="00203745" w:rsidRPr="00D06545">
        <w:rPr>
          <w:sz w:val="24"/>
          <w:szCs w:val="24"/>
        </w:rPr>
        <w:t xml:space="preserve">acreditó haber puesto en conocimiento de </w:t>
      </w:r>
      <w:r w:rsidRPr="00D06545">
        <w:rPr>
          <w:sz w:val="24"/>
          <w:szCs w:val="24"/>
        </w:rPr>
        <w:t>estas autoridades</w:t>
      </w:r>
      <w:r w:rsidR="00203745" w:rsidRPr="00D06545">
        <w:rPr>
          <w:sz w:val="24"/>
          <w:szCs w:val="24"/>
        </w:rPr>
        <w:t xml:space="preserve"> los hechos </w:t>
      </w:r>
      <w:r w:rsidR="003D2D63">
        <w:rPr>
          <w:sz w:val="24"/>
          <w:szCs w:val="24"/>
        </w:rPr>
        <w:t xml:space="preserve">que considera, son </w:t>
      </w:r>
      <w:r w:rsidR="00203745" w:rsidRPr="00D06545">
        <w:rPr>
          <w:sz w:val="24"/>
          <w:szCs w:val="24"/>
        </w:rPr>
        <w:t>irregulares</w:t>
      </w:r>
      <w:r w:rsidR="003D2D63">
        <w:rPr>
          <w:sz w:val="24"/>
          <w:szCs w:val="24"/>
        </w:rPr>
        <w:t xml:space="preserve"> y que,</w:t>
      </w:r>
      <w:r w:rsidR="00203745" w:rsidRPr="00D06545">
        <w:rPr>
          <w:sz w:val="24"/>
          <w:szCs w:val="24"/>
        </w:rPr>
        <w:t xml:space="preserve"> afirmó,</w:t>
      </w:r>
      <w:r w:rsidR="003D2D63">
        <w:rPr>
          <w:sz w:val="24"/>
          <w:szCs w:val="24"/>
        </w:rPr>
        <w:t xml:space="preserve"> vulneran el derecho fundamental al debido proceso de todos los colombianos</w:t>
      </w:r>
      <w:r w:rsidR="00D06545" w:rsidRPr="00D06545">
        <w:rPr>
          <w:sz w:val="24"/>
          <w:szCs w:val="24"/>
        </w:rPr>
        <w:t>.</w:t>
      </w:r>
    </w:p>
    <w:p w14:paraId="5BB2647B" w14:textId="65C5A3F0" w:rsidR="00907E8F" w:rsidRPr="00D06545" w:rsidRDefault="00907E8F" w:rsidP="00D06545">
      <w:pPr>
        <w:autoSpaceDE w:val="0"/>
        <w:autoSpaceDN w:val="0"/>
        <w:adjustRightInd w:val="0"/>
        <w:rPr>
          <w:sz w:val="24"/>
          <w:szCs w:val="24"/>
        </w:rPr>
      </w:pPr>
    </w:p>
    <w:p w14:paraId="3E528BF9" w14:textId="796D221A" w:rsidR="007E3AC2" w:rsidRPr="00D06545" w:rsidRDefault="00907E8F" w:rsidP="00D06545">
      <w:pPr>
        <w:autoSpaceDE w:val="0"/>
        <w:autoSpaceDN w:val="0"/>
        <w:adjustRightInd w:val="0"/>
        <w:rPr>
          <w:sz w:val="24"/>
          <w:szCs w:val="24"/>
        </w:rPr>
      </w:pPr>
      <w:r w:rsidRPr="00D06545">
        <w:rPr>
          <w:sz w:val="24"/>
          <w:szCs w:val="24"/>
        </w:rPr>
        <w:t xml:space="preserve">En tal sentido, </w:t>
      </w:r>
      <w:r w:rsidR="00B560CC">
        <w:rPr>
          <w:sz w:val="24"/>
          <w:szCs w:val="24"/>
        </w:rPr>
        <w:t xml:space="preserve">esta Subsección encuentra que </w:t>
      </w:r>
      <w:r w:rsidRPr="00D06545">
        <w:rPr>
          <w:sz w:val="24"/>
          <w:szCs w:val="24"/>
        </w:rPr>
        <w:t xml:space="preserve">correspondía a </w:t>
      </w:r>
      <w:r w:rsidR="003D2D63">
        <w:rPr>
          <w:bCs/>
          <w:sz w:val="24"/>
          <w:szCs w:val="24"/>
        </w:rPr>
        <w:t>Xiomara Cabarcas Carrillo</w:t>
      </w:r>
      <w:r w:rsidRPr="00D06545">
        <w:rPr>
          <w:sz w:val="24"/>
          <w:szCs w:val="24"/>
        </w:rPr>
        <w:t xml:space="preserve"> acudir, en primer lugar, ante</w:t>
      </w:r>
      <w:r w:rsidR="003D2D63">
        <w:rPr>
          <w:sz w:val="24"/>
          <w:szCs w:val="24"/>
        </w:rPr>
        <w:t xml:space="preserve"> la </w:t>
      </w:r>
      <w:r w:rsidR="009973BE">
        <w:rPr>
          <w:sz w:val="24"/>
          <w:szCs w:val="24"/>
        </w:rPr>
        <w:t>P</w:t>
      </w:r>
      <w:r w:rsidR="003D2D63">
        <w:rPr>
          <w:sz w:val="24"/>
          <w:szCs w:val="24"/>
        </w:rPr>
        <w:t xml:space="preserve">residencia y </w:t>
      </w:r>
      <w:r w:rsidR="009973BE">
        <w:rPr>
          <w:sz w:val="24"/>
          <w:szCs w:val="24"/>
        </w:rPr>
        <w:t>Vicepresidencia</w:t>
      </w:r>
      <w:r w:rsidR="003D2D63">
        <w:rPr>
          <w:sz w:val="24"/>
          <w:szCs w:val="24"/>
        </w:rPr>
        <w:t xml:space="preserve"> de la República</w:t>
      </w:r>
      <w:r w:rsidRPr="00D06545">
        <w:rPr>
          <w:sz w:val="24"/>
          <w:szCs w:val="24"/>
        </w:rPr>
        <w:t xml:space="preserve">, en ejercicio de su derecho fundamental de petición, para </w:t>
      </w:r>
      <w:r w:rsidR="001A35BD">
        <w:rPr>
          <w:sz w:val="24"/>
          <w:szCs w:val="24"/>
        </w:rPr>
        <w:t>pedir</w:t>
      </w:r>
      <w:r w:rsidRPr="00D06545">
        <w:rPr>
          <w:sz w:val="24"/>
          <w:szCs w:val="24"/>
        </w:rPr>
        <w:t xml:space="preserve"> las</w:t>
      </w:r>
      <w:r w:rsidR="009973BE">
        <w:rPr>
          <w:sz w:val="24"/>
          <w:szCs w:val="24"/>
        </w:rPr>
        <w:t xml:space="preserve"> explicaciones y medidas que </w:t>
      </w:r>
      <w:r w:rsidR="00775BC5">
        <w:rPr>
          <w:sz w:val="24"/>
          <w:szCs w:val="24"/>
        </w:rPr>
        <w:t xml:space="preserve">considera </w:t>
      </w:r>
      <w:r w:rsidR="009973BE">
        <w:rPr>
          <w:sz w:val="24"/>
          <w:szCs w:val="24"/>
        </w:rPr>
        <w:t xml:space="preserve">necesarias para </w:t>
      </w:r>
      <w:r w:rsidR="00775BC5">
        <w:rPr>
          <w:sz w:val="24"/>
          <w:szCs w:val="24"/>
        </w:rPr>
        <w:t xml:space="preserve">salvaguardar </w:t>
      </w:r>
      <w:r w:rsidR="009973BE">
        <w:rPr>
          <w:sz w:val="24"/>
          <w:szCs w:val="24"/>
        </w:rPr>
        <w:t>su derecho fundamental al debido proceso</w:t>
      </w:r>
      <w:r w:rsidRPr="00D06545">
        <w:rPr>
          <w:sz w:val="24"/>
          <w:szCs w:val="24"/>
        </w:rPr>
        <w:t xml:space="preserve">. </w:t>
      </w:r>
    </w:p>
    <w:p w14:paraId="3B8F6C35" w14:textId="50312A81" w:rsidR="00511DF9" w:rsidRPr="00D06545" w:rsidRDefault="00511DF9" w:rsidP="00D06545">
      <w:pPr>
        <w:autoSpaceDE w:val="0"/>
        <w:autoSpaceDN w:val="0"/>
        <w:adjustRightInd w:val="0"/>
        <w:rPr>
          <w:sz w:val="24"/>
          <w:szCs w:val="24"/>
        </w:rPr>
      </w:pPr>
      <w:r w:rsidRPr="00D06545">
        <w:rPr>
          <w:sz w:val="24"/>
          <w:szCs w:val="24"/>
        </w:rPr>
        <w:lastRenderedPageBreak/>
        <w:t>En ese orden,</w:t>
      </w:r>
      <w:r w:rsidR="00C8254E">
        <w:rPr>
          <w:sz w:val="24"/>
          <w:szCs w:val="24"/>
        </w:rPr>
        <w:t xml:space="preserve"> </w:t>
      </w:r>
      <w:r w:rsidRPr="00D06545">
        <w:rPr>
          <w:sz w:val="24"/>
          <w:szCs w:val="24"/>
        </w:rPr>
        <w:t xml:space="preserve">en virtud del principio de subsidiariedad y en atención a </w:t>
      </w:r>
      <w:r w:rsidR="00C86B85" w:rsidRPr="00D06545">
        <w:rPr>
          <w:sz w:val="24"/>
          <w:szCs w:val="24"/>
        </w:rPr>
        <w:t xml:space="preserve">que </w:t>
      </w:r>
      <w:r w:rsidR="00066ECA">
        <w:rPr>
          <w:sz w:val="24"/>
          <w:szCs w:val="24"/>
        </w:rPr>
        <w:t>la</w:t>
      </w:r>
      <w:r w:rsidRPr="00D06545">
        <w:rPr>
          <w:sz w:val="24"/>
          <w:szCs w:val="24"/>
        </w:rPr>
        <w:t xml:space="preserve"> accionante pretende usar </w:t>
      </w:r>
      <w:r w:rsidR="001A35BD">
        <w:rPr>
          <w:sz w:val="24"/>
          <w:szCs w:val="24"/>
        </w:rPr>
        <w:t xml:space="preserve">el </w:t>
      </w:r>
      <w:r w:rsidRPr="00D06545">
        <w:rPr>
          <w:sz w:val="24"/>
          <w:szCs w:val="24"/>
        </w:rPr>
        <w:t>medio de control constitucional como un mecanismo principal de defensa de derechos fundamentales,</w:t>
      </w:r>
      <w:r w:rsidR="00C86B85" w:rsidRPr="00D06545">
        <w:rPr>
          <w:sz w:val="24"/>
          <w:szCs w:val="24"/>
        </w:rPr>
        <w:t xml:space="preserve"> la Sala declarará la improcedencia de la solicitud de tutela. </w:t>
      </w:r>
    </w:p>
    <w:bookmarkEnd w:id="0"/>
    <w:p w14:paraId="59619CFC" w14:textId="77777777" w:rsidR="002A1D6D" w:rsidRPr="00D06545" w:rsidRDefault="002A1D6D" w:rsidP="00D06545">
      <w:pPr>
        <w:contextualSpacing/>
        <w:rPr>
          <w:rFonts w:eastAsia="Times New Roman"/>
          <w:sz w:val="24"/>
          <w:szCs w:val="24"/>
        </w:rPr>
      </w:pPr>
    </w:p>
    <w:p w14:paraId="10D04F89" w14:textId="755BF877" w:rsidR="002A1D6D" w:rsidRPr="00D06545" w:rsidRDefault="002A1D6D" w:rsidP="00D06545">
      <w:pPr>
        <w:contextualSpacing/>
        <w:rPr>
          <w:rFonts w:eastAsia="Times New Roman"/>
          <w:sz w:val="24"/>
          <w:szCs w:val="24"/>
        </w:rPr>
      </w:pPr>
      <w:r w:rsidRPr="00D06545">
        <w:rPr>
          <w:rFonts w:eastAsia="Times New Roman"/>
          <w:sz w:val="24"/>
          <w:szCs w:val="24"/>
        </w:rPr>
        <w:t>En mérito de lo expuesto, el Consejo de Estado, Sala de lo Contencioso Administrativo, Sección Tercera, Subsección C, administrando justicia en nombre de la República y por autoridad de la ley,</w:t>
      </w:r>
    </w:p>
    <w:p w14:paraId="6457D89A" w14:textId="77777777" w:rsidR="009478B6" w:rsidRPr="00D06545" w:rsidRDefault="009478B6" w:rsidP="00D06545">
      <w:pPr>
        <w:contextualSpacing/>
        <w:rPr>
          <w:rFonts w:eastAsia="Times New Roman"/>
          <w:sz w:val="24"/>
          <w:szCs w:val="24"/>
        </w:rPr>
      </w:pPr>
    </w:p>
    <w:p w14:paraId="2287E209" w14:textId="757CBAD1" w:rsidR="000C5DB7" w:rsidRPr="00D06545" w:rsidRDefault="002A1D6D" w:rsidP="00D06545">
      <w:pPr>
        <w:pStyle w:val="RESUELVE"/>
        <w:spacing w:before="0" w:after="0" w:line="240" w:lineRule="auto"/>
        <w:rPr>
          <w:rFonts w:cs="Arial"/>
          <w:kern w:val="0"/>
          <w:szCs w:val="24"/>
          <w:lang w:val="es-CO"/>
        </w:rPr>
      </w:pPr>
      <w:r w:rsidRPr="00D06545">
        <w:rPr>
          <w:rFonts w:cs="Arial"/>
          <w:kern w:val="0"/>
          <w:szCs w:val="24"/>
          <w:lang w:val="es-CO"/>
        </w:rPr>
        <w:t>FALLA</w:t>
      </w:r>
    </w:p>
    <w:p w14:paraId="09683C6D" w14:textId="77777777" w:rsidR="00BD33CE" w:rsidRPr="00D06545" w:rsidRDefault="00BD33CE" w:rsidP="00D06545">
      <w:pPr>
        <w:keepNext/>
        <w:jc w:val="center"/>
        <w:outlineLvl w:val="2"/>
        <w:rPr>
          <w:rFonts w:eastAsia="Verdana"/>
          <w:b/>
          <w:caps/>
          <w:kern w:val="32"/>
          <w:sz w:val="24"/>
          <w:szCs w:val="24"/>
        </w:rPr>
      </w:pPr>
    </w:p>
    <w:p w14:paraId="17F56B0A" w14:textId="730E3631" w:rsidR="00F05955" w:rsidRPr="00D06545" w:rsidRDefault="00B34D5B" w:rsidP="00D06545">
      <w:pPr>
        <w:contextualSpacing/>
        <w:rPr>
          <w:rFonts w:eastAsia="Verdana"/>
          <w:bCs/>
          <w:sz w:val="24"/>
          <w:szCs w:val="24"/>
        </w:rPr>
      </w:pPr>
      <w:r w:rsidRPr="00D06545">
        <w:rPr>
          <w:rFonts w:eastAsia="Verdana"/>
          <w:b/>
          <w:sz w:val="24"/>
          <w:szCs w:val="24"/>
        </w:rPr>
        <w:t xml:space="preserve">PRIMERO: </w:t>
      </w:r>
      <w:r w:rsidR="00916BFA" w:rsidRPr="00D06545">
        <w:rPr>
          <w:rFonts w:eastAsia="Verdana"/>
          <w:b/>
          <w:sz w:val="24"/>
          <w:szCs w:val="24"/>
        </w:rPr>
        <w:t>DECLARAR IMPROCEDENTE</w:t>
      </w:r>
      <w:r w:rsidR="00311B4F" w:rsidRPr="00D06545">
        <w:rPr>
          <w:rFonts w:eastAsia="Verdana"/>
          <w:bCs/>
          <w:sz w:val="24"/>
          <w:szCs w:val="24"/>
        </w:rPr>
        <w:t xml:space="preserve"> la solicitud de amparo constitucional que presentó </w:t>
      </w:r>
      <w:r w:rsidR="00B277AD">
        <w:rPr>
          <w:bCs/>
          <w:sz w:val="24"/>
          <w:szCs w:val="24"/>
        </w:rPr>
        <w:t>Xiomara Cabarcas Carrillo, por las razones expuestas en esta providencia</w:t>
      </w:r>
      <w:r w:rsidR="00450946" w:rsidRPr="00D06545">
        <w:rPr>
          <w:sz w:val="24"/>
          <w:szCs w:val="24"/>
        </w:rPr>
        <w:t xml:space="preserve">. </w:t>
      </w:r>
    </w:p>
    <w:p w14:paraId="3239DF46" w14:textId="77777777" w:rsidR="00B34D5B" w:rsidRPr="00D06545" w:rsidRDefault="00B34D5B" w:rsidP="00D06545">
      <w:pPr>
        <w:contextualSpacing/>
        <w:rPr>
          <w:rFonts w:eastAsia="Verdana"/>
          <w:bCs/>
          <w:sz w:val="24"/>
          <w:szCs w:val="24"/>
        </w:rPr>
      </w:pPr>
    </w:p>
    <w:p w14:paraId="574BAB45" w14:textId="77777777" w:rsidR="00311B4F" w:rsidRPr="00D06545" w:rsidRDefault="00B34D5B" w:rsidP="00D06545">
      <w:pPr>
        <w:contextualSpacing/>
        <w:rPr>
          <w:rFonts w:eastAsia="Verdana"/>
          <w:sz w:val="24"/>
          <w:szCs w:val="24"/>
        </w:rPr>
      </w:pPr>
      <w:bookmarkStart w:id="1" w:name="_Hlk40368302"/>
      <w:r w:rsidRPr="00D06545">
        <w:rPr>
          <w:rFonts w:eastAsia="Verdana"/>
          <w:b/>
          <w:sz w:val="24"/>
          <w:szCs w:val="24"/>
        </w:rPr>
        <w:t>SEGUNDO:</w:t>
      </w:r>
      <w:r w:rsidR="00450946" w:rsidRPr="00D06545">
        <w:rPr>
          <w:rFonts w:eastAsia="Verdana"/>
          <w:b/>
          <w:sz w:val="24"/>
          <w:szCs w:val="24"/>
        </w:rPr>
        <w:t xml:space="preserve"> </w:t>
      </w:r>
      <w:r w:rsidR="00311B4F" w:rsidRPr="00D06545">
        <w:rPr>
          <w:rFonts w:eastAsia="Verdana"/>
          <w:b/>
          <w:sz w:val="24"/>
          <w:szCs w:val="24"/>
        </w:rPr>
        <w:t xml:space="preserve">NOTIFICAR </w:t>
      </w:r>
      <w:r w:rsidR="00311B4F" w:rsidRPr="00D06545">
        <w:rPr>
          <w:rFonts w:eastAsia="Verdana"/>
          <w:sz w:val="24"/>
          <w:szCs w:val="24"/>
        </w:rPr>
        <w:t>la presente decisión a las partes y a los interesados por el medio más expedito.</w:t>
      </w:r>
    </w:p>
    <w:p w14:paraId="54FC8C5B" w14:textId="77777777" w:rsidR="00450946" w:rsidRPr="00D06545" w:rsidRDefault="00450946" w:rsidP="00D06545">
      <w:pPr>
        <w:contextualSpacing/>
        <w:rPr>
          <w:rFonts w:eastAsia="Verdana"/>
          <w:b/>
          <w:sz w:val="24"/>
          <w:szCs w:val="24"/>
        </w:rPr>
      </w:pPr>
    </w:p>
    <w:p w14:paraId="0990B7B0" w14:textId="191D7107" w:rsidR="00311B4F" w:rsidRPr="00D06545" w:rsidRDefault="00450946" w:rsidP="00D06545">
      <w:pPr>
        <w:contextualSpacing/>
        <w:rPr>
          <w:rFonts w:eastAsia="Verdana"/>
          <w:sz w:val="24"/>
          <w:szCs w:val="24"/>
        </w:rPr>
      </w:pPr>
      <w:r w:rsidRPr="00D06545">
        <w:rPr>
          <w:rFonts w:eastAsia="Verdana"/>
          <w:b/>
          <w:sz w:val="24"/>
          <w:szCs w:val="24"/>
        </w:rPr>
        <w:t xml:space="preserve">TERCERO: </w:t>
      </w:r>
      <w:r w:rsidR="00311B4F" w:rsidRPr="00D06545">
        <w:rPr>
          <w:rFonts w:eastAsia="Verdana"/>
          <w:b/>
          <w:sz w:val="24"/>
          <w:szCs w:val="24"/>
        </w:rPr>
        <w:t xml:space="preserve">ENVIAR </w:t>
      </w:r>
      <w:r w:rsidR="00311B4F" w:rsidRPr="00D06545">
        <w:rPr>
          <w:rFonts w:eastAsia="Verdana"/>
          <w:sz w:val="24"/>
          <w:szCs w:val="24"/>
        </w:rPr>
        <w:t>la presente providencia, en caso de no ser impugnada, a la Corte Constitucional para su eventual revisión.</w:t>
      </w:r>
    </w:p>
    <w:p w14:paraId="1985CE4C" w14:textId="77777777" w:rsidR="009478B6" w:rsidRPr="00D06545" w:rsidRDefault="009478B6" w:rsidP="00D06545">
      <w:pPr>
        <w:contextualSpacing/>
        <w:rPr>
          <w:rFonts w:eastAsia="Verdana"/>
          <w:bCs/>
          <w:sz w:val="24"/>
          <w:szCs w:val="24"/>
        </w:rPr>
      </w:pPr>
    </w:p>
    <w:bookmarkEnd w:id="1"/>
    <w:p w14:paraId="53EAE750" w14:textId="1CD136CE" w:rsidR="001E7FE7" w:rsidRPr="00D06545" w:rsidRDefault="004701D0" w:rsidP="004701D0">
      <w:pPr>
        <w:contextualSpacing/>
        <w:rPr>
          <w:rFonts w:eastAsia="Verdana"/>
          <w:b/>
          <w:sz w:val="24"/>
          <w:szCs w:val="24"/>
        </w:rPr>
      </w:pPr>
      <w:r w:rsidRPr="00D06545">
        <w:rPr>
          <w:rFonts w:eastAsia="Verdana"/>
          <w:b/>
          <w:sz w:val="24"/>
          <w:szCs w:val="24"/>
        </w:rPr>
        <w:t>Notifíquese y cúmplase</w:t>
      </w:r>
      <w:r>
        <w:rPr>
          <w:rFonts w:eastAsia="Verdana"/>
          <w:b/>
          <w:sz w:val="24"/>
          <w:szCs w:val="24"/>
        </w:rPr>
        <w:t>,</w:t>
      </w:r>
    </w:p>
    <w:p w14:paraId="0E91FFAF" w14:textId="1AF00E54" w:rsidR="004701D0" w:rsidRDefault="00200586" w:rsidP="004701D0">
      <w:pPr>
        <w:contextualSpacing/>
        <w:rPr>
          <w:rFonts w:eastAsia="Verdana"/>
          <w:b/>
          <w:sz w:val="24"/>
          <w:szCs w:val="24"/>
        </w:rPr>
      </w:pPr>
      <w:r>
        <w:rPr>
          <w:rFonts w:eastAsia="Verdana"/>
          <w:b/>
          <w:sz w:val="24"/>
          <w:szCs w:val="24"/>
        </w:rPr>
        <w:tab/>
        <w:t xml:space="preserve">         </w:t>
      </w:r>
    </w:p>
    <w:p w14:paraId="06627A5F" w14:textId="77777777" w:rsidR="004701D0" w:rsidRDefault="004701D0" w:rsidP="004701D0">
      <w:pPr>
        <w:contextualSpacing/>
        <w:rPr>
          <w:rFonts w:eastAsia="Verdana"/>
          <w:b/>
          <w:sz w:val="24"/>
          <w:szCs w:val="24"/>
        </w:rPr>
      </w:pPr>
    </w:p>
    <w:p w14:paraId="3CEFCA66" w14:textId="77777777" w:rsidR="004701D0" w:rsidRPr="00D06545" w:rsidRDefault="004701D0" w:rsidP="004701D0">
      <w:pPr>
        <w:contextualSpacing/>
        <w:rPr>
          <w:rFonts w:eastAsia="Verdana"/>
          <w:b/>
          <w:sz w:val="24"/>
          <w:szCs w:val="24"/>
        </w:rPr>
      </w:pPr>
    </w:p>
    <w:tbl>
      <w:tblPr>
        <w:tblStyle w:val="Tablaconcuadrcula"/>
        <w:tblW w:w="949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794"/>
      </w:tblGrid>
      <w:tr w:rsidR="004701D0" w14:paraId="4EA90C60" w14:textId="77777777" w:rsidTr="00E95E48">
        <w:tc>
          <w:tcPr>
            <w:tcW w:w="9498" w:type="dxa"/>
            <w:gridSpan w:val="2"/>
          </w:tcPr>
          <w:p w14:paraId="648EA522" w14:textId="77777777" w:rsidR="004701D0" w:rsidRPr="004701D0" w:rsidRDefault="004701D0" w:rsidP="004701D0">
            <w:pPr>
              <w:contextualSpacing/>
              <w:jc w:val="center"/>
              <w:rPr>
                <w:rFonts w:ascii="Arial" w:eastAsia="Verdana" w:hAnsi="Arial" w:cs="Arial"/>
                <w:b/>
                <w:sz w:val="24"/>
                <w:szCs w:val="24"/>
              </w:rPr>
            </w:pPr>
            <w:r w:rsidRPr="004701D0">
              <w:rPr>
                <w:rFonts w:ascii="Arial" w:eastAsia="Verdana" w:hAnsi="Arial" w:cs="Arial"/>
                <w:b/>
                <w:sz w:val="24"/>
                <w:szCs w:val="24"/>
              </w:rPr>
              <w:t>NICOLÁS YEPES CORRALES</w:t>
            </w:r>
          </w:p>
          <w:p w14:paraId="49417938" w14:textId="5634827F" w:rsidR="004701D0" w:rsidRDefault="004701D0" w:rsidP="004701D0">
            <w:pPr>
              <w:contextualSpacing/>
              <w:jc w:val="center"/>
              <w:rPr>
                <w:rFonts w:ascii="Arial" w:eastAsia="Verdana" w:hAnsi="Arial" w:cs="Arial"/>
                <w:b/>
                <w:sz w:val="24"/>
                <w:szCs w:val="24"/>
              </w:rPr>
            </w:pPr>
            <w:r w:rsidRPr="004701D0">
              <w:rPr>
                <w:rFonts w:ascii="Arial" w:eastAsia="Verdana" w:hAnsi="Arial" w:cs="Arial"/>
                <w:b/>
                <w:sz w:val="24"/>
                <w:szCs w:val="24"/>
                <w:lang w:val="es-CO"/>
              </w:rPr>
              <w:t>Presidente</w:t>
            </w:r>
            <w:r w:rsidRPr="004701D0">
              <w:rPr>
                <w:rFonts w:ascii="Arial" w:eastAsia="Verdana" w:hAnsi="Arial" w:cs="Arial"/>
                <w:b/>
                <w:sz w:val="24"/>
                <w:szCs w:val="24"/>
              </w:rPr>
              <w:t xml:space="preserve"> de Sala</w:t>
            </w:r>
          </w:p>
          <w:p w14:paraId="377F1B01" w14:textId="77777777" w:rsidR="004701D0" w:rsidRDefault="004701D0" w:rsidP="004701D0">
            <w:pPr>
              <w:contextualSpacing/>
              <w:jc w:val="center"/>
              <w:rPr>
                <w:rFonts w:ascii="Arial" w:eastAsia="Verdana" w:hAnsi="Arial" w:cs="Arial"/>
                <w:b/>
                <w:sz w:val="24"/>
                <w:szCs w:val="24"/>
              </w:rPr>
            </w:pPr>
          </w:p>
          <w:p w14:paraId="6841EE00" w14:textId="77777777" w:rsidR="004701D0" w:rsidRDefault="004701D0" w:rsidP="004701D0">
            <w:pPr>
              <w:contextualSpacing/>
              <w:jc w:val="center"/>
              <w:rPr>
                <w:rFonts w:eastAsia="Verdana"/>
                <w:b/>
                <w:sz w:val="24"/>
                <w:szCs w:val="24"/>
              </w:rPr>
            </w:pPr>
          </w:p>
          <w:p w14:paraId="3F9EEAF8" w14:textId="12D09DC9" w:rsidR="004701D0" w:rsidRDefault="004701D0" w:rsidP="004701D0">
            <w:pPr>
              <w:contextualSpacing/>
              <w:jc w:val="center"/>
              <w:rPr>
                <w:rFonts w:eastAsia="Verdana"/>
                <w:b/>
                <w:sz w:val="24"/>
                <w:szCs w:val="24"/>
              </w:rPr>
            </w:pPr>
          </w:p>
        </w:tc>
      </w:tr>
      <w:tr w:rsidR="004701D0" w14:paraId="1FBD02B5" w14:textId="77777777" w:rsidTr="00E95E48">
        <w:tc>
          <w:tcPr>
            <w:tcW w:w="4704" w:type="dxa"/>
          </w:tcPr>
          <w:p w14:paraId="464CA860" w14:textId="5A9DC09E" w:rsidR="004701D0" w:rsidRPr="004701D0" w:rsidRDefault="004701D0" w:rsidP="004701D0">
            <w:pPr>
              <w:contextualSpacing/>
              <w:jc w:val="center"/>
              <w:rPr>
                <w:rFonts w:ascii="Arial" w:eastAsia="Verdana" w:hAnsi="Arial" w:cs="Arial"/>
                <w:b/>
                <w:sz w:val="24"/>
                <w:szCs w:val="24"/>
              </w:rPr>
            </w:pPr>
            <w:r w:rsidRPr="004701D0">
              <w:rPr>
                <w:rFonts w:ascii="Arial" w:eastAsia="Verdana" w:hAnsi="Arial" w:cs="Arial"/>
                <w:b/>
                <w:sz w:val="24"/>
                <w:szCs w:val="24"/>
              </w:rPr>
              <w:t>JAIME ENRIQUE RODRÍGUEZ NAVAS</w:t>
            </w:r>
            <w:r w:rsidRPr="00D06545">
              <w:rPr>
                <w:rFonts w:eastAsia="Verdana"/>
                <w:b/>
                <w:sz w:val="24"/>
                <w:szCs w:val="24"/>
              </w:rPr>
              <w:t xml:space="preserve"> </w:t>
            </w:r>
            <w:r w:rsidRPr="004701D0">
              <w:rPr>
                <w:rFonts w:ascii="Arial" w:eastAsia="Verdana" w:hAnsi="Arial" w:cs="Arial"/>
                <w:b/>
                <w:sz w:val="24"/>
                <w:szCs w:val="24"/>
                <w:lang w:val="es-CO"/>
              </w:rPr>
              <w:t>Magistrado</w:t>
            </w:r>
          </w:p>
        </w:tc>
        <w:tc>
          <w:tcPr>
            <w:tcW w:w="4794" w:type="dxa"/>
          </w:tcPr>
          <w:p w14:paraId="16E2C754" w14:textId="122066B9" w:rsidR="004701D0" w:rsidRPr="004701D0" w:rsidRDefault="004701D0" w:rsidP="004701D0">
            <w:pPr>
              <w:contextualSpacing/>
              <w:jc w:val="center"/>
              <w:rPr>
                <w:rFonts w:ascii="Arial" w:eastAsia="Verdana" w:hAnsi="Arial" w:cs="Arial"/>
                <w:b/>
                <w:sz w:val="24"/>
                <w:szCs w:val="24"/>
              </w:rPr>
            </w:pPr>
            <w:r w:rsidRPr="004701D0">
              <w:rPr>
                <w:rFonts w:ascii="Arial" w:eastAsia="Verdana" w:hAnsi="Arial" w:cs="Arial"/>
                <w:b/>
                <w:sz w:val="24"/>
                <w:szCs w:val="24"/>
              </w:rPr>
              <w:t>GUILLERMO</w:t>
            </w:r>
            <w:r w:rsidRPr="00D06545">
              <w:rPr>
                <w:rFonts w:eastAsia="Verdana"/>
                <w:b/>
                <w:sz w:val="24"/>
                <w:szCs w:val="24"/>
              </w:rPr>
              <w:t xml:space="preserve"> </w:t>
            </w:r>
            <w:r w:rsidRPr="004701D0">
              <w:rPr>
                <w:rFonts w:ascii="Arial" w:eastAsia="Verdana" w:hAnsi="Arial" w:cs="Arial"/>
                <w:b/>
                <w:sz w:val="24"/>
                <w:szCs w:val="24"/>
              </w:rPr>
              <w:t>SÁNCHEZ LUQUE</w:t>
            </w:r>
          </w:p>
          <w:p w14:paraId="05E43B21" w14:textId="7ECCFCED" w:rsidR="004701D0" w:rsidRPr="004701D0" w:rsidRDefault="004701D0" w:rsidP="004701D0">
            <w:pPr>
              <w:contextualSpacing/>
              <w:jc w:val="center"/>
              <w:rPr>
                <w:rFonts w:ascii="Arial" w:eastAsia="Verdana" w:hAnsi="Arial" w:cs="Arial"/>
                <w:b/>
                <w:sz w:val="24"/>
                <w:szCs w:val="24"/>
                <w:lang w:val="es-CO"/>
              </w:rPr>
            </w:pPr>
            <w:r w:rsidRPr="004701D0">
              <w:rPr>
                <w:rFonts w:ascii="Arial" w:eastAsia="Verdana" w:hAnsi="Arial" w:cs="Arial"/>
                <w:b/>
                <w:sz w:val="24"/>
                <w:szCs w:val="24"/>
                <w:lang w:val="es-CO"/>
              </w:rPr>
              <w:t>Magistrado</w:t>
            </w:r>
          </w:p>
        </w:tc>
      </w:tr>
    </w:tbl>
    <w:p w14:paraId="20683EF9" w14:textId="223BB92D" w:rsidR="00467AA9" w:rsidRDefault="00200586" w:rsidP="00200586">
      <w:pPr>
        <w:contextualSpacing/>
        <w:jc w:val="center"/>
        <w:rPr>
          <w:rFonts w:eastAsia="Verdana"/>
          <w:b/>
          <w:sz w:val="24"/>
          <w:szCs w:val="24"/>
        </w:rPr>
      </w:pPr>
      <w:r>
        <w:rPr>
          <w:rFonts w:eastAsia="Verdana"/>
          <w:b/>
          <w:sz w:val="24"/>
          <w:szCs w:val="24"/>
        </w:rPr>
        <w:t xml:space="preserve">                                              </w:t>
      </w:r>
      <w:r>
        <w:rPr>
          <w:rFonts w:eastAsia="Verdana"/>
          <w:b/>
          <w:sz w:val="24"/>
          <w:szCs w:val="24"/>
        </w:rPr>
        <w:tab/>
        <w:t xml:space="preserve">            </w:t>
      </w:r>
    </w:p>
    <w:p w14:paraId="683BB595" w14:textId="55B204D9" w:rsidR="004701D0" w:rsidRDefault="004701D0" w:rsidP="00200586">
      <w:pPr>
        <w:contextualSpacing/>
        <w:jc w:val="center"/>
        <w:rPr>
          <w:rFonts w:eastAsia="Verdana"/>
          <w:b/>
          <w:sz w:val="24"/>
          <w:szCs w:val="24"/>
        </w:rPr>
      </w:pPr>
    </w:p>
    <w:p w14:paraId="2970CC01" w14:textId="674F0DAA" w:rsidR="004701D0" w:rsidRDefault="004701D0" w:rsidP="004701D0">
      <w:pPr>
        <w:contextualSpacing/>
        <w:rPr>
          <w:rFonts w:eastAsia="Verdana"/>
          <w:b/>
          <w:sz w:val="24"/>
          <w:szCs w:val="24"/>
        </w:rPr>
      </w:pPr>
    </w:p>
    <w:p w14:paraId="5ECC21A6" w14:textId="5833D6EA" w:rsidR="004701D0" w:rsidRDefault="004701D0" w:rsidP="004701D0">
      <w:pPr>
        <w:contextualSpacing/>
        <w:rPr>
          <w:rFonts w:eastAsia="Verdana"/>
          <w:b/>
          <w:sz w:val="24"/>
          <w:szCs w:val="24"/>
        </w:rPr>
      </w:pPr>
      <w:bookmarkStart w:id="2" w:name="_GoBack"/>
      <w:bookmarkEnd w:id="2"/>
    </w:p>
    <w:p w14:paraId="2F440AD1" w14:textId="77777777" w:rsidR="004701D0" w:rsidRDefault="004701D0" w:rsidP="004701D0">
      <w:pPr>
        <w:contextualSpacing/>
        <w:rPr>
          <w:rFonts w:eastAsia="Verdana"/>
          <w:bCs/>
        </w:rPr>
      </w:pPr>
    </w:p>
    <w:p w14:paraId="572C00F3" w14:textId="77777777" w:rsidR="004701D0" w:rsidRDefault="004701D0" w:rsidP="004701D0">
      <w:pPr>
        <w:contextualSpacing/>
        <w:rPr>
          <w:rFonts w:eastAsia="Verdana"/>
          <w:bCs/>
        </w:rPr>
      </w:pPr>
    </w:p>
    <w:p w14:paraId="3CEAFE6B" w14:textId="77777777" w:rsidR="004701D0" w:rsidRDefault="004701D0" w:rsidP="004701D0">
      <w:pPr>
        <w:contextualSpacing/>
        <w:rPr>
          <w:rFonts w:eastAsia="Verdana"/>
          <w:bCs/>
        </w:rPr>
      </w:pPr>
    </w:p>
    <w:p w14:paraId="57C8A147" w14:textId="4E2D5A38" w:rsidR="004701D0" w:rsidRPr="004701D0" w:rsidRDefault="004701D0" w:rsidP="004701D0">
      <w:pPr>
        <w:contextualSpacing/>
        <w:rPr>
          <w:rFonts w:eastAsia="Verdana"/>
          <w:bCs/>
        </w:rPr>
      </w:pPr>
      <w:r w:rsidRPr="004701D0">
        <w:rPr>
          <w:rFonts w:eastAsia="Verdana"/>
          <w:bCs/>
        </w:rPr>
        <w:t>DACJ</w:t>
      </w:r>
    </w:p>
    <w:sectPr w:rsidR="004701D0" w:rsidRPr="004701D0" w:rsidSect="004701D0">
      <w:headerReference w:type="default" r:id="rId11"/>
      <w:footerReference w:type="default" r:id="rId12"/>
      <w:headerReference w:type="first" r:id="rId13"/>
      <w:footerReference w:type="first" r:id="rId14"/>
      <w:pgSz w:w="12240" w:h="20160" w:code="5"/>
      <w:pgMar w:top="1417" w:right="1701" w:bottom="1417"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3B1D8" w14:textId="77777777" w:rsidR="00C34787" w:rsidRDefault="00C34787" w:rsidP="00117091">
      <w:r>
        <w:separator/>
      </w:r>
    </w:p>
  </w:endnote>
  <w:endnote w:type="continuationSeparator" w:id="0">
    <w:p w14:paraId="04C50BF1" w14:textId="77777777" w:rsidR="00C34787" w:rsidRDefault="00C34787" w:rsidP="00117091">
      <w:r>
        <w:continuationSeparator/>
      </w:r>
    </w:p>
  </w:endnote>
  <w:endnote w:type="continuationNotice" w:id="1">
    <w:p w14:paraId="27960EDD" w14:textId="77777777" w:rsidR="00C34787" w:rsidRDefault="00C34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86189E" w14:paraId="22CC7AFE" w14:textId="77777777" w:rsidTr="00B6429B">
      <w:trPr>
        <w:jc w:val="right"/>
      </w:trPr>
      <w:tc>
        <w:tcPr>
          <w:tcW w:w="4795" w:type="dxa"/>
          <w:vAlign w:val="center"/>
        </w:tcPr>
        <w:p w14:paraId="1A1DAD26" w14:textId="77777777" w:rsidR="0086189E" w:rsidRDefault="0086189E" w:rsidP="00B6429B">
          <w:pPr>
            <w:pStyle w:val="Encabezado"/>
            <w:jc w:val="center"/>
            <w:rPr>
              <w:color w:val="767171"/>
              <w:sz w:val="20"/>
              <w:szCs w:val="20"/>
            </w:rPr>
          </w:pPr>
          <w:r w:rsidRPr="00A21194">
            <w:rPr>
              <w:color w:val="767171"/>
              <w:sz w:val="20"/>
              <w:szCs w:val="20"/>
            </w:rPr>
            <w:t>Calle 12 No. 7-65 – Tel: (57-1) 350-6700 – Bogotá D.C. – Colombia</w:t>
          </w:r>
        </w:p>
        <w:p w14:paraId="7F88392F" w14:textId="77777777" w:rsidR="0086189E" w:rsidRPr="00A21194" w:rsidRDefault="0086189E" w:rsidP="00B6429B">
          <w:pPr>
            <w:pStyle w:val="Encabezado"/>
            <w:jc w:val="center"/>
            <w:rPr>
              <w:caps/>
              <w:color w:val="000000"/>
            </w:rPr>
          </w:pPr>
          <w:r w:rsidRPr="00A21194">
            <w:rPr>
              <w:color w:val="767171"/>
              <w:sz w:val="20"/>
              <w:szCs w:val="20"/>
            </w:rPr>
            <w:t>www.consejodeestado.gov.co</w:t>
          </w:r>
        </w:p>
      </w:tc>
      <w:tc>
        <w:tcPr>
          <w:tcW w:w="250" w:type="pct"/>
          <w:shd w:val="clear" w:color="auto" w:fill="auto"/>
          <w:vAlign w:val="center"/>
        </w:tcPr>
        <w:p w14:paraId="2806AAA0" w14:textId="77777777" w:rsidR="0086189E" w:rsidRPr="00B6429B" w:rsidRDefault="0086189E" w:rsidP="00B6429B">
          <w:pPr>
            <w:pStyle w:val="Piedepgina"/>
            <w:jc w:val="center"/>
          </w:pPr>
          <w:r w:rsidRPr="00B6429B">
            <w:fldChar w:fldCharType="begin"/>
          </w:r>
          <w:r w:rsidRPr="00B6429B">
            <w:instrText>PAGE   \* MERGEFORMAT</w:instrText>
          </w:r>
          <w:r w:rsidRPr="00B6429B">
            <w:fldChar w:fldCharType="separate"/>
          </w:r>
          <w:r w:rsidR="003C6B4C" w:rsidRPr="003C6B4C">
            <w:rPr>
              <w:noProof/>
              <w:lang w:val="es-ES"/>
            </w:rPr>
            <w:t>5</w:t>
          </w:r>
          <w:r w:rsidRPr="00B6429B">
            <w:fldChar w:fldCharType="end"/>
          </w:r>
        </w:p>
      </w:tc>
    </w:tr>
  </w:tbl>
  <w:p w14:paraId="199724F6" w14:textId="77777777" w:rsidR="0086189E" w:rsidRPr="008C0DBE" w:rsidRDefault="0086189E" w:rsidP="00394A69">
    <w:pPr>
      <w:pStyle w:val="Piedepgina"/>
      <w:jc w:val="center"/>
      <w:rPr>
        <w:color w:val="76717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86189E" w14:paraId="1D900BCF" w14:textId="77777777" w:rsidTr="00B6429B">
      <w:trPr>
        <w:jc w:val="right"/>
      </w:trPr>
      <w:tc>
        <w:tcPr>
          <w:tcW w:w="4795" w:type="dxa"/>
          <w:vAlign w:val="center"/>
        </w:tcPr>
        <w:p w14:paraId="505917EF" w14:textId="77777777" w:rsidR="0086189E" w:rsidRDefault="0086189E" w:rsidP="00850A42">
          <w:pPr>
            <w:pStyle w:val="Encabezado"/>
            <w:tabs>
              <w:tab w:val="clear" w:pos="4252"/>
              <w:tab w:val="clear" w:pos="8504"/>
            </w:tabs>
            <w:jc w:val="center"/>
            <w:rPr>
              <w:color w:val="767171"/>
              <w:sz w:val="20"/>
              <w:szCs w:val="20"/>
            </w:rPr>
          </w:pPr>
          <w:r w:rsidRPr="00A21194">
            <w:rPr>
              <w:color w:val="767171"/>
              <w:sz w:val="20"/>
              <w:szCs w:val="20"/>
            </w:rPr>
            <w:t>Calle 12 No. 7-65 – Tel: (57-1) 350-6700 – Bogotá D.C. – Colombia</w:t>
          </w:r>
        </w:p>
        <w:p w14:paraId="04F80AD6" w14:textId="77777777" w:rsidR="0086189E" w:rsidRPr="00A21194" w:rsidRDefault="0086189E" w:rsidP="00850A42">
          <w:pPr>
            <w:pStyle w:val="Encabezado"/>
            <w:tabs>
              <w:tab w:val="clear" w:pos="4252"/>
              <w:tab w:val="clear" w:pos="8504"/>
            </w:tabs>
            <w:jc w:val="center"/>
            <w:rPr>
              <w:caps/>
              <w:color w:val="000000"/>
            </w:rPr>
          </w:pPr>
          <w:r w:rsidRPr="00A21194">
            <w:rPr>
              <w:color w:val="767171"/>
              <w:sz w:val="20"/>
              <w:szCs w:val="20"/>
            </w:rPr>
            <w:t>www.consejodeestado.gov.co</w:t>
          </w:r>
        </w:p>
      </w:tc>
      <w:tc>
        <w:tcPr>
          <w:tcW w:w="250" w:type="pct"/>
          <w:shd w:val="clear" w:color="auto" w:fill="auto"/>
          <w:vAlign w:val="center"/>
        </w:tcPr>
        <w:p w14:paraId="3AC47382" w14:textId="77777777" w:rsidR="0086189E" w:rsidRPr="00B6429B" w:rsidRDefault="0086189E" w:rsidP="00850A42">
          <w:pPr>
            <w:pStyle w:val="Piedepgina"/>
            <w:tabs>
              <w:tab w:val="clear" w:pos="4252"/>
              <w:tab w:val="clear" w:pos="8504"/>
            </w:tabs>
            <w:jc w:val="center"/>
          </w:pPr>
          <w:r w:rsidRPr="00B6429B">
            <w:fldChar w:fldCharType="begin"/>
          </w:r>
          <w:r w:rsidRPr="00B6429B">
            <w:instrText>PAGE   \* MERGEFORMAT</w:instrText>
          </w:r>
          <w:r w:rsidRPr="00B6429B">
            <w:fldChar w:fldCharType="separate"/>
          </w:r>
          <w:r w:rsidR="00A319F3" w:rsidRPr="00A319F3">
            <w:rPr>
              <w:noProof/>
              <w:lang w:val="es-ES"/>
            </w:rPr>
            <w:t>1</w:t>
          </w:r>
          <w:r w:rsidRPr="00B6429B">
            <w:fldChar w:fldCharType="end"/>
          </w:r>
        </w:p>
      </w:tc>
    </w:tr>
  </w:tbl>
  <w:p w14:paraId="3A21C5E9" w14:textId="77777777" w:rsidR="0086189E" w:rsidRDefault="0086189E" w:rsidP="00850A42">
    <w:pPr>
      <w:pStyle w:val="Piedepgina"/>
      <w:tabs>
        <w:tab w:val="clear" w:pos="4252"/>
        <w:tab w:val="clear" w:pos="85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FFDE7" w14:textId="77777777" w:rsidR="00C34787" w:rsidRDefault="00C34787" w:rsidP="00117091">
      <w:r>
        <w:separator/>
      </w:r>
    </w:p>
  </w:footnote>
  <w:footnote w:type="continuationSeparator" w:id="0">
    <w:p w14:paraId="58B7596A" w14:textId="77777777" w:rsidR="00C34787" w:rsidRDefault="00C34787" w:rsidP="00117091">
      <w:r>
        <w:continuationSeparator/>
      </w:r>
    </w:p>
  </w:footnote>
  <w:footnote w:type="continuationNotice" w:id="1">
    <w:p w14:paraId="2486B039" w14:textId="77777777" w:rsidR="00C34787" w:rsidRDefault="00C34787"/>
  </w:footnote>
  <w:footnote w:id="2">
    <w:p w14:paraId="17D22127" w14:textId="49424B23" w:rsidR="00AA0675" w:rsidRPr="004701D0" w:rsidRDefault="00AA0675" w:rsidP="00AA0675">
      <w:pPr>
        <w:pStyle w:val="Textonotapie"/>
        <w:rPr>
          <w:sz w:val="18"/>
          <w:szCs w:val="18"/>
        </w:rPr>
      </w:pPr>
      <w:r w:rsidRPr="004701D0">
        <w:rPr>
          <w:rStyle w:val="Refdenotaalpie"/>
          <w:sz w:val="18"/>
          <w:szCs w:val="18"/>
        </w:rPr>
        <w:footnoteRef/>
      </w:r>
      <w:r w:rsidRPr="004701D0">
        <w:rPr>
          <w:sz w:val="18"/>
          <w:szCs w:val="18"/>
        </w:rPr>
        <w:t xml:space="preserve"> Documento visible </w:t>
      </w:r>
      <w:r w:rsidR="00A75E17" w:rsidRPr="004701D0">
        <w:rPr>
          <w:sz w:val="18"/>
          <w:szCs w:val="18"/>
        </w:rPr>
        <w:t xml:space="preserve">en el índice 4 </w:t>
      </w:r>
      <w:r w:rsidRPr="004701D0">
        <w:rPr>
          <w:sz w:val="18"/>
          <w:szCs w:val="18"/>
        </w:rPr>
        <w:t xml:space="preserve">en </w:t>
      </w:r>
      <w:proofErr w:type="spellStart"/>
      <w:r w:rsidRPr="004701D0">
        <w:rPr>
          <w:sz w:val="18"/>
          <w:szCs w:val="18"/>
        </w:rPr>
        <w:t>Samai</w:t>
      </w:r>
      <w:proofErr w:type="spellEnd"/>
      <w:r w:rsidRPr="004701D0">
        <w:rPr>
          <w:sz w:val="18"/>
          <w:szCs w:val="18"/>
        </w:rPr>
        <w:t xml:space="preserve">, en el expediente digital de tutela, con certificado núm. </w:t>
      </w:r>
      <w:r w:rsidR="00A75E17" w:rsidRPr="004701D0">
        <w:rPr>
          <w:sz w:val="18"/>
          <w:szCs w:val="18"/>
        </w:rPr>
        <w:t>4AEF9DF598019910 C429DDC1035E9230 D036B4836C7482C0 A1B8F22ECBB7CA8B</w:t>
      </w:r>
      <w:r w:rsidRPr="004701D0">
        <w:rPr>
          <w:sz w:val="18"/>
          <w:szCs w:val="18"/>
        </w:rPr>
        <w:t>.</w:t>
      </w:r>
    </w:p>
  </w:footnote>
  <w:footnote w:id="3">
    <w:p w14:paraId="5004175D" w14:textId="29ED16DF" w:rsidR="00595683" w:rsidRPr="004701D0" w:rsidRDefault="00595683" w:rsidP="00595683">
      <w:pPr>
        <w:pStyle w:val="Textonotapie"/>
        <w:rPr>
          <w:sz w:val="18"/>
          <w:szCs w:val="18"/>
        </w:rPr>
      </w:pPr>
      <w:r w:rsidRPr="004701D0">
        <w:rPr>
          <w:rStyle w:val="Refdenotaalpie"/>
          <w:sz w:val="18"/>
          <w:szCs w:val="18"/>
        </w:rPr>
        <w:footnoteRef/>
      </w:r>
      <w:r w:rsidRPr="004701D0">
        <w:rPr>
          <w:sz w:val="18"/>
          <w:szCs w:val="18"/>
        </w:rPr>
        <w:t xml:space="preserve"> Documento denominado “15_110010315000202205140001RECIBEMEMORIAL20221003160837-.pdf” contenido en el archivo zip visible en el índice 12 en </w:t>
      </w:r>
      <w:proofErr w:type="spellStart"/>
      <w:r w:rsidRPr="004701D0">
        <w:rPr>
          <w:sz w:val="18"/>
          <w:szCs w:val="18"/>
        </w:rPr>
        <w:t>Samai</w:t>
      </w:r>
      <w:proofErr w:type="spellEnd"/>
      <w:r w:rsidRPr="004701D0">
        <w:rPr>
          <w:sz w:val="18"/>
          <w:szCs w:val="18"/>
        </w:rPr>
        <w:t>, en el expediente digital de tutela, con certificado núm. 0A0F5E8A42CB4380 2E4E7B938B5C69D7 DD24C71D1793E1E3 9E0C2239937B8A24.</w:t>
      </w:r>
    </w:p>
  </w:footnote>
  <w:footnote w:id="4">
    <w:p w14:paraId="66DCEB4E" w14:textId="690630AB" w:rsidR="001C40E6" w:rsidRPr="004701D0" w:rsidRDefault="001C40E6" w:rsidP="001C40E6">
      <w:pPr>
        <w:pStyle w:val="Textonotapie"/>
        <w:rPr>
          <w:sz w:val="18"/>
          <w:szCs w:val="18"/>
        </w:rPr>
      </w:pPr>
      <w:r w:rsidRPr="004701D0">
        <w:rPr>
          <w:rStyle w:val="Refdenotaalpie"/>
          <w:sz w:val="18"/>
          <w:szCs w:val="18"/>
        </w:rPr>
        <w:footnoteRef/>
      </w:r>
      <w:r w:rsidRPr="004701D0">
        <w:rPr>
          <w:sz w:val="18"/>
          <w:szCs w:val="18"/>
        </w:rPr>
        <w:t xml:space="preserve"> </w:t>
      </w:r>
      <w:r w:rsidR="009A78D9" w:rsidRPr="004701D0">
        <w:rPr>
          <w:sz w:val="18"/>
          <w:szCs w:val="18"/>
        </w:rPr>
        <w:t>D</w:t>
      </w:r>
      <w:r w:rsidRPr="004701D0">
        <w:rPr>
          <w:sz w:val="18"/>
          <w:szCs w:val="18"/>
        </w:rPr>
        <w:t>ocumento visible en</w:t>
      </w:r>
      <w:r w:rsidR="009A78D9" w:rsidRPr="004701D0">
        <w:rPr>
          <w:sz w:val="18"/>
          <w:szCs w:val="18"/>
        </w:rPr>
        <w:t xml:space="preserve"> </w:t>
      </w:r>
      <w:proofErr w:type="spellStart"/>
      <w:r w:rsidR="009A78D9" w:rsidRPr="004701D0">
        <w:rPr>
          <w:sz w:val="18"/>
          <w:szCs w:val="18"/>
        </w:rPr>
        <w:t>Samai</w:t>
      </w:r>
      <w:proofErr w:type="spellEnd"/>
      <w:r w:rsidR="009A78D9" w:rsidRPr="004701D0">
        <w:rPr>
          <w:sz w:val="18"/>
          <w:szCs w:val="18"/>
        </w:rPr>
        <w:t>, en</w:t>
      </w:r>
      <w:r w:rsidRPr="004701D0">
        <w:rPr>
          <w:sz w:val="18"/>
          <w:szCs w:val="18"/>
        </w:rPr>
        <w:t xml:space="preserve"> el expediente digital de tutela, con certificado </w:t>
      </w:r>
      <w:r w:rsidR="009A78D9" w:rsidRPr="004701D0">
        <w:rPr>
          <w:sz w:val="18"/>
          <w:szCs w:val="18"/>
        </w:rPr>
        <w:t>núm. 1BD6FEEC08BDA37A D54D9B98DBF9438C 5C6A0E6A00119168 BCA648606F64BA92</w:t>
      </w:r>
      <w:r w:rsidRPr="004701D0">
        <w:rPr>
          <w:sz w:val="18"/>
          <w:szCs w:val="18"/>
        </w:rPr>
        <w:t>.</w:t>
      </w:r>
    </w:p>
  </w:footnote>
  <w:footnote w:id="5">
    <w:p w14:paraId="155F27EF" w14:textId="5495608C" w:rsidR="00F8293B" w:rsidRPr="004701D0" w:rsidRDefault="00F8293B" w:rsidP="00F8293B">
      <w:pPr>
        <w:pStyle w:val="Textonotapie"/>
        <w:rPr>
          <w:sz w:val="18"/>
          <w:szCs w:val="18"/>
        </w:rPr>
      </w:pPr>
      <w:r w:rsidRPr="004701D0">
        <w:rPr>
          <w:rStyle w:val="Refdenotaalpie"/>
          <w:sz w:val="18"/>
          <w:szCs w:val="18"/>
        </w:rPr>
        <w:footnoteRef/>
      </w:r>
      <w:r w:rsidR="00A319F3" w:rsidRPr="004701D0">
        <w:rPr>
          <w:sz w:val="18"/>
          <w:szCs w:val="18"/>
        </w:rPr>
        <w:t xml:space="preserve"> Documento visible</w:t>
      </w:r>
      <w:r w:rsidR="001453AA" w:rsidRPr="004701D0">
        <w:rPr>
          <w:sz w:val="18"/>
          <w:szCs w:val="18"/>
        </w:rPr>
        <w:t xml:space="preserve"> en el índice 14</w:t>
      </w:r>
      <w:r w:rsidR="00A319F3" w:rsidRPr="004701D0">
        <w:rPr>
          <w:sz w:val="18"/>
          <w:szCs w:val="18"/>
        </w:rPr>
        <w:t xml:space="preserve"> en SAMAÍ</w:t>
      </w:r>
      <w:r w:rsidRPr="004701D0">
        <w:rPr>
          <w:sz w:val="18"/>
          <w:szCs w:val="18"/>
        </w:rPr>
        <w:t xml:space="preserve">, en el expediente digital de tutela, con certificado núm. </w:t>
      </w:r>
      <w:r w:rsidR="001453AA" w:rsidRPr="004701D0">
        <w:rPr>
          <w:sz w:val="18"/>
          <w:szCs w:val="18"/>
        </w:rPr>
        <w:t>BA19155A76559D53 454C846D1CF3D271 B0C2C1B8D952B695 238495DFC209655F</w:t>
      </w:r>
      <w:r w:rsidRPr="004701D0">
        <w:rPr>
          <w:sz w:val="18"/>
          <w:szCs w:val="18"/>
        </w:rPr>
        <w:t>.</w:t>
      </w:r>
    </w:p>
  </w:footnote>
  <w:footnote w:id="6">
    <w:p w14:paraId="43E8A540" w14:textId="77777777" w:rsidR="00825DF0" w:rsidRPr="004701D0" w:rsidRDefault="00825DF0" w:rsidP="00CD3A66">
      <w:pPr>
        <w:pStyle w:val="Textonotapie"/>
        <w:rPr>
          <w:sz w:val="18"/>
          <w:szCs w:val="18"/>
        </w:rPr>
      </w:pPr>
      <w:r w:rsidRPr="004701D0">
        <w:rPr>
          <w:rStyle w:val="Refdenotaalpie"/>
          <w:sz w:val="18"/>
          <w:szCs w:val="18"/>
        </w:rPr>
        <w:footnoteRef/>
      </w:r>
      <w:r w:rsidRPr="004701D0">
        <w:rPr>
          <w:sz w:val="18"/>
          <w:szCs w:val="18"/>
        </w:rPr>
        <w:t xml:space="preserve"> “Por medio del cual se modificó el reglamento interno del Consejo de Estado”.</w:t>
      </w:r>
    </w:p>
  </w:footnote>
  <w:footnote w:id="7">
    <w:p w14:paraId="73D4A08E" w14:textId="77777777" w:rsidR="00BB4ED0" w:rsidRPr="0041022C" w:rsidRDefault="00BB4ED0" w:rsidP="00CD3A66">
      <w:pPr>
        <w:pStyle w:val="Textonotapie"/>
        <w:rPr>
          <w:b/>
          <w:sz w:val="20"/>
        </w:rPr>
      </w:pPr>
      <w:r w:rsidRPr="004701D0">
        <w:rPr>
          <w:rStyle w:val="Refdenotaalpie"/>
          <w:sz w:val="18"/>
          <w:szCs w:val="18"/>
        </w:rPr>
        <w:footnoteRef/>
      </w:r>
      <w:r w:rsidRPr="004701D0">
        <w:rPr>
          <w:sz w:val="18"/>
          <w:szCs w:val="18"/>
        </w:rPr>
        <w:t xml:space="preserve"> Sentencia T-867 de 2013 de la Corte Constitucional: “Esta Corporación, en ejercicio de su labor como intérprete autorizado de la Constitución, ha determinado en reiterada jurisprudencia, el alcance y contenido que el Constituyente otorgó al artículo 86 de la Carta Política, resaltando que la acción judicial en él contemplada, además de ostentar un carácter preferente y sumario, tiene por principal objeto, la protección concreta e inmediata de los derechos constitucionales fundamentales de los ciudadanos, siempre que estos se vean afectados o amenazados por la acción u omisión de cualquier autoridad pública, o de un particular que se encuentre dentro de los supuestos de hecho contemplados en la ley”.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AF10C" w14:textId="7BC1AF22" w:rsidR="0086189E" w:rsidRPr="00A15ACE" w:rsidRDefault="00340303" w:rsidP="00203055">
    <w:pPr>
      <w:pStyle w:val="Encabezado"/>
      <w:tabs>
        <w:tab w:val="clear" w:pos="4252"/>
        <w:tab w:val="clear" w:pos="8504"/>
      </w:tabs>
    </w:pPr>
    <w:r>
      <w:rPr>
        <w:noProof/>
        <w:lang w:eastAsia="es-CO"/>
      </w:rPr>
      <w:drawing>
        <wp:anchor distT="0" distB="0" distL="114300" distR="114300" simplePos="0" relativeHeight="251689984" behindDoc="0" locked="0" layoutInCell="1" allowOverlap="1" wp14:anchorId="428F8081" wp14:editId="316DDE18">
          <wp:simplePos x="0" y="0"/>
          <wp:positionH relativeFrom="margin">
            <wp:align>left</wp:align>
          </wp:positionH>
          <wp:positionV relativeFrom="paragraph">
            <wp:posOffset>6985</wp:posOffset>
          </wp:positionV>
          <wp:extent cx="713740" cy="664845"/>
          <wp:effectExtent l="0" t="0" r="0" b="1905"/>
          <wp:wrapSquare wrapText="bothSides"/>
          <wp:docPr id="12" name="Imagen 12" descr="ESCUDO diseñado FINAL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iseñado FINAL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74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E67E0" w14:textId="320028F7" w:rsidR="0086189E" w:rsidRPr="00A15ACE" w:rsidRDefault="0086189E" w:rsidP="00203055">
    <w:pPr>
      <w:pStyle w:val="Encabezado"/>
      <w:tabs>
        <w:tab w:val="clear" w:pos="4252"/>
        <w:tab w:val="clear" w:pos="8504"/>
      </w:tabs>
    </w:pPr>
    <w:r w:rsidRPr="0070023E">
      <w:rPr>
        <w:noProof/>
        <w:sz w:val="20"/>
        <w:szCs w:val="20"/>
        <w:lang w:eastAsia="es-CO"/>
      </w:rPr>
      <mc:AlternateContent>
        <mc:Choice Requires="wps">
          <w:drawing>
            <wp:anchor distT="0" distB="0" distL="114300" distR="114300" simplePos="0" relativeHeight="251656192" behindDoc="0" locked="0" layoutInCell="1" allowOverlap="1" wp14:anchorId="71F1B463" wp14:editId="17182FC3">
              <wp:simplePos x="0" y="0"/>
              <wp:positionH relativeFrom="column">
                <wp:posOffset>1379855</wp:posOffset>
              </wp:positionH>
              <wp:positionV relativeFrom="paragraph">
                <wp:posOffset>60325</wp:posOffset>
              </wp:positionV>
              <wp:extent cx="5400040" cy="0"/>
              <wp:effectExtent l="17780" t="22225" r="20955" b="158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305F374" id="_x0000_t32" coordsize="21600,21600" o:spt="32" o:oned="t" path="m,l21600,21600e" filled="f">
              <v:path arrowok="t" fillok="f" o:connecttype="none"/>
              <o:lock v:ext="edit" shapetype="t"/>
            </v:shapetype>
            <v:shape id="AutoShape 2" o:spid="_x0000_s1026" type="#_x0000_t32" style="position:absolute;margin-left:108.65pt;margin-top:4.75pt;width:425.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" strokeweight="2.25pt">
              <v:shadow color="#1f3763" opacity=".5" offset="1pt"/>
            </v:shape>
          </w:pict>
        </mc:Fallback>
      </mc:AlternateContent>
    </w:r>
  </w:p>
  <w:p w14:paraId="72C16F03" w14:textId="77777777" w:rsidR="00AA0675" w:rsidRPr="00FE6083" w:rsidRDefault="00AA0675" w:rsidP="00AA0675">
    <w:pPr>
      <w:suppressAutoHyphens/>
      <w:spacing w:line="276" w:lineRule="auto"/>
      <w:ind w:left="3530"/>
      <w:jc w:val="right"/>
      <w:rPr>
        <w:bCs/>
        <w:i/>
        <w:color w:val="000000"/>
        <w:sz w:val="20"/>
        <w:szCs w:val="20"/>
        <w:lang w:eastAsia="es-ES"/>
      </w:rPr>
    </w:pPr>
    <w:r w:rsidRPr="00FE6083">
      <w:rPr>
        <w:bCs/>
        <w:i/>
        <w:color w:val="000000"/>
        <w:sz w:val="20"/>
        <w:szCs w:val="20"/>
        <w:lang w:eastAsia="es-ES"/>
      </w:rPr>
      <w:t>Radicado:</w:t>
    </w:r>
    <w:r>
      <w:rPr>
        <w:bCs/>
        <w:i/>
        <w:color w:val="000000"/>
        <w:sz w:val="20"/>
        <w:szCs w:val="20"/>
        <w:lang w:eastAsia="es-ES"/>
      </w:rPr>
      <w:t xml:space="preserve"> 11001-03-15-000-2022-05140-00</w:t>
    </w:r>
  </w:p>
  <w:p w14:paraId="01CCC792" w14:textId="77777777" w:rsidR="00AA0675" w:rsidRPr="00FE6083" w:rsidRDefault="00AA0675" w:rsidP="00AA0675">
    <w:pPr>
      <w:suppressAutoHyphens/>
      <w:spacing w:line="276" w:lineRule="auto"/>
      <w:jc w:val="right"/>
      <w:rPr>
        <w:bCs/>
        <w:i/>
        <w:color w:val="000000"/>
        <w:sz w:val="20"/>
        <w:szCs w:val="20"/>
        <w:lang w:eastAsia="es-ES"/>
      </w:rPr>
    </w:pPr>
    <w:r>
      <w:rPr>
        <w:bCs/>
        <w:i/>
        <w:color w:val="000000"/>
        <w:sz w:val="20"/>
        <w:szCs w:val="20"/>
        <w:lang w:eastAsia="es-ES"/>
      </w:rPr>
      <w:t xml:space="preserve">                                     Accionante</w:t>
    </w:r>
    <w:r w:rsidRPr="00FE6083">
      <w:rPr>
        <w:bCs/>
        <w:i/>
        <w:color w:val="000000"/>
        <w:sz w:val="20"/>
        <w:szCs w:val="20"/>
        <w:lang w:eastAsia="es-ES"/>
      </w:rPr>
      <w:t xml:space="preserve">: </w:t>
    </w:r>
    <w:r>
      <w:rPr>
        <w:bCs/>
        <w:i/>
        <w:color w:val="000000"/>
        <w:sz w:val="20"/>
        <w:szCs w:val="20"/>
        <w:lang w:eastAsia="es-ES"/>
      </w:rPr>
      <w:t>Xiomara Cabarcas Carrillo</w:t>
    </w:r>
  </w:p>
  <w:p w14:paraId="6426EFCB" w14:textId="56CC32B0" w:rsidR="0086189E" w:rsidRPr="00C4675E" w:rsidRDefault="0086189E" w:rsidP="00AA0675">
    <w:pPr>
      <w:pStyle w:val="Encabezado"/>
      <w:tabs>
        <w:tab w:val="clear" w:pos="4252"/>
        <w:tab w:val="clear" w:pos="8504"/>
      </w:tabs>
      <w:jc w:val="right"/>
      <w:rPr>
        <w:color w:val="767171"/>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57778" w14:textId="75CDC682" w:rsidR="00CE0C4E" w:rsidRPr="00FE6083" w:rsidRDefault="00E03FCC" w:rsidP="004701D0">
    <w:pPr>
      <w:suppressAutoHyphens/>
      <w:ind w:left="3530" w:firstLine="706"/>
      <w:jc w:val="right"/>
      <w:rPr>
        <w:bCs/>
        <w:i/>
        <w:color w:val="000000"/>
        <w:sz w:val="20"/>
        <w:szCs w:val="20"/>
        <w:lang w:eastAsia="es-ES"/>
      </w:rPr>
    </w:pPr>
    <w:r>
      <w:rPr>
        <w:bCs/>
        <w:i/>
        <w:noProof/>
        <w:color w:val="000000"/>
        <w:sz w:val="20"/>
        <w:szCs w:val="20"/>
        <w:lang w:eastAsia="es-CO"/>
      </w:rPr>
      <mc:AlternateContent>
        <mc:Choice Requires="wps">
          <w:drawing>
            <wp:anchor distT="0" distB="0" distL="114300" distR="114300" simplePos="0" relativeHeight="251693056" behindDoc="0" locked="0" layoutInCell="1" allowOverlap="1" wp14:anchorId="7EF25A3D" wp14:editId="27864450">
              <wp:simplePos x="0" y="0"/>
              <wp:positionH relativeFrom="column">
                <wp:posOffset>1793240</wp:posOffset>
              </wp:positionH>
              <wp:positionV relativeFrom="paragraph">
                <wp:posOffset>-45085</wp:posOffset>
              </wp:positionV>
              <wp:extent cx="4018915" cy="0"/>
              <wp:effectExtent l="0" t="0" r="0" b="0"/>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189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2AF34E2" id="_x0000_t32" coordsize="21600,21600" o:spt="32" o:oned="t" path="m,l21600,21600e" filled="f">
              <v:path arrowok="t" fillok="f" o:connecttype="none"/>
              <o:lock v:ext="edit" shapetype="t"/>
            </v:shapetype>
            <v:shape id="Conector recto de flecha 51" o:spid="_x0000_s1026" type="#_x0000_t32" style="position:absolute;margin-left:141.2pt;margin-top:-3.55pt;width:316.4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" strokeweight="1.5pt"/>
          </w:pict>
        </mc:Fallback>
      </mc:AlternateContent>
    </w:r>
    <w:r w:rsidRPr="00FE6083">
      <w:rPr>
        <w:i/>
        <w:noProof/>
        <w:sz w:val="20"/>
        <w:szCs w:val="20"/>
        <w:lang w:eastAsia="es-CO"/>
      </w:rPr>
      <w:drawing>
        <wp:anchor distT="0" distB="0" distL="114300" distR="114300" simplePos="0" relativeHeight="251692032" behindDoc="1" locked="0" layoutInCell="1" allowOverlap="1" wp14:anchorId="7A9A3B22" wp14:editId="09DB750D">
          <wp:simplePos x="0" y="0"/>
          <wp:positionH relativeFrom="column">
            <wp:posOffset>-342900</wp:posOffset>
          </wp:positionH>
          <wp:positionV relativeFrom="paragraph">
            <wp:posOffset>-66675</wp:posOffset>
          </wp:positionV>
          <wp:extent cx="933450" cy="869315"/>
          <wp:effectExtent l="0" t="0" r="0" b="6985"/>
          <wp:wrapTight wrapText="bothSides">
            <wp:wrapPolygon edited="0">
              <wp:start x="8816" y="0"/>
              <wp:lineTo x="6171" y="1420"/>
              <wp:lineTo x="882" y="6627"/>
              <wp:lineTo x="882" y="9467"/>
              <wp:lineTo x="2204" y="17040"/>
              <wp:lineTo x="8816" y="21300"/>
              <wp:lineTo x="12343" y="21300"/>
              <wp:lineTo x="13665" y="20354"/>
              <wp:lineTo x="19396" y="16093"/>
              <wp:lineTo x="20718" y="7100"/>
              <wp:lineTo x="14988" y="1420"/>
              <wp:lineTo x="12343" y="0"/>
              <wp:lineTo x="8816"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8693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Hlk101357283"/>
    <w:bookmarkStart w:id="4" w:name="_Hlk101357284"/>
    <w:r w:rsidR="00CE0C4E" w:rsidRPr="00FE6083">
      <w:rPr>
        <w:bCs/>
        <w:i/>
        <w:color w:val="000000"/>
        <w:sz w:val="20"/>
        <w:szCs w:val="20"/>
        <w:lang w:eastAsia="es-ES"/>
      </w:rPr>
      <w:t>Radicado:</w:t>
    </w:r>
    <w:r w:rsidR="00CE0C4E">
      <w:rPr>
        <w:bCs/>
        <w:i/>
        <w:color w:val="000000"/>
        <w:sz w:val="20"/>
        <w:szCs w:val="20"/>
        <w:lang w:eastAsia="es-ES"/>
      </w:rPr>
      <w:t xml:space="preserve"> 11001-03-15-000-2022-05140-00</w:t>
    </w:r>
  </w:p>
  <w:p w14:paraId="2F54F3A9" w14:textId="77777777" w:rsidR="00CE0C4E" w:rsidRPr="00FE6083" w:rsidRDefault="00CE0C4E" w:rsidP="004701D0">
    <w:pPr>
      <w:suppressAutoHyphens/>
      <w:jc w:val="right"/>
      <w:rPr>
        <w:bCs/>
        <w:i/>
        <w:color w:val="000000"/>
        <w:sz w:val="20"/>
        <w:szCs w:val="20"/>
        <w:lang w:eastAsia="es-ES"/>
      </w:rPr>
    </w:pPr>
    <w:r>
      <w:rPr>
        <w:bCs/>
        <w:i/>
        <w:color w:val="000000"/>
        <w:sz w:val="20"/>
        <w:szCs w:val="20"/>
        <w:lang w:eastAsia="es-ES"/>
      </w:rPr>
      <w:t xml:space="preserve">                                     Accionante</w:t>
    </w:r>
    <w:r w:rsidRPr="00FE6083">
      <w:rPr>
        <w:bCs/>
        <w:i/>
        <w:color w:val="000000"/>
        <w:sz w:val="20"/>
        <w:szCs w:val="20"/>
        <w:lang w:eastAsia="es-ES"/>
      </w:rPr>
      <w:t xml:space="preserve">: </w:t>
    </w:r>
    <w:r>
      <w:rPr>
        <w:bCs/>
        <w:i/>
        <w:color w:val="000000"/>
        <w:sz w:val="20"/>
        <w:szCs w:val="20"/>
        <w:lang w:eastAsia="es-ES"/>
      </w:rPr>
      <w:t>Xiomara Cabarcas Carrillo</w:t>
    </w:r>
  </w:p>
  <w:p w14:paraId="639D1D3A" w14:textId="77777777" w:rsidR="00E03FCC" w:rsidRDefault="00E03FCC" w:rsidP="004701D0">
    <w:pPr>
      <w:suppressAutoHyphens/>
      <w:rPr>
        <w:b/>
        <w:bCs/>
        <w:color w:val="000000"/>
        <w:lang w:eastAsia="es-ES"/>
      </w:rPr>
    </w:pPr>
  </w:p>
  <w:p w14:paraId="1D771BD6" w14:textId="77777777" w:rsidR="00E03FCC" w:rsidRPr="00491A3A" w:rsidRDefault="00E03FCC" w:rsidP="004701D0">
    <w:pPr>
      <w:suppressAutoHyphens/>
      <w:rPr>
        <w:b/>
        <w:bCs/>
        <w:color w:val="000000"/>
        <w:sz w:val="24"/>
        <w:szCs w:val="24"/>
        <w:lang w:eastAsia="es-ES"/>
      </w:rPr>
    </w:pPr>
    <w:r>
      <w:rPr>
        <w:b/>
        <w:bCs/>
        <w:color w:val="000000"/>
        <w:sz w:val="24"/>
        <w:szCs w:val="24"/>
        <w:lang w:eastAsia="es-ES"/>
      </w:rPr>
      <w:t xml:space="preserve">                                    </w:t>
    </w:r>
    <w:r w:rsidRPr="00491A3A">
      <w:rPr>
        <w:b/>
        <w:bCs/>
        <w:color w:val="000000"/>
        <w:sz w:val="24"/>
        <w:szCs w:val="24"/>
        <w:lang w:eastAsia="es-ES"/>
      </w:rPr>
      <w:t>CONSEJO DE ESTADO</w:t>
    </w:r>
  </w:p>
  <w:p w14:paraId="7D739DA8" w14:textId="77777777" w:rsidR="00E03FCC" w:rsidRPr="00491A3A" w:rsidRDefault="00E03FCC" w:rsidP="004701D0">
    <w:pPr>
      <w:suppressAutoHyphens/>
      <w:jc w:val="center"/>
      <w:rPr>
        <w:b/>
        <w:bCs/>
        <w:color w:val="000000"/>
        <w:sz w:val="24"/>
        <w:szCs w:val="24"/>
        <w:lang w:eastAsia="es-ES"/>
      </w:rPr>
    </w:pPr>
    <w:r w:rsidRPr="00491A3A">
      <w:rPr>
        <w:b/>
        <w:bCs/>
        <w:color w:val="000000"/>
        <w:sz w:val="24"/>
        <w:szCs w:val="24"/>
        <w:lang w:eastAsia="es-ES"/>
      </w:rPr>
      <w:t>SALA DE LO CONTENCIOSO ADMINISTRATIVO</w:t>
    </w:r>
  </w:p>
  <w:p w14:paraId="577429B8" w14:textId="77777777" w:rsidR="00E03FCC" w:rsidRPr="00491A3A" w:rsidRDefault="00E03FCC" w:rsidP="004701D0">
    <w:pPr>
      <w:suppressAutoHyphens/>
      <w:jc w:val="center"/>
      <w:rPr>
        <w:b/>
        <w:bCs/>
        <w:color w:val="000000"/>
        <w:sz w:val="24"/>
        <w:szCs w:val="24"/>
        <w:lang w:eastAsia="es-ES"/>
      </w:rPr>
    </w:pPr>
    <w:r w:rsidRPr="00491A3A">
      <w:rPr>
        <w:b/>
        <w:bCs/>
        <w:color w:val="000000"/>
        <w:sz w:val="24"/>
        <w:szCs w:val="24"/>
        <w:lang w:eastAsia="es-ES"/>
      </w:rPr>
      <w:t>SECCIÓN TERCERA</w:t>
    </w:r>
  </w:p>
  <w:p w14:paraId="1E716312" w14:textId="77777777" w:rsidR="00E03FCC" w:rsidRPr="00045D31" w:rsidRDefault="00E03FCC" w:rsidP="004701D0">
    <w:pPr>
      <w:suppressAutoHyphens/>
      <w:jc w:val="center"/>
      <w:rPr>
        <w:b/>
        <w:bCs/>
        <w:color w:val="000000"/>
        <w:sz w:val="24"/>
        <w:szCs w:val="24"/>
        <w:lang w:eastAsia="es-ES"/>
      </w:rPr>
    </w:pPr>
    <w:r w:rsidRPr="00491A3A">
      <w:rPr>
        <w:b/>
        <w:bCs/>
        <w:color w:val="000000"/>
        <w:sz w:val="24"/>
        <w:szCs w:val="24"/>
        <w:lang w:eastAsia="es-ES"/>
      </w:rPr>
      <w:t>SUBSECCIÓN C</w:t>
    </w:r>
    <w:bookmarkEnd w:id="3"/>
    <w:bookmarkEnd w:id="4"/>
  </w:p>
  <w:p w14:paraId="3879558C" w14:textId="77777777" w:rsidR="0086189E" w:rsidRDefault="0086189E" w:rsidP="00850A42">
    <w:pPr>
      <w:pStyle w:val="Encabezado"/>
      <w:tabs>
        <w:tab w:val="clear" w:pos="4252"/>
        <w:tab w:val="clear"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5A68"/>
    <w:multiLevelType w:val="hybridMultilevel"/>
    <w:tmpl w:val="1D9AF256"/>
    <w:lvl w:ilvl="0" w:tplc="71C62E9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21E16"/>
    <w:multiLevelType w:val="multilevel"/>
    <w:tmpl w:val="7774FE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07701001"/>
    <w:multiLevelType w:val="multilevel"/>
    <w:tmpl w:val="3AF081F4"/>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1E521F5"/>
    <w:multiLevelType w:val="hybridMultilevel"/>
    <w:tmpl w:val="481CAEE8"/>
    <w:lvl w:ilvl="0" w:tplc="43FA3ECA">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211DA"/>
    <w:multiLevelType w:val="hybridMultilevel"/>
    <w:tmpl w:val="BE2E816C"/>
    <w:lvl w:ilvl="0" w:tplc="DF2073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C20A76"/>
    <w:multiLevelType w:val="multilevel"/>
    <w:tmpl w:val="D9646B6A"/>
    <w:lvl w:ilvl="0">
      <w:start w:val="2"/>
      <w:numFmt w:val="decimal"/>
      <w:lvlText w:val="%1."/>
      <w:lvlJc w:val="left"/>
      <w:pPr>
        <w:ind w:left="400" w:hanging="400"/>
      </w:pPr>
      <w:rPr>
        <w:rFonts w:hint="default"/>
        <w:b/>
        <w:bCs/>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D4C1349"/>
    <w:multiLevelType w:val="hybridMultilevel"/>
    <w:tmpl w:val="BB30B85A"/>
    <w:lvl w:ilvl="0" w:tplc="0C94F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7F2A4B"/>
    <w:multiLevelType w:val="hybridMultilevel"/>
    <w:tmpl w:val="8A123A5C"/>
    <w:lvl w:ilvl="0" w:tplc="7FF8CA56">
      <w:start w:val="1"/>
      <w:numFmt w:val="ordinalText"/>
      <w:lvlText w:val="%1."/>
      <w:lvlJc w:val="left"/>
      <w:pPr>
        <w:ind w:left="720" w:hanging="360"/>
      </w:pPr>
      <w:rPr>
        <w:rFonts w:ascii="Arial" w:hAnsi="Arial" w:hint="default"/>
        <w:b/>
        <w:i w:val="0"/>
        <w:caps/>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617264"/>
    <w:multiLevelType w:val="multilevel"/>
    <w:tmpl w:val="7774FE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9" w15:restartNumberingAfterBreak="0">
    <w:nsid w:val="275B1A96"/>
    <w:multiLevelType w:val="multilevel"/>
    <w:tmpl w:val="F8F0C178"/>
    <w:lvl w:ilvl="0">
      <w:start w:val="6"/>
      <w:numFmt w:val="decimal"/>
      <w:lvlText w:val="%1."/>
      <w:lvlJc w:val="left"/>
      <w:pPr>
        <w:ind w:left="400" w:hanging="400"/>
      </w:pPr>
      <w:rPr>
        <w:rFonts w:hint="default"/>
      </w:rPr>
    </w:lvl>
    <w:lvl w:ilvl="1">
      <w:start w:val="1"/>
      <w:numFmt w:val="decimal"/>
      <w:lvlText w:val="%1.%2."/>
      <w:lvlJc w:val="left"/>
      <w:pPr>
        <w:ind w:left="862"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D374F73"/>
    <w:multiLevelType w:val="multilevel"/>
    <w:tmpl w:val="ABAEDE02"/>
    <w:lvl w:ilvl="0">
      <w:start w:val="1"/>
      <w:numFmt w:val="upperRoman"/>
      <w:pStyle w:val="Ttulo1"/>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7265EF3"/>
    <w:multiLevelType w:val="multilevel"/>
    <w:tmpl w:val="ABAEDE02"/>
    <w:numStyleLink w:val="Estilo1"/>
  </w:abstractNum>
  <w:abstractNum w:abstractNumId="12" w15:restartNumberingAfterBreak="0">
    <w:nsid w:val="3A407B3E"/>
    <w:multiLevelType w:val="hybridMultilevel"/>
    <w:tmpl w:val="8ED03882"/>
    <w:lvl w:ilvl="0" w:tplc="6C1E3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0C57DD"/>
    <w:multiLevelType w:val="hybridMultilevel"/>
    <w:tmpl w:val="05C47AA8"/>
    <w:lvl w:ilvl="0" w:tplc="8D1A8BA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C1398C"/>
    <w:multiLevelType w:val="hybridMultilevel"/>
    <w:tmpl w:val="E0D4C2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28531FF"/>
    <w:multiLevelType w:val="hybridMultilevel"/>
    <w:tmpl w:val="9E4C613A"/>
    <w:lvl w:ilvl="0" w:tplc="4D680300">
      <w:start w:val="1"/>
      <w:numFmt w:val="ordinalText"/>
      <w:lvlText w:val="%1."/>
      <w:lvlJc w:val="left"/>
      <w:pPr>
        <w:ind w:left="720" w:hanging="360"/>
      </w:pPr>
      <w:rPr>
        <w:rFonts w:ascii="Arial" w:hAnsi="Arial" w:hint="default"/>
        <w:b/>
        <w:i w:val="0"/>
        <w:cap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8C7B9A"/>
    <w:multiLevelType w:val="multilevel"/>
    <w:tmpl w:val="ABAEDE02"/>
    <w:styleLink w:val="Estilo1"/>
    <w:lvl w:ilvl="0">
      <w:start w:val="3"/>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F4F5631"/>
    <w:multiLevelType w:val="hybridMultilevel"/>
    <w:tmpl w:val="135C3258"/>
    <w:lvl w:ilvl="0" w:tplc="3C68B0CC">
      <w:start w:val="1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7C0F3C"/>
    <w:multiLevelType w:val="multilevel"/>
    <w:tmpl w:val="84E859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3A70353"/>
    <w:multiLevelType w:val="hybridMultilevel"/>
    <w:tmpl w:val="43100F48"/>
    <w:lvl w:ilvl="0" w:tplc="6396DC70">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090510"/>
    <w:multiLevelType w:val="hybridMultilevel"/>
    <w:tmpl w:val="865A96CA"/>
    <w:lvl w:ilvl="0" w:tplc="A8CE6A8A">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AB0CE7"/>
    <w:multiLevelType w:val="hybridMultilevel"/>
    <w:tmpl w:val="E904DD0C"/>
    <w:lvl w:ilvl="0" w:tplc="F00CB9D8">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99E67562">
      <w:start w:val="1"/>
      <w:numFmt w:val="decimal"/>
      <w:lvlText w:val="%4."/>
      <w:lvlJc w:val="left"/>
      <w:pPr>
        <w:ind w:left="360" w:hanging="360"/>
      </w:pPr>
      <w:rPr>
        <w:b/>
        <w:sz w:val="24"/>
        <w:szCs w:val="24"/>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5F2A282F"/>
    <w:multiLevelType w:val="hybridMultilevel"/>
    <w:tmpl w:val="B10A7E36"/>
    <w:lvl w:ilvl="0" w:tplc="9FCAA5CA">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41244"/>
    <w:multiLevelType w:val="multilevel"/>
    <w:tmpl w:val="771C0008"/>
    <w:lvl w:ilvl="0">
      <w:start w:val="1"/>
      <w:numFmt w:val="ordinalText"/>
      <w:lvlText w:val="%1."/>
      <w:lvlJc w:val="left"/>
      <w:pPr>
        <w:ind w:left="0" w:firstLine="0"/>
      </w:pPr>
      <w:rPr>
        <w:rFonts w:ascii="Arial" w:hAnsi="Arial" w:hint="default"/>
        <w:b/>
        <w:i w:val="0"/>
        <w:caps/>
        <w:strike w:val="0"/>
        <w:dstrike w:val="0"/>
        <w:vanish w:val="0"/>
        <w:sz w:val="24"/>
        <w:vertAlign w:val="baseline"/>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4" w15:restartNumberingAfterBreak="0">
    <w:nsid w:val="64BD6038"/>
    <w:multiLevelType w:val="multilevel"/>
    <w:tmpl w:val="A8E846F4"/>
    <w:lvl w:ilvl="0">
      <w:start w:val="1"/>
      <w:numFmt w:val="decimal"/>
      <w:lvlText w:val="%1."/>
      <w:lvlJc w:val="left"/>
      <w:pPr>
        <w:ind w:left="360" w:hanging="360"/>
      </w:pPr>
      <w:rPr>
        <w:rFonts w:hint="default"/>
      </w:rPr>
    </w:lvl>
    <w:lvl w:ilvl="1">
      <w:start w:val="1"/>
      <w:numFmt w:val="none"/>
      <w:lvlText w:val="2.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87C2289"/>
    <w:multiLevelType w:val="multilevel"/>
    <w:tmpl w:val="4DA05710"/>
    <w:lvl w:ilvl="0">
      <w:start w:val="1"/>
      <w:numFmt w:val="decimal"/>
      <w:lvlText w:val="%1."/>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9B16B14"/>
    <w:multiLevelType w:val="hybridMultilevel"/>
    <w:tmpl w:val="51549D50"/>
    <w:lvl w:ilvl="0" w:tplc="68FADFDA">
      <w:start w:val="1"/>
      <w:numFmt w:val="ordinalText"/>
      <w:lvlText w:val="%1:"/>
      <w:lvlJc w:val="left"/>
      <w:pPr>
        <w:ind w:left="720" w:hanging="360"/>
      </w:pPr>
      <w:rPr>
        <w:rFonts w:ascii="Arial" w:hAnsi="Arial" w:hint="default"/>
        <w:b/>
        <w:i w:val="0"/>
        <w:caps/>
        <w:strike w:val="0"/>
        <w:dstrike w:val="0"/>
        <w:vanish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891937"/>
    <w:multiLevelType w:val="hybridMultilevel"/>
    <w:tmpl w:val="00B699BA"/>
    <w:lvl w:ilvl="0" w:tplc="82744052">
      <w:start w:val="1"/>
      <w:numFmt w:val="decimal"/>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F1D7296"/>
    <w:multiLevelType w:val="hybridMultilevel"/>
    <w:tmpl w:val="7474F05E"/>
    <w:lvl w:ilvl="0" w:tplc="B42222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47252D"/>
    <w:multiLevelType w:val="hybridMultilevel"/>
    <w:tmpl w:val="3E9EAA42"/>
    <w:lvl w:ilvl="0" w:tplc="AA90D0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3E029E"/>
    <w:multiLevelType w:val="hybridMultilevel"/>
    <w:tmpl w:val="10141A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443753C"/>
    <w:multiLevelType w:val="multilevel"/>
    <w:tmpl w:val="AAA6266E"/>
    <w:lvl w:ilvl="0">
      <w:start w:val="1"/>
      <w:numFmt w:val="decimal"/>
      <w:lvlText w:val="%1."/>
      <w:lvlJc w:val="left"/>
      <w:pPr>
        <w:ind w:left="360" w:hanging="360"/>
      </w:pPr>
      <w:rPr>
        <w:rFonts w:hint="default"/>
      </w:rPr>
    </w:lvl>
    <w:lvl w:ilvl="1">
      <w:start w:val="1"/>
      <w:numFmt w:val="none"/>
      <w:lvlText w:val="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9"/>
  </w:num>
  <w:num w:numId="5">
    <w:abstractNumId w:val="10"/>
  </w:num>
  <w:num w:numId="6">
    <w:abstractNumId w:val="27"/>
  </w:num>
  <w:num w:numId="7">
    <w:abstractNumId w:val="18"/>
  </w:num>
  <w:num w:numId="8">
    <w:abstractNumId w:val="14"/>
  </w:num>
  <w:num w:numId="9">
    <w:abstractNumId w:val="16"/>
  </w:num>
  <w:num w:numId="10">
    <w:abstractNumId w:val="11"/>
  </w:num>
  <w:num w:numId="11">
    <w:abstractNumId w:val="6"/>
  </w:num>
  <w:num w:numId="12">
    <w:abstractNumId w:val="12"/>
  </w:num>
  <w:num w:numId="13">
    <w:abstractNumId w:val="7"/>
  </w:num>
  <w:num w:numId="14">
    <w:abstractNumId w:val="25"/>
  </w:num>
  <w:num w:numId="15">
    <w:abstractNumId w:val="2"/>
  </w:num>
  <w:num w:numId="16">
    <w:abstractNumId w:val="24"/>
  </w:num>
  <w:num w:numId="17">
    <w:abstractNumId w:val="31"/>
  </w:num>
  <w:num w:numId="18">
    <w:abstractNumId w:val="28"/>
  </w:num>
  <w:num w:numId="19">
    <w:abstractNumId w:val="22"/>
  </w:num>
  <w:num w:numId="20">
    <w:abstractNumId w:val="3"/>
  </w:num>
  <w:num w:numId="21">
    <w:abstractNumId w:val="4"/>
  </w:num>
  <w:num w:numId="22">
    <w:abstractNumId w:val="23"/>
  </w:num>
  <w:num w:numId="23">
    <w:abstractNumId w:val="13"/>
  </w:num>
  <w:num w:numId="24">
    <w:abstractNumId w:val="0"/>
  </w:num>
  <w:num w:numId="25">
    <w:abstractNumId w:val="8"/>
  </w:num>
  <w:num w:numId="26">
    <w:abstractNumId w:val="20"/>
  </w:num>
  <w:num w:numId="27">
    <w:abstractNumId w:val="26"/>
  </w:num>
  <w:num w:numId="28">
    <w:abstractNumId w:val="29"/>
  </w:num>
  <w:num w:numId="29">
    <w:abstractNumId w:val="19"/>
  </w:num>
  <w:num w:numId="30">
    <w:abstractNumId w:val="17"/>
  </w:num>
  <w:num w:numId="31">
    <w:abstractNumId w:val="1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241"/>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286"/>
    <w:rsid w:val="00002646"/>
    <w:rsid w:val="00002BCB"/>
    <w:rsid w:val="00003427"/>
    <w:rsid w:val="00003548"/>
    <w:rsid w:val="00003A4C"/>
    <w:rsid w:val="000042FA"/>
    <w:rsid w:val="00006D3C"/>
    <w:rsid w:val="00007592"/>
    <w:rsid w:val="000078E1"/>
    <w:rsid w:val="00007996"/>
    <w:rsid w:val="00007CCA"/>
    <w:rsid w:val="00007FB3"/>
    <w:rsid w:val="00010CBC"/>
    <w:rsid w:val="00011912"/>
    <w:rsid w:val="0001211B"/>
    <w:rsid w:val="0001294D"/>
    <w:rsid w:val="0001306A"/>
    <w:rsid w:val="00013229"/>
    <w:rsid w:val="000148D2"/>
    <w:rsid w:val="00014967"/>
    <w:rsid w:val="00014C90"/>
    <w:rsid w:val="00014D69"/>
    <w:rsid w:val="00016594"/>
    <w:rsid w:val="000165D0"/>
    <w:rsid w:val="00017CB3"/>
    <w:rsid w:val="000205FD"/>
    <w:rsid w:val="000206C3"/>
    <w:rsid w:val="000206C9"/>
    <w:rsid w:val="000206EC"/>
    <w:rsid w:val="00020C81"/>
    <w:rsid w:val="00020F1D"/>
    <w:rsid w:val="00021439"/>
    <w:rsid w:val="00024CD3"/>
    <w:rsid w:val="00024ED7"/>
    <w:rsid w:val="00025115"/>
    <w:rsid w:val="00025159"/>
    <w:rsid w:val="00025657"/>
    <w:rsid w:val="000259B1"/>
    <w:rsid w:val="00026643"/>
    <w:rsid w:val="0002715D"/>
    <w:rsid w:val="000274C1"/>
    <w:rsid w:val="00027EEE"/>
    <w:rsid w:val="00030424"/>
    <w:rsid w:val="0003044A"/>
    <w:rsid w:val="00030D50"/>
    <w:rsid w:val="0003163C"/>
    <w:rsid w:val="00031C51"/>
    <w:rsid w:val="00032747"/>
    <w:rsid w:val="000352B3"/>
    <w:rsid w:val="000352C9"/>
    <w:rsid w:val="000369DF"/>
    <w:rsid w:val="00036A46"/>
    <w:rsid w:val="0003723B"/>
    <w:rsid w:val="00037471"/>
    <w:rsid w:val="00040E52"/>
    <w:rsid w:val="00040FD6"/>
    <w:rsid w:val="000412C2"/>
    <w:rsid w:val="000415BD"/>
    <w:rsid w:val="00041FA5"/>
    <w:rsid w:val="0004241E"/>
    <w:rsid w:val="0004418D"/>
    <w:rsid w:val="000447FE"/>
    <w:rsid w:val="0004512E"/>
    <w:rsid w:val="000452C0"/>
    <w:rsid w:val="0004588A"/>
    <w:rsid w:val="00045FF4"/>
    <w:rsid w:val="000460CA"/>
    <w:rsid w:val="00051CA2"/>
    <w:rsid w:val="000526A4"/>
    <w:rsid w:val="000529AB"/>
    <w:rsid w:val="00052B30"/>
    <w:rsid w:val="00052C39"/>
    <w:rsid w:val="000531F3"/>
    <w:rsid w:val="0005325C"/>
    <w:rsid w:val="000544A4"/>
    <w:rsid w:val="000548C3"/>
    <w:rsid w:val="00055579"/>
    <w:rsid w:val="0005624F"/>
    <w:rsid w:val="00056778"/>
    <w:rsid w:val="000569D4"/>
    <w:rsid w:val="00056C68"/>
    <w:rsid w:val="00056DFC"/>
    <w:rsid w:val="00056EC2"/>
    <w:rsid w:val="00057AB2"/>
    <w:rsid w:val="00061B93"/>
    <w:rsid w:val="00061E0A"/>
    <w:rsid w:val="00062419"/>
    <w:rsid w:val="00062839"/>
    <w:rsid w:val="000628D6"/>
    <w:rsid w:val="00062E7F"/>
    <w:rsid w:val="000632DC"/>
    <w:rsid w:val="000633FF"/>
    <w:rsid w:val="0006399B"/>
    <w:rsid w:val="0006409E"/>
    <w:rsid w:val="000640AC"/>
    <w:rsid w:val="00064461"/>
    <w:rsid w:val="00065394"/>
    <w:rsid w:val="000655DF"/>
    <w:rsid w:val="00066855"/>
    <w:rsid w:val="00066ECA"/>
    <w:rsid w:val="00066F0B"/>
    <w:rsid w:val="00067858"/>
    <w:rsid w:val="00070576"/>
    <w:rsid w:val="00070C82"/>
    <w:rsid w:val="00071226"/>
    <w:rsid w:val="000714DF"/>
    <w:rsid w:val="000728E0"/>
    <w:rsid w:val="000729DB"/>
    <w:rsid w:val="0007303A"/>
    <w:rsid w:val="00073869"/>
    <w:rsid w:val="0007389A"/>
    <w:rsid w:val="00074469"/>
    <w:rsid w:val="0007731E"/>
    <w:rsid w:val="00077ABA"/>
    <w:rsid w:val="0008006A"/>
    <w:rsid w:val="000813DB"/>
    <w:rsid w:val="00082421"/>
    <w:rsid w:val="0008290D"/>
    <w:rsid w:val="000829E5"/>
    <w:rsid w:val="00082FCD"/>
    <w:rsid w:val="00083B8F"/>
    <w:rsid w:val="00083C27"/>
    <w:rsid w:val="00083D34"/>
    <w:rsid w:val="000876A6"/>
    <w:rsid w:val="00090310"/>
    <w:rsid w:val="00091755"/>
    <w:rsid w:val="00091E4D"/>
    <w:rsid w:val="000920C2"/>
    <w:rsid w:val="000937EE"/>
    <w:rsid w:val="00094AEA"/>
    <w:rsid w:val="00094E7B"/>
    <w:rsid w:val="00095F81"/>
    <w:rsid w:val="00096905"/>
    <w:rsid w:val="0009717D"/>
    <w:rsid w:val="000A0167"/>
    <w:rsid w:val="000A0DE6"/>
    <w:rsid w:val="000A17BA"/>
    <w:rsid w:val="000A1E41"/>
    <w:rsid w:val="000A2262"/>
    <w:rsid w:val="000A2B33"/>
    <w:rsid w:val="000A3101"/>
    <w:rsid w:val="000A34B6"/>
    <w:rsid w:val="000A39D7"/>
    <w:rsid w:val="000A4018"/>
    <w:rsid w:val="000A42B2"/>
    <w:rsid w:val="000A47DA"/>
    <w:rsid w:val="000A4FB0"/>
    <w:rsid w:val="000A54A1"/>
    <w:rsid w:val="000A5554"/>
    <w:rsid w:val="000A7A33"/>
    <w:rsid w:val="000B07E1"/>
    <w:rsid w:val="000B0A38"/>
    <w:rsid w:val="000B0F12"/>
    <w:rsid w:val="000B15AE"/>
    <w:rsid w:val="000B42A8"/>
    <w:rsid w:val="000B51B3"/>
    <w:rsid w:val="000B5547"/>
    <w:rsid w:val="000B7608"/>
    <w:rsid w:val="000C09E1"/>
    <w:rsid w:val="000C1000"/>
    <w:rsid w:val="000C264F"/>
    <w:rsid w:val="000C2723"/>
    <w:rsid w:val="000C2B43"/>
    <w:rsid w:val="000C3ED0"/>
    <w:rsid w:val="000C445C"/>
    <w:rsid w:val="000C44B9"/>
    <w:rsid w:val="000C456C"/>
    <w:rsid w:val="000C581D"/>
    <w:rsid w:val="000C5DB7"/>
    <w:rsid w:val="000C605F"/>
    <w:rsid w:val="000C609B"/>
    <w:rsid w:val="000C6238"/>
    <w:rsid w:val="000C66BA"/>
    <w:rsid w:val="000C6D2E"/>
    <w:rsid w:val="000C7B4F"/>
    <w:rsid w:val="000C7E44"/>
    <w:rsid w:val="000D0ACE"/>
    <w:rsid w:val="000D0E41"/>
    <w:rsid w:val="000D0FE6"/>
    <w:rsid w:val="000D16F0"/>
    <w:rsid w:val="000D2177"/>
    <w:rsid w:val="000D223A"/>
    <w:rsid w:val="000D3C86"/>
    <w:rsid w:val="000D47FC"/>
    <w:rsid w:val="000D4D6C"/>
    <w:rsid w:val="000D546D"/>
    <w:rsid w:val="000D5563"/>
    <w:rsid w:val="000D6BFF"/>
    <w:rsid w:val="000D6E0F"/>
    <w:rsid w:val="000D734E"/>
    <w:rsid w:val="000D7EE8"/>
    <w:rsid w:val="000E04DE"/>
    <w:rsid w:val="000E19A0"/>
    <w:rsid w:val="000E22EA"/>
    <w:rsid w:val="000E2D62"/>
    <w:rsid w:val="000E2F23"/>
    <w:rsid w:val="000E4A31"/>
    <w:rsid w:val="000E5B3A"/>
    <w:rsid w:val="000E6CF6"/>
    <w:rsid w:val="000E709F"/>
    <w:rsid w:val="000F04B3"/>
    <w:rsid w:val="000F053A"/>
    <w:rsid w:val="000F1B8D"/>
    <w:rsid w:val="000F1CE9"/>
    <w:rsid w:val="000F2191"/>
    <w:rsid w:val="000F32A0"/>
    <w:rsid w:val="000F3570"/>
    <w:rsid w:val="000F4101"/>
    <w:rsid w:val="000F46CE"/>
    <w:rsid w:val="000F4980"/>
    <w:rsid w:val="000F4FF8"/>
    <w:rsid w:val="000F5120"/>
    <w:rsid w:val="000F65CA"/>
    <w:rsid w:val="000F6D77"/>
    <w:rsid w:val="000F7BDA"/>
    <w:rsid w:val="000F7E56"/>
    <w:rsid w:val="000F7E83"/>
    <w:rsid w:val="00101C60"/>
    <w:rsid w:val="00101E8A"/>
    <w:rsid w:val="0010217B"/>
    <w:rsid w:val="001038EA"/>
    <w:rsid w:val="001041C2"/>
    <w:rsid w:val="0010435F"/>
    <w:rsid w:val="001045A0"/>
    <w:rsid w:val="001067F4"/>
    <w:rsid w:val="00106CCC"/>
    <w:rsid w:val="00106FB6"/>
    <w:rsid w:val="00107B18"/>
    <w:rsid w:val="00107CE8"/>
    <w:rsid w:val="0011079E"/>
    <w:rsid w:val="00112F1A"/>
    <w:rsid w:val="001130E7"/>
    <w:rsid w:val="00113BD7"/>
    <w:rsid w:val="00113CAE"/>
    <w:rsid w:val="00115EBE"/>
    <w:rsid w:val="00117091"/>
    <w:rsid w:val="00121384"/>
    <w:rsid w:val="00121D97"/>
    <w:rsid w:val="0012288A"/>
    <w:rsid w:val="001230E5"/>
    <w:rsid w:val="00123126"/>
    <w:rsid w:val="00123D71"/>
    <w:rsid w:val="00124ED7"/>
    <w:rsid w:val="00124F8D"/>
    <w:rsid w:val="00125847"/>
    <w:rsid w:val="00126A63"/>
    <w:rsid w:val="00127D92"/>
    <w:rsid w:val="00130F7C"/>
    <w:rsid w:val="00131078"/>
    <w:rsid w:val="001314F6"/>
    <w:rsid w:val="0013277B"/>
    <w:rsid w:val="00132DD7"/>
    <w:rsid w:val="0013303B"/>
    <w:rsid w:val="00133CD1"/>
    <w:rsid w:val="00133F91"/>
    <w:rsid w:val="0013529D"/>
    <w:rsid w:val="0013542E"/>
    <w:rsid w:val="00137438"/>
    <w:rsid w:val="00137807"/>
    <w:rsid w:val="00140BF3"/>
    <w:rsid w:val="00141670"/>
    <w:rsid w:val="001416A3"/>
    <w:rsid w:val="001453AA"/>
    <w:rsid w:val="001462FA"/>
    <w:rsid w:val="0015060C"/>
    <w:rsid w:val="00150D25"/>
    <w:rsid w:val="001510A3"/>
    <w:rsid w:val="001515EF"/>
    <w:rsid w:val="00151CE2"/>
    <w:rsid w:val="001520C5"/>
    <w:rsid w:val="001524ED"/>
    <w:rsid w:val="00152A55"/>
    <w:rsid w:val="00152C23"/>
    <w:rsid w:val="0015433E"/>
    <w:rsid w:val="00154621"/>
    <w:rsid w:val="0015533A"/>
    <w:rsid w:val="00155E78"/>
    <w:rsid w:val="00156E62"/>
    <w:rsid w:val="0016141D"/>
    <w:rsid w:val="00161478"/>
    <w:rsid w:val="00162A82"/>
    <w:rsid w:val="00163C26"/>
    <w:rsid w:val="00164406"/>
    <w:rsid w:val="001648E2"/>
    <w:rsid w:val="001652C6"/>
    <w:rsid w:val="001653CA"/>
    <w:rsid w:val="00165674"/>
    <w:rsid w:val="001658F7"/>
    <w:rsid w:val="00165F5A"/>
    <w:rsid w:val="00166AF6"/>
    <w:rsid w:val="00167331"/>
    <w:rsid w:val="001707E0"/>
    <w:rsid w:val="00170CDF"/>
    <w:rsid w:val="00170DE1"/>
    <w:rsid w:val="00170DE6"/>
    <w:rsid w:val="00170FDD"/>
    <w:rsid w:val="00171055"/>
    <w:rsid w:val="001718C1"/>
    <w:rsid w:val="0017254C"/>
    <w:rsid w:val="001728B3"/>
    <w:rsid w:val="00172B9D"/>
    <w:rsid w:val="001733AF"/>
    <w:rsid w:val="001737B9"/>
    <w:rsid w:val="0017431B"/>
    <w:rsid w:val="00175800"/>
    <w:rsid w:val="00175D91"/>
    <w:rsid w:val="00176539"/>
    <w:rsid w:val="00176B3D"/>
    <w:rsid w:val="00177946"/>
    <w:rsid w:val="00180162"/>
    <w:rsid w:val="00181571"/>
    <w:rsid w:val="001816BE"/>
    <w:rsid w:val="00181AF9"/>
    <w:rsid w:val="00181E01"/>
    <w:rsid w:val="00182116"/>
    <w:rsid w:val="001835F7"/>
    <w:rsid w:val="00183FC5"/>
    <w:rsid w:val="00184DCA"/>
    <w:rsid w:val="0018534B"/>
    <w:rsid w:val="001859CD"/>
    <w:rsid w:val="001869E5"/>
    <w:rsid w:val="0019048F"/>
    <w:rsid w:val="00190A86"/>
    <w:rsid w:val="0019195B"/>
    <w:rsid w:val="00191F52"/>
    <w:rsid w:val="0019311A"/>
    <w:rsid w:val="0019313B"/>
    <w:rsid w:val="00193204"/>
    <w:rsid w:val="0019417E"/>
    <w:rsid w:val="0019459B"/>
    <w:rsid w:val="001945DD"/>
    <w:rsid w:val="00194ACD"/>
    <w:rsid w:val="00194CD0"/>
    <w:rsid w:val="00195702"/>
    <w:rsid w:val="00195C51"/>
    <w:rsid w:val="00196471"/>
    <w:rsid w:val="00196A2F"/>
    <w:rsid w:val="00197E69"/>
    <w:rsid w:val="001A06C7"/>
    <w:rsid w:val="001A2083"/>
    <w:rsid w:val="001A2338"/>
    <w:rsid w:val="001A2E86"/>
    <w:rsid w:val="001A35BD"/>
    <w:rsid w:val="001A4A26"/>
    <w:rsid w:val="001A5AEB"/>
    <w:rsid w:val="001A5D58"/>
    <w:rsid w:val="001A6370"/>
    <w:rsid w:val="001A6BC7"/>
    <w:rsid w:val="001A6C86"/>
    <w:rsid w:val="001A78A0"/>
    <w:rsid w:val="001A7A33"/>
    <w:rsid w:val="001B08E4"/>
    <w:rsid w:val="001B2F00"/>
    <w:rsid w:val="001B368A"/>
    <w:rsid w:val="001B45B3"/>
    <w:rsid w:val="001B4B0D"/>
    <w:rsid w:val="001B4DD3"/>
    <w:rsid w:val="001B586B"/>
    <w:rsid w:val="001B72AA"/>
    <w:rsid w:val="001B7AD5"/>
    <w:rsid w:val="001C0883"/>
    <w:rsid w:val="001C0FF8"/>
    <w:rsid w:val="001C16CB"/>
    <w:rsid w:val="001C3556"/>
    <w:rsid w:val="001C3610"/>
    <w:rsid w:val="001C3A72"/>
    <w:rsid w:val="001C3C1F"/>
    <w:rsid w:val="001C40E6"/>
    <w:rsid w:val="001C7B8D"/>
    <w:rsid w:val="001C7DFF"/>
    <w:rsid w:val="001D1445"/>
    <w:rsid w:val="001D1E28"/>
    <w:rsid w:val="001D2CB4"/>
    <w:rsid w:val="001D2DA5"/>
    <w:rsid w:val="001D3797"/>
    <w:rsid w:val="001D47B7"/>
    <w:rsid w:val="001D4E62"/>
    <w:rsid w:val="001D4F40"/>
    <w:rsid w:val="001D503C"/>
    <w:rsid w:val="001D641F"/>
    <w:rsid w:val="001D79F8"/>
    <w:rsid w:val="001E0688"/>
    <w:rsid w:val="001E0ECA"/>
    <w:rsid w:val="001E18F1"/>
    <w:rsid w:val="001E2A25"/>
    <w:rsid w:val="001E4294"/>
    <w:rsid w:val="001E43BF"/>
    <w:rsid w:val="001E52CA"/>
    <w:rsid w:val="001E5970"/>
    <w:rsid w:val="001E622B"/>
    <w:rsid w:val="001E6CC0"/>
    <w:rsid w:val="001E7763"/>
    <w:rsid w:val="001E7FE7"/>
    <w:rsid w:val="001F039B"/>
    <w:rsid w:val="001F2066"/>
    <w:rsid w:val="001F2150"/>
    <w:rsid w:val="001F21E4"/>
    <w:rsid w:val="001F2572"/>
    <w:rsid w:val="001F2BA6"/>
    <w:rsid w:val="001F2F2C"/>
    <w:rsid w:val="001F335A"/>
    <w:rsid w:val="001F3C70"/>
    <w:rsid w:val="001F44D1"/>
    <w:rsid w:val="001F543F"/>
    <w:rsid w:val="001F5570"/>
    <w:rsid w:val="001F6092"/>
    <w:rsid w:val="001F6921"/>
    <w:rsid w:val="001F6E71"/>
    <w:rsid w:val="001F724D"/>
    <w:rsid w:val="001F7EE0"/>
    <w:rsid w:val="00200586"/>
    <w:rsid w:val="00200716"/>
    <w:rsid w:val="0020077C"/>
    <w:rsid w:val="002011A0"/>
    <w:rsid w:val="00201EC3"/>
    <w:rsid w:val="00202697"/>
    <w:rsid w:val="00203055"/>
    <w:rsid w:val="002032B7"/>
    <w:rsid w:val="00203745"/>
    <w:rsid w:val="00204162"/>
    <w:rsid w:val="00205D92"/>
    <w:rsid w:val="00205F8E"/>
    <w:rsid w:val="00206260"/>
    <w:rsid w:val="0020663C"/>
    <w:rsid w:val="00207C74"/>
    <w:rsid w:val="0021149F"/>
    <w:rsid w:val="002137D0"/>
    <w:rsid w:val="00213BBF"/>
    <w:rsid w:val="00213FD0"/>
    <w:rsid w:val="0021427A"/>
    <w:rsid w:val="00214673"/>
    <w:rsid w:val="002149FA"/>
    <w:rsid w:val="00214D23"/>
    <w:rsid w:val="0021624A"/>
    <w:rsid w:val="00216E6F"/>
    <w:rsid w:val="00221121"/>
    <w:rsid w:val="00221274"/>
    <w:rsid w:val="00222307"/>
    <w:rsid w:val="00222D97"/>
    <w:rsid w:val="002230E3"/>
    <w:rsid w:val="00223FBE"/>
    <w:rsid w:val="0022680C"/>
    <w:rsid w:val="00226D5E"/>
    <w:rsid w:val="0023111B"/>
    <w:rsid w:val="002317CA"/>
    <w:rsid w:val="0023269D"/>
    <w:rsid w:val="00233199"/>
    <w:rsid w:val="00233560"/>
    <w:rsid w:val="00234105"/>
    <w:rsid w:val="00234985"/>
    <w:rsid w:val="0023505A"/>
    <w:rsid w:val="002352A8"/>
    <w:rsid w:val="0023533B"/>
    <w:rsid w:val="002361C0"/>
    <w:rsid w:val="00236539"/>
    <w:rsid w:val="0023676F"/>
    <w:rsid w:val="002375EC"/>
    <w:rsid w:val="002379E7"/>
    <w:rsid w:val="002408E2"/>
    <w:rsid w:val="0024105D"/>
    <w:rsid w:val="002411B3"/>
    <w:rsid w:val="00242169"/>
    <w:rsid w:val="002430F4"/>
    <w:rsid w:val="0024394B"/>
    <w:rsid w:val="00243BDE"/>
    <w:rsid w:val="002449F0"/>
    <w:rsid w:val="00244EAC"/>
    <w:rsid w:val="00246239"/>
    <w:rsid w:val="002469BB"/>
    <w:rsid w:val="00247439"/>
    <w:rsid w:val="00247530"/>
    <w:rsid w:val="00247EF9"/>
    <w:rsid w:val="002503D6"/>
    <w:rsid w:val="00250E9C"/>
    <w:rsid w:val="0025202A"/>
    <w:rsid w:val="002520AB"/>
    <w:rsid w:val="00252C2F"/>
    <w:rsid w:val="00253054"/>
    <w:rsid w:val="00253667"/>
    <w:rsid w:val="00254098"/>
    <w:rsid w:val="00254304"/>
    <w:rsid w:val="00255C52"/>
    <w:rsid w:val="002560D0"/>
    <w:rsid w:val="00256101"/>
    <w:rsid w:val="00256333"/>
    <w:rsid w:val="00257599"/>
    <w:rsid w:val="00257613"/>
    <w:rsid w:val="002606C6"/>
    <w:rsid w:val="00261359"/>
    <w:rsid w:val="002615EF"/>
    <w:rsid w:val="002623F3"/>
    <w:rsid w:val="00263885"/>
    <w:rsid w:val="00263EFA"/>
    <w:rsid w:val="00265982"/>
    <w:rsid w:val="002667C3"/>
    <w:rsid w:val="002700C7"/>
    <w:rsid w:val="00270632"/>
    <w:rsid w:val="002713EB"/>
    <w:rsid w:val="0027240D"/>
    <w:rsid w:val="0027276A"/>
    <w:rsid w:val="00272E9D"/>
    <w:rsid w:val="002730CD"/>
    <w:rsid w:val="00273867"/>
    <w:rsid w:val="00273D3F"/>
    <w:rsid w:val="0027673C"/>
    <w:rsid w:val="0027712D"/>
    <w:rsid w:val="002800D1"/>
    <w:rsid w:val="00281874"/>
    <w:rsid w:val="00281C88"/>
    <w:rsid w:val="00282115"/>
    <w:rsid w:val="0028243A"/>
    <w:rsid w:val="002833F0"/>
    <w:rsid w:val="00283BF3"/>
    <w:rsid w:val="00284086"/>
    <w:rsid w:val="00284F8E"/>
    <w:rsid w:val="00285949"/>
    <w:rsid w:val="002865EC"/>
    <w:rsid w:val="0028665C"/>
    <w:rsid w:val="00290666"/>
    <w:rsid w:val="00290777"/>
    <w:rsid w:val="002907D1"/>
    <w:rsid w:val="0029131A"/>
    <w:rsid w:val="00291382"/>
    <w:rsid w:val="002918C0"/>
    <w:rsid w:val="0029193E"/>
    <w:rsid w:val="00291B41"/>
    <w:rsid w:val="002929F3"/>
    <w:rsid w:val="00292B1A"/>
    <w:rsid w:val="00292CBD"/>
    <w:rsid w:val="00293AE7"/>
    <w:rsid w:val="00294815"/>
    <w:rsid w:val="0029572F"/>
    <w:rsid w:val="0029673C"/>
    <w:rsid w:val="00296C25"/>
    <w:rsid w:val="00297F37"/>
    <w:rsid w:val="002A08A6"/>
    <w:rsid w:val="002A12C8"/>
    <w:rsid w:val="002A13AF"/>
    <w:rsid w:val="002A1D6D"/>
    <w:rsid w:val="002A2D10"/>
    <w:rsid w:val="002A3AAB"/>
    <w:rsid w:val="002A3BAC"/>
    <w:rsid w:val="002A426F"/>
    <w:rsid w:val="002A4AF1"/>
    <w:rsid w:val="002A4D07"/>
    <w:rsid w:val="002A71A9"/>
    <w:rsid w:val="002A7398"/>
    <w:rsid w:val="002A750B"/>
    <w:rsid w:val="002A77F8"/>
    <w:rsid w:val="002B1A3B"/>
    <w:rsid w:val="002B2CD4"/>
    <w:rsid w:val="002B41EA"/>
    <w:rsid w:val="002C12BC"/>
    <w:rsid w:val="002C15EA"/>
    <w:rsid w:val="002C1DA1"/>
    <w:rsid w:val="002C2B41"/>
    <w:rsid w:val="002C30E6"/>
    <w:rsid w:val="002C3935"/>
    <w:rsid w:val="002C6227"/>
    <w:rsid w:val="002C647A"/>
    <w:rsid w:val="002C6CFA"/>
    <w:rsid w:val="002C6E52"/>
    <w:rsid w:val="002C73F8"/>
    <w:rsid w:val="002C754D"/>
    <w:rsid w:val="002C7F61"/>
    <w:rsid w:val="002D0922"/>
    <w:rsid w:val="002D0D3F"/>
    <w:rsid w:val="002D0F0A"/>
    <w:rsid w:val="002D17BD"/>
    <w:rsid w:val="002D22A5"/>
    <w:rsid w:val="002D2D5D"/>
    <w:rsid w:val="002D480B"/>
    <w:rsid w:val="002D4C6C"/>
    <w:rsid w:val="002D5062"/>
    <w:rsid w:val="002D54E6"/>
    <w:rsid w:val="002D64B9"/>
    <w:rsid w:val="002D65CB"/>
    <w:rsid w:val="002D6FD7"/>
    <w:rsid w:val="002E0403"/>
    <w:rsid w:val="002E076B"/>
    <w:rsid w:val="002E15E2"/>
    <w:rsid w:val="002E1978"/>
    <w:rsid w:val="002E1F51"/>
    <w:rsid w:val="002E21B1"/>
    <w:rsid w:val="002E5558"/>
    <w:rsid w:val="002E5BD3"/>
    <w:rsid w:val="002E6005"/>
    <w:rsid w:val="002E6B64"/>
    <w:rsid w:val="002F05D2"/>
    <w:rsid w:val="002F29AA"/>
    <w:rsid w:val="002F48F1"/>
    <w:rsid w:val="002F51AF"/>
    <w:rsid w:val="002F559E"/>
    <w:rsid w:val="002F55F7"/>
    <w:rsid w:val="002F6402"/>
    <w:rsid w:val="002F70E0"/>
    <w:rsid w:val="002F7103"/>
    <w:rsid w:val="003007FC"/>
    <w:rsid w:val="00300C92"/>
    <w:rsid w:val="00301A37"/>
    <w:rsid w:val="003020C9"/>
    <w:rsid w:val="00302910"/>
    <w:rsid w:val="0030379E"/>
    <w:rsid w:val="0030436E"/>
    <w:rsid w:val="00306515"/>
    <w:rsid w:val="00307E1D"/>
    <w:rsid w:val="00310385"/>
    <w:rsid w:val="00311642"/>
    <w:rsid w:val="00311B4F"/>
    <w:rsid w:val="0031305F"/>
    <w:rsid w:val="00313179"/>
    <w:rsid w:val="0031393C"/>
    <w:rsid w:val="00313A79"/>
    <w:rsid w:val="0031409C"/>
    <w:rsid w:val="0031411D"/>
    <w:rsid w:val="0031414C"/>
    <w:rsid w:val="00314BB1"/>
    <w:rsid w:val="00314CDC"/>
    <w:rsid w:val="0031514A"/>
    <w:rsid w:val="00316144"/>
    <w:rsid w:val="003172E7"/>
    <w:rsid w:val="00317E61"/>
    <w:rsid w:val="00320AD5"/>
    <w:rsid w:val="00320F1D"/>
    <w:rsid w:val="00321DAA"/>
    <w:rsid w:val="003229E1"/>
    <w:rsid w:val="00322FAE"/>
    <w:rsid w:val="00323689"/>
    <w:rsid w:val="00323712"/>
    <w:rsid w:val="003239D1"/>
    <w:rsid w:val="0032480A"/>
    <w:rsid w:val="00325683"/>
    <w:rsid w:val="00325D2A"/>
    <w:rsid w:val="00326057"/>
    <w:rsid w:val="0032638E"/>
    <w:rsid w:val="0033074E"/>
    <w:rsid w:val="003311A5"/>
    <w:rsid w:val="003320A8"/>
    <w:rsid w:val="0033263F"/>
    <w:rsid w:val="0033289A"/>
    <w:rsid w:val="00332F6B"/>
    <w:rsid w:val="00333248"/>
    <w:rsid w:val="0033387D"/>
    <w:rsid w:val="00333B0A"/>
    <w:rsid w:val="00334307"/>
    <w:rsid w:val="0033439E"/>
    <w:rsid w:val="00335874"/>
    <w:rsid w:val="00335E96"/>
    <w:rsid w:val="00336CB4"/>
    <w:rsid w:val="003373C2"/>
    <w:rsid w:val="00337D57"/>
    <w:rsid w:val="00340303"/>
    <w:rsid w:val="003420B1"/>
    <w:rsid w:val="00342548"/>
    <w:rsid w:val="003429FC"/>
    <w:rsid w:val="00345B41"/>
    <w:rsid w:val="00346466"/>
    <w:rsid w:val="00346746"/>
    <w:rsid w:val="00346BA1"/>
    <w:rsid w:val="0035042A"/>
    <w:rsid w:val="003518AA"/>
    <w:rsid w:val="0035239F"/>
    <w:rsid w:val="00352A40"/>
    <w:rsid w:val="003538E2"/>
    <w:rsid w:val="00354D7F"/>
    <w:rsid w:val="00356836"/>
    <w:rsid w:val="00357D33"/>
    <w:rsid w:val="00360658"/>
    <w:rsid w:val="00360726"/>
    <w:rsid w:val="00360CEE"/>
    <w:rsid w:val="00361284"/>
    <w:rsid w:val="00361478"/>
    <w:rsid w:val="0036181F"/>
    <w:rsid w:val="00361A94"/>
    <w:rsid w:val="003622BB"/>
    <w:rsid w:val="00362E53"/>
    <w:rsid w:val="0036453A"/>
    <w:rsid w:val="00367126"/>
    <w:rsid w:val="003674A8"/>
    <w:rsid w:val="003703E3"/>
    <w:rsid w:val="00370801"/>
    <w:rsid w:val="003711E5"/>
    <w:rsid w:val="00371A1A"/>
    <w:rsid w:val="003735E1"/>
    <w:rsid w:val="003739B7"/>
    <w:rsid w:val="0037429B"/>
    <w:rsid w:val="00374674"/>
    <w:rsid w:val="00375145"/>
    <w:rsid w:val="00375FCA"/>
    <w:rsid w:val="003772BF"/>
    <w:rsid w:val="00377798"/>
    <w:rsid w:val="003777E9"/>
    <w:rsid w:val="003802CE"/>
    <w:rsid w:val="00380417"/>
    <w:rsid w:val="00381381"/>
    <w:rsid w:val="0038210C"/>
    <w:rsid w:val="00382460"/>
    <w:rsid w:val="00382E4F"/>
    <w:rsid w:val="00383425"/>
    <w:rsid w:val="00383B43"/>
    <w:rsid w:val="0038405F"/>
    <w:rsid w:val="00384507"/>
    <w:rsid w:val="003854AF"/>
    <w:rsid w:val="00385625"/>
    <w:rsid w:val="003857FF"/>
    <w:rsid w:val="00385EC0"/>
    <w:rsid w:val="0038628B"/>
    <w:rsid w:val="00386328"/>
    <w:rsid w:val="00386A22"/>
    <w:rsid w:val="00386BC6"/>
    <w:rsid w:val="0038733B"/>
    <w:rsid w:val="00387BBC"/>
    <w:rsid w:val="00387BBE"/>
    <w:rsid w:val="00390E0D"/>
    <w:rsid w:val="0039113A"/>
    <w:rsid w:val="003922EE"/>
    <w:rsid w:val="00393B8E"/>
    <w:rsid w:val="0039437E"/>
    <w:rsid w:val="00394A69"/>
    <w:rsid w:val="00395B08"/>
    <w:rsid w:val="00395B33"/>
    <w:rsid w:val="003961FD"/>
    <w:rsid w:val="00397AB0"/>
    <w:rsid w:val="00397C3A"/>
    <w:rsid w:val="003A04B7"/>
    <w:rsid w:val="003A12C4"/>
    <w:rsid w:val="003A14AF"/>
    <w:rsid w:val="003A15FB"/>
    <w:rsid w:val="003A2775"/>
    <w:rsid w:val="003A2A41"/>
    <w:rsid w:val="003A3391"/>
    <w:rsid w:val="003A370B"/>
    <w:rsid w:val="003A3B76"/>
    <w:rsid w:val="003A3E8F"/>
    <w:rsid w:val="003A4760"/>
    <w:rsid w:val="003A4C63"/>
    <w:rsid w:val="003A59B3"/>
    <w:rsid w:val="003A6017"/>
    <w:rsid w:val="003A6275"/>
    <w:rsid w:val="003A6BD6"/>
    <w:rsid w:val="003A7182"/>
    <w:rsid w:val="003A71A7"/>
    <w:rsid w:val="003A7246"/>
    <w:rsid w:val="003A7530"/>
    <w:rsid w:val="003B2039"/>
    <w:rsid w:val="003B2F94"/>
    <w:rsid w:val="003B4515"/>
    <w:rsid w:val="003B455E"/>
    <w:rsid w:val="003B48E3"/>
    <w:rsid w:val="003B5090"/>
    <w:rsid w:val="003B557F"/>
    <w:rsid w:val="003B65D7"/>
    <w:rsid w:val="003B67D8"/>
    <w:rsid w:val="003B73AE"/>
    <w:rsid w:val="003B7CA3"/>
    <w:rsid w:val="003C1990"/>
    <w:rsid w:val="003C1F31"/>
    <w:rsid w:val="003C2AAE"/>
    <w:rsid w:val="003C417B"/>
    <w:rsid w:val="003C5051"/>
    <w:rsid w:val="003C6216"/>
    <w:rsid w:val="003C6B4C"/>
    <w:rsid w:val="003C7743"/>
    <w:rsid w:val="003C7C5F"/>
    <w:rsid w:val="003D026C"/>
    <w:rsid w:val="003D0D95"/>
    <w:rsid w:val="003D124C"/>
    <w:rsid w:val="003D1B94"/>
    <w:rsid w:val="003D1EDF"/>
    <w:rsid w:val="003D2002"/>
    <w:rsid w:val="003D2D63"/>
    <w:rsid w:val="003D51B0"/>
    <w:rsid w:val="003D5881"/>
    <w:rsid w:val="003D5ACC"/>
    <w:rsid w:val="003D6619"/>
    <w:rsid w:val="003D66EE"/>
    <w:rsid w:val="003D6912"/>
    <w:rsid w:val="003D7A44"/>
    <w:rsid w:val="003D7F10"/>
    <w:rsid w:val="003E141B"/>
    <w:rsid w:val="003E1DAC"/>
    <w:rsid w:val="003E2A02"/>
    <w:rsid w:val="003E2CA5"/>
    <w:rsid w:val="003E534E"/>
    <w:rsid w:val="003E5504"/>
    <w:rsid w:val="003E5BA0"/>
    <w:rsid w:val="003E5CD6"/>
    <w:rsid w:val="003E67DA"/>
    <w:rsid w:val="003E6F14"/>
    <w:rsid w:val="003E76E3"/>
    <w:rsid w:val="003E7CC1"/>
    <w:rsid w:val="003F0096"/>
    <w:rsid w:val="003F009B"/>
    <w:rsid w:val="003F297F"/>
    <w:rsid w:val="003F2BA3"/>
    <w:rsid w:val="003F366C"/>
    <w:rsid w:val="003F36EE"/>
    <w:rsid w:val="003F37C4"/>
    <w:rsid w:val="003F4116"/>
    <w:rsid w:val="003F4D24"/>
    <w:rsid w:val="003F4EE1"/>
    <w:rsid w:val="003F5444"/>
    <w:rsid w:val="003F6339"/>
    <w:rsid w:val="003F72F7"/>
    <w:rsid w:val="003F7FF5"/>
    <w:rsid w:val="00400384"/>
    <w:rsid w:val="00400C3E"/>
    <w:rsid w:val="0040119D"/>
    <w:rsid w:val="0040289F"/>
    <w:rsid w:val="00402998"/>
    <w:rsid w:val="004035C8"/>
    <w:rsid w:val="004046E7"/>
    <w:rsid w:val="00404D24"/>
    <w:rsid w:val="00405D91"/>
    <w:rsid w:val="00406023"/>
    <w:rsid w:val="00406723"/>
    <w:rsid w:val="004069D4"/>
    <w:rsid w:val="00406E94"/>
    <w:rsid w:val="00407F60"/>
    <w:rsid w:val="0041022C"/>
    <w:rsid w:val="00410EB4"/>
    <w:rsid w:val="00411B57"/>
    <w:rsid w:val="00412792"/>
    <w:rsid w:val="004127B5"/>
    <w:rsid w:val="00412A0F"/>
    <w:rsid w:val="00412E7C"/>
    <w:rsid w:val="004144E9"/>
    <w:rsid w:val="00414E83"/>
    <w:rsid w:val="004159A5"/>
    <w:rsid w:val="004168CB"/>
    <w:rsid w:val="004169BE"/>
    <w:rsid w:val="00417300"/>
    <w:rsid w:val="00417B95"/>
    <w:rsid w:val="004211FA"/>
    <w:rsid w:val="004217E1"/>
    <w:rsid w:val="00423AE8"/>
    <w:rsid w:val="00423D44"/>
    <w:rsid w:val="00424723"/>
    <w:rsid w:val="00424F18"/>
    <w:rsid w:val="0042593B"/>
    <w:rsid w:val="00425E3D"/>
    <w:rsid w:val="00425E63"/>
    <w:rsid w:val="00425FFA"/>
    <w:rsid w:val="00426BA7"/>
    <w:rsid w:val="00426C95"/>
    <w:rsid w:val="00427FA5"/>
    <w:rsid w:val="00430389"/>
    <w:rsid w:val="00430BCE"/>
    <w:rsid w:val="00430D89"/>
    <w:rsid w:val="004330AE"/>
    <w:rsid w:val="00433B85"/>
    <w:rsid w:val="004344AE"/>
    <w:rsid w:val="00436284"/>
    <w:rsid w:val="00436468"/>
    <w:rsid w:val="004367A5"/>
    <w:rsid w:val="00436A97"/>
    <w:rsid w:val="0043705D"/>
    <w:rsid w:val="004415E5"/>
    <w:rsid w:val="004416B2"/>
    <w:rsid w:val="00441815"/>
    <w:rsid w:val="00441FA8"/>
    <w:rsid w:val="004439ED"/>
    <w:rsid w:val="004439FB"/>
    <w:rsid w:val="00444AC1"/>
    <w:rsid w:val="0044583D"/>
    <w:rsid w:val="004459FD"/>
    <w:rsid w:val="00447956"/>
    <w:rsid w:val="00450946"/>
    <w:rsid w:val="00450C02"/>
    <w:rsid w:val="00450C41"/>
    <w:rsid w:val="004511DF"/>
    <w:rsid w:val="00451546"/>
    <w:rsid w:val="00452C39"/>
    <w:rsid w:val="00452C9D"/>
    <w:rsid w:val="0045359E"/>
    <w:rsid w:val="004535E1"/>
    <w:rsid w:val="0045375E"/>
    <w:rsid w:val="004558D7"/>
    <w:rsid w:val="00455F7E"/>
    <w:rsid w:val="00456F07"/>
    <w:rsid w:val="0045766A"/>
    <w:rsid w:val="00457921"/>
    <w:rsid w:val="004579EC"/>
    <w:rsid w:val="00460037"/>
    <w:rsid w:val="004612CF"/>
    <w:rsid w:val="0046258C"/>
    <w:rsid w:val="00463046"/>
    <w:rsid w:val="0046322E"/>
    <w:rsid w:val="00464CD0"/>
    <w:rsid w:val="00464E3F"/>
    <w:rsid w:val="0046599F"/>
    <w:rsid w:val="0046696D"/>
    <w:rsid w:val="00466D55"/>
    <w:rsid w:val="00466FB1"/>
    <w:rsid w:val="00467AA9"/>
    <w:rsid w:val="004701D0"/>
    <w:rsid w:val="004712A8"/>
    <w:rsid w:val="004713A6"/>
    <w:rsid w:val="00471474"/>
    <w:rsid w:val="0047256F"/>
    <w:rsid w:val="00472CEB"/>
    <w:rsid w:val="00473FAD"/>
    <w:rsid w:val="00474222"/>
    <w:rsid w:val="00474A0E"/>
    <w:rsid w:val="004766A9"/>
    <w:rsid w:val="00477E08"/>
    <w:rsid w:val="00482318"/>
    <w:rsid w:val="00482535"/>
    <w:rsid w:val="00482C06"/>
    <w:rsid w:val="00482EB8"/>
    <w:rsid w:val="004836BD"/>
    <w:rsid w:val="004842EE"/>
    <w:rsid w:val="004849BB"/>
    <w:rsid w:val="00485017"/>
    <w:rsid w:val="004857F6"/>
    <w:rsid w:val="00486538"/>
    <w:rsid w:val="004872CD"/>
    <w:rsid w:val="00487CBE"/>
    <w:rsid w:val="004900A3"/>
    <w:rsid w:val="00490435"/>
    <w:rsid w:val="004906F1"/>
    <w:rsid w:val="00490C08"/>
    <w:rsid w:val="00491067"/>
    <w:rsid w:val="00491910"/>
    <w:rsid w:val="00491E34"/>
    <w:rsid w:val="00491E97"/>
    <w:rsid w:val="00491FF0"/>
    <w:rsid w:val="00492293"/>
    <w:rsid w:val="00492FF4"/>
    <w:rsid w:val="00494197"/>
    <w:rsid w:val="00495EFC"/>
    <w:rsid w:val="00496C0E"/>
    <w:rsid w:val="00496F57"/>
    <w:rsid w:val="0049700C"/>
    <w:rsid w:val="00497580"/>
    <w:rsid w:val="00497632"/>
    <w:rsid w:val="00497735"/>
    <w:rsid w:val="00497834"/>
    <w:rsid w:val="004A05F3"/>
    <w:rsid w:val="004A08DF"/>
    <w:rsid w:val="004A114E"/>
    <w:rsid w:val="004A1D38"/>
    <w:rsid w:val="004A23D7"/>
    <w:rsid w:val="004A312B"/>
    <w:rsid w:val="004A36AE"/>
    <w:rsid w:val="004A398C"/>
    <w:rsid w:val="004A4024"/>
    <w:rsid w:val="004A4EAB"/>
    <w:rsid w:val="004A52F5"/>
    <w:rsid w:val="004A59E5"/>
    <w:rsid w:val="004A6DE1"/>
    <w:rsid w:val="004A736B"/>
    <w:rsid w:val="004B18D8"/>
    <w:rsid w:val="004B1D90"/>
    <w:rsid w:val="004B299D"/>
    <w:rsid w:val="004B301A"/>
    <w:rsid w:val="004B30D5"/>
    <w:rsid w:val="004B36F0"/>
    <w:rsid w:val="004B3FEC"/>
    <w:rsid w:val="004B4DFD"/>
    <w:rsid w:val="004B5095"/>
    <w:rsid w:val="004B5240"/>
    <w:rsid w:val="004B7140"/>
    <w:rsid w:val="004C0182"/>
    <w:rsid w:val="004C04FB"/>
    <w:rsid w:val="004C0AE1"/>
    <w:rsid w:val="004C1583"/>
    <w:rsid w:val="004C2C11"/>
    <w:rsid w:val="004C39D3"/>
    <w:rsid w:val="004C4043"/>
    <w:rsid w:val="004C4137"/>
    <w:rsid w:val="004C4E7B"/>
    <w:rsid w:val="004C5B5C"/>
    <w:rsid w:val="004C5F0D"/>
    <w:rsid w:val="004C64BF"/>
    <w:rsid w:val="004C67C1"/>
    <w:rsid w:val="004C77AD"/>
    <w:rsid w:val="004D04F5"/>
    <w:rsid w:val="004D17BF"/>
    <w:rsid w:val="004D2720"/>
    <w:rsid w:val="004D27D6"/>
    <w:rsid w:val="004D2B8C"/>
    <w:rsid w:val="004D3108"/>
    <w:rsid w:val="004D5983"/>
    <w:rsid w:val="004D63F2"/>
    <w:rsid w:val="004D6E58"/>
    <w:rsid w:val="004E05C5"/>
    <w:rsid w:val="004E10E6"/>
    <w:rsid w:val="004E3D73"/>
    <w:rsid w:val="004E4CC7"/>
    <w:rsid w:val="004E4FEB"/>
    <w:rsid w:val="004E5C77"/>
    <w:rsid w:val="004E675F"/>
    <w:rsid w:val="004E6943"/>
    <w:rsid w:val="004E7227"/>
    <w:rsid w:val="004E7B0B"/>
    <w:rsid w:val="004F0B4E"/>
    <w:rsid w:val="004F0FBC"/>
    <w:rsid w:val="004F1109"/>
    <w:rsid w:val="004F1513"/>
    <w:rsid w:val="004F2178"/>
    <w:rsid w:val="004F230B"/>
    <w:rsid w:val="004F2ECF"/>
    <w:rsid w:val="004F2F7D"/>
    <w:rsid w:val="004F479C"/>
    <w:rsid w:val="004F56D8"/>
    <w:rsid w:val="0050015D"/>
    <w:rsid w:val="005017A3"/>
    <w:rsid w:val="00502587"/>
    <w:rsid w:val="00502664"/>
    <w:rsid w:val="005026F9"/>
    <w:rsid w:val="005029D2"/>
    <w:rsid w:val="00503633"/>
    <w:rsid w:val="00506951"/>
    <w:rsid w:val="00506D4B"/>
    <w:rsid w:val="005113B8"/>
    <w:rsid w:val="00511A60"/>
    <w:rsid w:val="00511DF9"/>
    <w:rsid w:val="00511FE1"/>
    <w:rsid w:val="005131D7"/>
    <w:rsid w:val="0051392B"/>
    <w:rsid w:val="005139A7"/>
    <w:rsid w:val="00514A2D"/>
    <w:rsid w:val="00514C59"/>
    <w:rsid w:val="005163E8"/>
    <w:rsid w:val="00516BAD"/>
    <w:rsid w:val="0051712A"/>
    <w:rsid w:val="0052059D"/>
    <w:rsid w:val="0052130C"/>
    <w:rsid w:val="0052175B"/>
    <w:rsid w:val="005217A0"/>
    <w:rsid w:val="00521F8C"/>
    <w:rsid w:val="00522073"/>
    <w:rsid w:val="00522C55"/>
    <w:rsid w:val="00522ED1"/>
    <w:rsid w:val="00525602"/>
    <w:rsid w:val="005271FB"/>
    <w:rsid w:val="0052754A"/>
    <w:rsid w:val="00527CD1"/>
    <w:rsid w:val="00530465"/>
    <w:rsid w:val="00530C33"/>
    <w:rsid w:val="00530CAD"/>
    <w:rsid w:val="00531D9C"/>
    <w:rsid w:val="00531FEC"/>
    <w:rsid w:val="00532D6F"/>
    <w:rsid w:val="005330DD"/>
    <w:rsid w:val="005342D0"/>
    <w:rsid w:val="005369A9"/>
    <w:rsid w:val="00537C67"/>
    <w:rsid w:val="00537FA4"/>
    <w:rsid w:val="0054069D"/>
    <w:rsid w:val="005416C8"/>
    <w:rsid w:val="00542D3B"/>
    <w:rsid w:val="005440CB"/>
    <w:rsid w:val="005444B9"/>
    <w:rsid w:val="00546BA9"/>
    <w:rsid w:val="00547752"/>
    <w:rsid w:val="00551401"/>
    <w:rsid w:val="00551C15"/>
    <w:rsid w:val="00552192"/>
    <w:rsid w:val="00552685"/>
    <w:rsid w:val="00552ED9"/>
    <w:rsid w:val="005560F0"/>
    <w:rsid w:val="005571AA"/>
    <w:rsid w:val="0055733F"/>
    <w:rsid w:val="0055792A"/>
    <w:rsid w:val="00561FED"/>
    <w:rsid w:val="00563912"/>
    <w:rsid w:val="00564601"/>
    <w:rsid w:val="00565461"/>
    <w:rsid w:val="005655FD"/>
    <w:rsid w:val="00566726"/>
    <w:rsid w:val="00566E33"/>
    <w:rsid w:val="005711AA"/>
    <w:rsid w:val="005717A7"/>
    <w:rsid w:val="005722E5"/>
    <w:rsid w:val="0057285C"/>
    <w:rsid w:val="005730B0"/>
    <w:rsid w:val="00573194"/>
    <w:rsid w:val="005733C9"/>
    <w:rsid w:val="00573FAF"/>
    <w:rsid w:val="00574098"/>
    <w:rsid w:val="00575E69"/>
    <w:rsid w:val="00577FA4"/>
    <w:rsid w:val="005800A5"/>
    <w:rsid w:val="00581C1E"/>
    <w:rsid w:val="00582DD6"/>
    <w:rsid w:val="00582F79"/>
    <w:rsid w:val="00583688"/>
    <w:rsid w:val="00583C8B"/>
    <w:rsid w:val="00584336"/>
    <w:rsid w:val="005843B7"/>
    <w:rsid w:val="005852C9"/>
    <w:rsid w:val="00585B19"/>
    <w:rsid w:val="00585CA2"/>
    <w:rsid w:val="0058626C"/>
    <w:rsid w:val="00586711"/>
    <w:rsid w:val="00587F5D"/>
    <w:rsid w:val="005909E4"/>
    <w:rsid w:val="00590B41"/>
    <w:rsid w:val="00591BB3"/>
    <w:rsid w:val="0059216D"/>
    <w:rsid w:val="0059243D"/>
    <w:rsid w:val="005931E6"/>
    <w:rsid w:val="00593A3C"/>
    <w:rsid w:val="005940E9"/>
    <w:rsid w:val="00594BBA"/>
    <w:rsid w:val="00595683"/>
    <w:rsid w:val="00595B90"/>
    <w:rsid w:val="0059796F"/>
    <w:rsid w:val="00597B54"/>
    <w:rsid w:val="00597FFB"/>
    <w:rsid w:val="005A19A9"/>
    <w:rsid w:val="005A1D72"/>
    <w:rsid w:val="005A2272"/>
    <w:rsid w:val="005A3445"/>
    <w:rsid w:val="005A358C"/>
    <w:rsid w:val="005A5203"/>
    <w:rsid w:val="005A792D"/>
    <w:rsid w:val="005A7BF4"/>
    <w:rsid w:val="005B214B"/>
    <w:rsid w:val="005B2BB2"/>
    <w:rsid w:val="005B2D01"/>
    <w:rsid w:val="005B2EB5"/>
    <w:rsid w:val="005B367D"/>
    <w:rsid w:val="005B37FB"/>
    <w:rsid w:val="005B50D1"/>
    <w:rsid w:val="005B5A0A"/>
    <w:rsid w:val="005B657E"/>
    <w:rsid w:val="005B6A92"/>
    <w:rsid w:val="005C1784"/>
    <w:rsid w:val="005C2884"/>
    <w:rsid w:val="005C2D2C"/>
    <w:rsid w:val="005C3C3B"/>
    <w:rsid w:val="005C3D39"/>
    <w:rsid w:val="005C3FAB"/>
    <w:rsid w:val="005C5CA8"/>
    <w:rsid w:val="005C7472"/>
    <w:rsid w:val="005C74EF"/>
    <w:rsid w:val="005C787B"/>
    <w:rsid w:val="005C799D"/>
    <w:rsid w:val="005C7F5F"/>
    <w:rsid w:val="005D1791"/>
    <w:rsid w:val="005D4D8A"/>
    <w:rsid w:val="005D6EA9"/>
    <w:rsid w:val="005D71D1"/>
    <w:rsid w:val="005E09F6"/>
    <w:rsid w:val="005E0E19"/>
    <w:rsid w:val="005E122B"/>
    <w:rsid w:val="005E1252"/>
    <w:rsid w:val="005E2C62"/>
    <w:rsid w:val="005E2EC4"/>
    <w:rsid w:val="005E31C4"/>
    <w:rsid w:val="005E3863"/>
    <w:rsid w:val="005E432F"/>
    <w:rsid w:val="005E43BF"/>
    <w:rsid w:val="005E4D69"/>
    <w:rsid w:val="005E5603"/>
    <w:rsid w:val="005E584D"/>
    <w:rsid w:val="005E6250"/>
    <w:rsid w:val="005E7827"/>
    <w:rsid w:val="005F02BE"/>
    <w:rsid w:val="005F0AEA"/>
    <w:rsid w:val="005F1494"/>
    <w:rsid w:val="005F16EB"/>
    <w:rsid w:val="005F295C"/>
    <w:rsid w:val="005F2B89"/>
    <w:rsid w:val="005F2E9C"/>
    <w:rsid w:val="005F38F0"/>
    <w:rsid w:val="005F40F4"/>
    <w:rsid w:val="005F48F4"/>
    <w:rsid w:val="005F5FB8"/>
    <w:rsid w:val="005F6CCA"/>
    <w:rsid w:val="005F6CDF"/>
    <w:rsid w:val="0060015E"/>
    <w:rsid w:val="00600DED"/>
    <w:rsid w:val="006026E1"/>
    <w:rsid w:val="00602738"/>
    <w:rsid w:val="00602CBE"/>
    <w:rsid w:val="00603740"/>
    <w:rsid w:val="00603841"/>
    <w:rsid w:val="00603886"/>
    <w:rsid w:val="00604DAB"/>
    <w:rsid w:val="006060F1"/>
    <w:rsid w:val="006063BC"/>
    <w:rsid w:val="00606477"/>
    <w:rsid w:val="0060666C"/>
    <w:rsid w:val="006070CE"/>
    <w:rsid w:val="00607415"/>
    <w:rsid w:val="0060746D"/>
    <w:rsid w:val="00607873"/>
    <w:rsid w:val="00607BDA"/>
    <w:rsid w:val="00607D4A"/>
    <w:rsid w:val="00610DD6"/>
    <w:rsid w:val="00611569"/>
    <w:rsid w:val="00612A30"/>
    <w:rsid w:val="00612B41"/>
    <w:rsid w:val="006130D4"/>
    <w:rsid w:val="0061372C"/>
    <w:rsid w:val="00614152"/>
    <w:rsid w:val="00614285"/>
    <w:rsid w:val="006146CC"/>
    <w:rsid w:val="00616F27"/>
    <w:rsid w:val="006200CE"/>
    <w:rsid w:val="006203A6"/>
    <w:rsid w:val="00621F3E"/>
    <w:rsid w:val="006221E3"/>
    <w:rsid w:val="00623075"/>
    <w:rsid w:val="006231DA"/>
    <w:rsid w:val="0062465F"/>
    <w:rsid w:val="00624FF5"/>
    <w:rsid w:val="00625C64"/>
    <w:rsid w:val="00625FAF"/>
    <w:rsid w:val="0062608D"/>
    <w:rsid w:val="00626846"/>
    <w:rsid w:val="00626A1E"/>
    <w:rsid w:val="00630D1A"/>
    <w:rsid w:val="0063222C"/>
    <w:rsid w:val="00632A90"/>
    <w:rsid w:val="00632DE8"/>
    <w:rsid w:val="00633176"/>
    <w:rsid w:val="00634708"/>
    <w:rsid w:val="00636B95"/>
    <w:rsid w:val="00637192"/>
    <w:rsid w:val="006371BF"/>
    <w:rsid w:val="00640A71"/>
    <w:rsid w:val="00640A9B"/>
    <w:rsid w:val="00642ED9"/>
    <w:rsid w:val="0064394C"/>
    <w:rsid w:val="0064401F"/>
    <w:rsid w:val="00645259"/>
    <w:rsid w:val="00645A43"/>
    <w:rsid w:val="006464FB"/>
    <w:rsid w:val="00646E82"/>
    <w:rsid w:val="006470BC"/>
    <w:rsid w:val="0064767D"/>
    <w:rsid w:val="00650DE8"/>
    <w:rsid w:val="00651202"/>
    <w:rsid w:val="00651F05"/>
    <w:rsid w:val="006526CE"/>
    <w:rsid w:val="00652923"/>
    <w:rsid w:val="00652F30"/>
    <w:rsid w:val="0065349D"/>
    <w:rsid w:val="006539D4"/>
    <w:rsid w:val="00654042"/>
    <w:rsid w:val="00654081"/>
    <w:rsid w:val="00654E2D"/>
    <w:rsid w:val="00655B41"/>
    <w:rsid w:val="00657125"/>
    <w:rsid w:val="00661116"/>
    <w:rsid w:val="006615F2"/>
    <w:rsid w:val="00661B18"/>
    <w:rsid w:val="006624C3"/>
    <w:rsid w:val="00663267"/>
    <w:rsid w:val="006640EE"/>
    <w:rsid w:val="006647A7"/>
    <w:rsid w:val="00664A8F"/>
    <w:rsid w:val="00665D51"/>
    <w:rsid w:val="00665EAF"/>
    <w:rsid w:val="00666FF1"/>
    <w:rsid w:val="006671AE"/>
    <w:rsid w:val="006706D2"/>
    <w:rsid w:val="00670737"/>
    <w:rsid w:val="0067099E"/>
    <w:rsid w:val="00670B73"/>
    <w:rsid w:val="00671114"/>
    <w:rsid w:val="006730D6"/>
    <w:rsid w:val="00673533"/>
    <w:rsid w:val="00674586"/>
    <w:rsid w:val="00675CE6"/>
    <w:rsid w:val="00675F2B"/>
    <w:rsid w:val="00675F6A"/>
    <w:rsid w:val="006765EB"/>
    <w:rsid w:val="00676A86"/>
    <w:rsid w:val="00677410"/>
    <w:rsid w:val="00680107"/>
    <w:rsid w:val="00680602"/>
    <w:rsid w:val="00680FF9"/>
    <w:rsid w:val="006814B0"/>
    <w:rsid w:val="006833D3"/>
    <w:rsid w:val="00684AA1"/>
    <w:rsid w:val="00685672"/>
    <w:rsid w:val="006857D9"/>
    <w:rsid w:val="0068583F"/>
    <w:rsid w:val="006873A3"/>
    <w:rsid w:val="00690428"/>
    <w:rsid w:val="00690C52"/>
    <w:rsid w:val="006919BE"/>
    <w:rsid w:val="00691A84"/>
    <w:rsid w:val="00691E7B"/>
    <w:rsid w:val="0069241F"/>
    <w:rsid w:val="00693A50"/>
    <w:rsid w:val="00693B3B"/>
    <w:rsid w:val="00693D52"/>
    <w:rsid w:val="00693FEF"/>
    <w:rsid w:val="0069476E"/>
    <w:rsid w:val="00694F36"/>
    <w:rsid w:val="0069532D"/>
    <w:rsid w:val="0069605E"/>
    <w:rsid w:val="006A0628"/>
    <w:rsid w:val="006A1128"/>
    <w:rsid w:val="006A13A6"/>
    <w:rsid w:val="006A16DC"/>
    <w:rsid w:val="006A1F74"/>
    <w:rsid w:val="006A23D8"/>
    <w:rsid w:val="006A34A1"/>
    <w:rsid w:val="006A34E5"/>
    <w:rsid w:val="006A4D01"/>
    <w:rsid w:val="006A4F81"/>
    <w:rsid w:val="006A51CA"/>
    <w:rsid w:val="006A5267"/>
    <w:rsid w:val="006A5D31"/>
    <w:rsid w:val="006A6A96"/>
    <w:rsid w:val="006A6C73"/>
    <w:rsid w:val="006B03FA"/>
    <w:rsid w:val="006B04A5"/>
    <w:rsid w:val="006B2395"/>
    <w:rsid w:val="006B2D7F"/>
    <w:rsid w:val="006B309E"/>
    <w:rsid w:val="006B334E"/>
    <w:rsid w:val="006B36F1"/>
    <w:rsid w:val="006B39DC"/>
    <w:rsid w:val="006B3FF8"/>
    <w:rsid w:val="006B5DAF"/>
    <w:rsid w:val="006B64B3"/>
    <w:rsid w:val="006B72E4"/>
    <w:rsid w:val="006B767B"/>
    <w:rsid w:val="006B773C"/>
    <w:rsid w:val="006C1525"/>
    <w:rsid w:val="006C1AAF"/>
    <w:rsid w:val="006C1C99"/>
    <w:rsid w:val="006C205C"/>
    <w:rsid w:val="006C3044"/>
    <w:rsid w:val="006C3117"/>
    <w:rsid w:val="006C3AF1"/>
    <w:rsid w:val="006C4EED"/>
    <w:rsid w:val="006C62D1"/>
    <w:rsid w:val="006C69B3"/>
    <w:rsid w:val="006C7533"/>
    <w:rsid w:val="006C7D96"/>
    <w:rsid w:val="006C7DFC"/>
    <w:rsid w:val="006D0EE9"/>
    <w:rsid w:val="006D2D9B"/>
    <w:rsid w:val="006D4799"/>
    <w:rsid w:val="006D48AE"/>
    <w:rsid w:val="006D501C"/>
    <w:rsid w:val="006D5036"/>
    <w:rsid w:val="006D5C59"/>
    <w:rsid w:val="006D60A6"/>
    <w:rsid w:val="006D62F9"/>
    <w:rsid w:val="006D64DD"/>
    <w:rsid w:val="006D69AE"/>
    <w:rsid w:val="006D6EB4"/>
    <w:rsid w:val="006D72A8"/>
    <w:rsid w:val="006D7300"/>
    <w:rsid w:val="006D7C23"/>
    <w:rsid w:val="006E042A"/>
    <w:rsid w:val="006E08CD"/>
    <w:rsid w:val="006E099F"/>
    <w:rsid w:val="006E0B6B"/>
    <w:rsid w:val="006E104D"/>
    <w:rsid w:val="006E13F7"/>
    <w:rsid w:val="006E193D"/>
    <w:rsid w:val="006E1C79"/>
    <w:rsid w:val="006E1E45"/>
    <w:rsid w:val="006E2651"/>
    <w:rsid w:val="006E2F61"/>
    <w:rsid w:val="006E3553"/>
    <w:rsid w:val="006E35E2"/>
    <w:rsid w:val="006E5197"/>
    <w:rsid w:val="006E796C"/>
    <w:rsid w:val="006F07CA"/>
    <w:rsid w:val="006F4FBA"/>
    <w:rsid w:val="006F6047"/>
    <w:rsid w:val="006F6B3E"/>
    <w:rsid w:val="006F7FB5"/>
    <w:rsid w:val="0070023E"/>
    <w:rsid w:val="007006D3"/>
    <w:rsid w:val="007019B3"/>
    <w:rsid w:val="00701C84"/>
    <w:rsid w:val="007024F3"/>
    <w:rsid w:val="0070302B"/>
    <w:rsid w:val="007046B1"/>
    <w:rsid w:val="007051A6"/>
    <w:rsid w:val="00705B03"/>
    <w:rsid w:val="007063B9"/>
    <w:rsid w:val="00706A91"/>
    <w:rsid w:val="00707CF7"/>
    <w:rsid w:val="00707EE2"/>
    <w:rsid w:val="00710385"/>
    <w:rsid w:val="00711565"/>
    <w:rsid w:val="0071161E"/>
    <w:rsid w:val="00711779"/>
    <w:rsid w:val="00712C40"/>
    <w:rsid w:val="00713313"/>
    <w:rsid w:val="007139E0"/>
    <w:rsid w:val="00714B9C"/>
    <w:rsid w:val="00715177"/>
    <w:rsid w:val="00715470"/>
    <w:rsid w:val="0071630C"/>
    <w:rsid w:val="00717C29"/>
    <w:rsid w:val="0072022F"/>
    <w:rsid w:val="007202FA"/>
    <w:rsid w:val="00721714"/>
    <w:rsid w:val="0072221A"/>
    <w:rsid w:val="00722611"/>
    <w:rsid w:val="00722E06"/>
    <w:rsid w:val="0072325A"/>
    <w:rsid w:val="007238D9"/>
    <w:rsid w:val="00723A33"/>
    <w:rsid w:val="00723A9C"/>
    <w:rsid w:val="007245F6"/>
    <w:rsid w:val="0072475A"/>
    <w:rsid w:val="007250AD"/>
    <w:rsid w:val="007251C1"/>
    <w:rsid w:val="00726B1F"/>
    <w:rsid w:val="007306F0"/>
    <w:rsid w:val="007314C6"/>
    <w:rsid w:val="00734A81"/>
    <w:rsid w:val="00734BCB"/>
    <w:rsid w:val="00735D0A"/>
    <w:rsid w:val="0073696D"/>
    <w:rsid w:val="00736EEB"/>
    <w:rsid w:val="00737D47"/>
    <w:rsid w:val="0074082F"/>
    <w:rsid w:val="00740C5A"/>
    <w:rsid w:val="007414B9"/>
    <w:rsid w:val="007418C4"/>
    <w:rsid w:val="00741F18"/>
    <w:rsid w:val="007420B7"/>
    <w:rsid w:val="0074235D"/>
    <w:rsid w:val="0074261B"/>
    <w:rsid w:val="00742FBF"/>
    <w:rsid w:val="007432B1"/>
    <w:rsid w:val="00743690"/>
    <w:rsid w:val="00743EA6"/>
    <w:rsid w:val="007445C7"/>
    <w:rsid w:val="00745B75"/>
    <w:rsid w:val="00745D63"/>
    <w:rsid w:val="00746BE1"/>
    <w:rsid w:val="00746E9B"/>
    <w:rsid w:val="00746F77"/>
    <w:rsid w:val="00747577"/>
    <w:rsid w:val="00747696"/>
    <w:rsid w:val="00747F44"/>
    <w:rsid w:val="00747FF3"/>
    <w:rsid w:val="00750236"/>
    <w:rsid w:val="00750841"/>
    <w:rsid w:val="00750F23"/>
    <w:rsid w:val="00750F61"/>
    <w:rsid w:val="00751493"/>
    <w:rsid w:val="007529DE"/>
    <w:rsid w:val="00752DEE"/>
    <w:rsid w:val="00753A51"/>
    <w:rsid w:val="00754B58"/>
    <w:rsid w:val="00754BBE"/>
    <w:rsid w:val="007556A5"/>
    <w:rsid w:val="007557A9"/>
    <w:rsid w:val="0075626B"/>
    <w:rsid w:val="00756826"/>
    <w:rsid w:val="007573EB"/>
    <w:rsid w:val="0075763D"/>
    <w:rsid w:val="00757ADD"/>
    <w:rsid w:val="00757BAA"/>
    <w:rsid w:val="00760DAF"/>
    <w:rsid w:val="007612D5"/>
    <w:rsid w:val="00761735"/>
    <w:rsid w:val="00761A26"/>
    <w:rsid w:val="00762155"/>
    <w:rsid w:val="0076263E"/>
    <w:rsid w:val="007626EB"/>
    <w:rsid w:val="007633AC"/>
    <w:rsid w:val="00763A81"/>
    <w:rsid w:val="00763FCF"/>
    <w:rsid w:val="00764CD5"/>
    <w:rsid w:val="007655DB"/>
    <w:rsid w:val="00765992"/>
    <w:rsid w:val="00765EFA"/>
    <w:rsid w:val="00765F19"/>
    <w:rsid w:val="00766BEE"/>
    <w:rsid w:val="00767620"/>
    <w:rsid w:val="0076781E"/>
    <w:rsid w:val="00767CC7"/>
    <w:rsid w:val="00770D57"/>
    <w:rsid w:val="00771A0E"/>
    <w:rsid w:val="00771B83"/>
    <w:rsid w:val="007725F0"/>
    <w:rsid w:val="00772623"/>
    <w:rsid w:val="00772CD7"/>
    <w:rsid w:val="00772F49"/>
    <w:rsid w:val="00773A85"/>
    <w:rsid w:val="00774021"/>
    <w:rsid w:val="00775562"/>
    <w:rsid w:val="007757A2"/>
    <w:rsid w:val="00775BC5"/>
    <w:rsid w:val="007779C7"/>
    <w:rsid w:val="00777A36"/>
    <w:rsid w:val="007800F3"/>
    <w:rsid w:val="007803E6"/>
    <w:rsid w:val="00780458"/>
    <w:rsid w:val="007809D4"/>
    <w:rsid w:val="0078297C"/>
    <w:rsid w:val="00782CF7"/>
    <w:rsid w:val="00782D00"/>
    <w:rsid w:val="00782EAA"/>
    <w:rsid w:val="00782F83"/>
    <w:rsid w:val="0078333B"/>
    <w:rsid w:val="00784658"/>
    <w:rsid w:val="00784939"/>
    <w:rsid w:val="00784AD1"/>
    <w:rsid w:val="00784F26"/>
    <w:rsid w:val="0078794F"/>
    <w:rsid w:val="00790CD6"/>
    <w:rsid w:val="00790CDA"/>
    <w:rsid w:val="007911F4"/>
    <w:rsid w:val="007913EA"/>
    <w:rsid w:val="00791D68"/>
    <w:rsid w:val="00792B41"/>
    <w:rsid w:val="00793626"/>
    <w:rsid w:val="00795DCC"/>
    <w:rsid w:val="00796276"/>
    <w:rsid w:val="007964B9"/>
    <w:rsid w:val="00796E70"/>
    <w:rsid w:val="00796F9A"/>
    <w:rsid w:val="0079733F"/>
    <w:rsid w:val="007A1481"/>
    <w:rsid w:val="007A2E2C"/>
    <w:rsid w:val="007A3FDC"/>
    <w:rsid w:val="007A5179"/>
    <w:rsid w:val="007A5839"/>
    <w:rsid w:val="007A5E9A"/>
    <w:rsid w:val="007A640B"/>
    <w:rsid w:val="007A6844"/>
    <w:rsid w:val="007B1DA9"/>
    <w:rsid w:val="007B2A1E"/>
    <w:rsid w:val="007B2EF2"/>
    <w:rsid w:val="007B3061"/>
    <w:rsid w:val="007B3218"/>
    <w:rsid w:val="007B3B39"/>
    <w:rsid w:val="007B403B"/>
    <w:rsid w:val="007B4218"/>
    <w:rsid w:val="007B60E1"/>
    <w:rsid w:val="007B730B"/>
    <w:rsid w:val="007B7E81"/>
    <w:rsid w:val="007B7EB5"/>
    <w:rsid w:val="007B7EFF"/>
    <w:rsid w:val="007C03AB"/>
    <w:rsid w:val="007C0A11"/>
    <w:rsid w:val="007C1352"/>
    <w:rsid w:val="007C13C4"/>
    <w:rsid w:val="007C1EEB"/>
    <w:rsid w:val="007C2057"/>
    <w:rsid w:val="007C21C2"/>
    <w:rsid w:val="007C29DF"/>
    <w:rsid w:val="007C2D1F"/>
    <w:rsid w:val="007C35EE"/>
    <w:rsid w:val="007C3972"/>
    <w:rsid w:val="007C3B44"/>
    <w:rsid w:val="007C4090"/>
    <w:rsid w:val="007C47D4"/>
    <w:rsid w:val="007C494C"/>
    <w:rsid w:val="007C50D7"/>
    <w:rsid w:val="007C603E"/>
    <w:rsid w:val="007C7F35"/>
    <w:rsid w:val="007D0C0A"/>
    <w:rsid w:val="007D2A26"/>
    <w:rsid w:val="007D32B8"/>
    <w:rsid w:val="007D4A96"/>
    <w:rsid w:val="007D60DA"/>
    <w:rsid w:val="007D7813"/>
    <w:rsid w:val="007D7AC2"/>
    <w:rsid w:val="007D7AE8"/>
    <w:rsid w:val="007D7C78"/>
    <w:rsid w:val="007E1DA5"/>
    <w:rsid w:val="007E1F5F"/>
    <w:rsid w:val="007E362E"/>
    <w:rsid w:val="007E3AC2"/>
    <w:rsid w:val="007E4511"/>
    <w:rsid w:val="007E61ED"/>
    <w:rsid w:val="007E70A7"/>
    <w:rsid w:val="007E7740"/>
    <w:rsid w:val="007F0315"/>
    <w:rsid w:val="007F09AE"/>
    <w:rsid w:val="007F150E"/>
    <w:rsid w:val="007F1E67"/>
    <w:rsid w:val="007F223D"/>
    <w:rsid w:val="007F276C"/>
    <w:rsid w:val="007F3540"/>
    <w:rsid w:val="007F3C9F"/>
    <w:rsid w:val="007F3E6D"/>
    <w:rsid w:val="007F4A34"/>
    <w:rsid w:val="007F5A9A"/>
    <w:rsid w:val="007F6E11"/>
    <w:rsid w:val="007F6EA4"/>
    <w:rsid w:val="00800315"/>
    <w:rsid w:val="00800DC1"/>
    <w:rsid w:val="0080284E"/>
    <w:rsid w:val="00802C8D"/>
    <w:rsid w:val="00802F6F"/>
    <w:rsid w:val="008061DD"/>
    <w:rsid w:val="00806CC5"/>
    <w:rsid w:val="00806D0B"/>
    <w:rsid w:val="008121DC"/>
    <w:rsid w:val="00813E84"/>
    <w:rsid w:val="00814EE7"/>
    <w:rsid w:val="0081503E"/>
    <w:rsid w:val="0081585E"/>
    <w:rsid w:val="00815C0C"/>
    <w:rsid w:val="00816225"/>
    <w:rsid w:val="0081785E"/>
    <w:rsid w:val="0081790E"/>
    <w:rsid w:val="00817A38"/>
    <w:rsid w:val="00820042"/>
    <w:rsid w:val="00820D1B"/>
    <w:rsid w:val="008210A7"/>
    <w:rsid w:val="00821E6F"/>
    <w:rsid w:val="008222DE"/>
    <w:rsid w:val="00822EDC"/>
    <w:rsid w:val="008236D1"/>
    <w:rsid w:val="00823E1F"/>
    <w:rsid w:val="00825DF0"/>
    <w:rsid w:val="00830486"/>
    <w:rsid w:val="0083257F"/>
    <w:rsid w:val="008348FC"/>
    <w:rsid w:val="00834E38"/>
    <w:rsid w:val="00834E50"/>
    <w:rsid w:val="00834EE5"/>
    <w:rsid w:val="008351BA"/>
    <w:rsid w:val="00835227"/>
    <w:rsid w:val="00835345"/>
    <w:rsid w:val="00835563"/>
    <w:rsid w:val="00836845"/>
    <w:rsid w:val="008373BC"/>
    <w:rsid w:val="008379FC"/>
    <w:rsid w:val="008418E3"/>
    <w:rsid w:val="00841B82"/>
    <w:rsid w:val="008427B8"/>
    <w:rsid w:val="0084348B"/>
    <w:rsid w:val="0084349E"/>
    <w:rsid w:val="00843F89"/>
    <w:rsid w:val="00844FAB"/>
    <w:rsid w:val="00845188"/>
    <w:rsid w:val="00845A30"/>
    <w:rsid w:val="00846598"/>
    <w:rsid w:val="00846B52"/>
    <w:rsid w:val="00846CE5"/>
    <w:rsid w:val="008502CE"/>
    <w:rsid w:val="0085093E"/>
    <w:rsid w:val="00850A42"/>
    <w:rsid w:val="0085100A"/>
    <w:rsid w:val="00851427"/>
    <w:rsid w:val="00851FCA"/>
    <w:rsid w:val="008548A5"/>
    <w:rsid w:val="0085637F"/>
    <w:rsid w:val="00857B1D"/>
    <w:rsid w:val="00857B93"/>
    <w:rsid w:val="008603E4"/>
    <w:rsid w:val="008614E6"/>
    <w:rsid w:val="0086189E"/>
    <w:rsid w:val="0086289E"/>
    <w:rsid w:val="00864025"/>
    <w:rsid w:val="0086442E"/>
    <w:rsid w:val="00865028"/>
    <w:rsid w:val="00865C28"/>
    <w:rsid w:val="00865DF4"/>
    <w:rsid w:val="008668DC"/>
    <w:rsid w:val="00866B54"/>
    <w:rsid w:val="0086790C"/>
    <w:rsid w:val="00867DC8"/>
    <w:rsid w:val="008706C2"/>
    <w:rsid w:val="00870E37"/>
    <w:rsid w:val="00871075"/>
    <w:rsid w:val="00871943"/>
    <w:rsid w:val="008734EB"/>
    <w:rsid w:val="0087575B"/>
    <w:rsid w:val="00876879"/>
    <w:rsid w:val="0087702A"/>
    <w:rsid w:val="00877798"/>
    <w:rsid w:val="00877C97"/>
    <w:rsid w:val="00880936"/>
    <w:rsid w:val="008809A8"/>
    <w:rsid w:val="00880FEA"/>
    <w:rsid w:val="008820EC"/>
    <w:rsid w:val="00884359"/>
    <w:rsid w:val="0088505D"/>
    <w:rsid w:val="0088573B"/>
    <w:rsid w:val="0088588A"/>
    <w:rsid w:val="00886430"/>
    <w:rsid w:val="008879C5"/>
    <w:rsid w:val="008905C6"/>
    <w:rsid w:val="00890F96"/>
    <w:rsid w:val="008910E7"/>
    <w:rsid w:val="0089261D"/>
    <w:rsid w:val="00892863"/>
    <w:rsid w:val="00892D72"/>
    <w:rsid w:val="0089313A"/>
    <w:rsid w:val="00893ED3"/>
    <w:rsid w:val="00894D76"/>
    <w:rsid w:val="0089589F"/>
    <w:rsid w:val="00896A03"/>
    <w:rsid w:val="0089753E"/>
    <w:rsid w:val="00897ED6"/>
    <w:rsid w:val="008A116A"/>
    <w:rsid w:val="008A12BD"/>
    <w:rsid w:val="008A14CF"/>
    <w:rsid w:val="008A1AA4"/>
    <w:rsid w:val="008A23D0"/>
    <w:rsid w:val="008A25A7"/>
    <w:rsid w:val="008A2C93"/>
    <w:rsid w:val="008A2E57"/>
    <w:rsid w:val="008A3068"/>
    <w:rsid w:val="008A3076"/>
    <w:rsid w:val="008A34F4"/>
    <w:rsid w:val="008A4E20"/>
    <w:rsid w:val="008A5ED2"/>
    <w:rsid w:val="008A6CD7"/>
    <w:rsid w:val="008A732C"/>
    <w:rsid w:val="008A7EF3"/>
    <w:rsid w:val="008B05BF"/>
    <w:rsid w:val="008B1DE9"/>
    <w:rsid w:val="008B2D16"/>
    <w:rsid w:val="008B3732"/>
    <w:rsid w:val="008B38DC"/>
    <w:rsid w:val="008B4952"/>
    <w:rsid w:val="008B4ED7"/>
    <w:rsid w:val="008B53BA"/>
    <w:rsid w:val="008B721A"/>
    <w:rsid w:val="008C0DBE"/>
    <w:rsid w:val="008C21A1"/>
    <w:rsid w:val="008C251B"/>
    <w:rsid w:val="008C27D6"/>
    <w:rsid w:val="008C2B3D"/>
    <w:rsid w:val="008C42C6"/>
    <w:rsid w:val="008C44B7"/>
    <w:rsid w:val="008C4606"/>
    <w:rsid w:val="008C563B"/>
    <w:rsid w:val="008C6386"/>
    <w:rsid w:val="008C64B2"/>
    <w:rsid w:val="008C7454"/>
    <w:rsid w:val="008C7B9F"/>
    <w:rsid w:val="008D0B76"/>
    <w:rsid w:val="008D2627"/>
    <w:rsid w:val="008D3713"/>
    <w:rsid w:val="008D3A65"/>
    <w:rsid w:val="008D423A"/>
    <w:rsid w:val="008D4D07"/>
    <w:rsid w:val="008D6886"/>
    <w:rsid w:val="008D6C50"/>
    <w:rsid w:val="008D7532"/>
    <w:rsid w:val="008D767D"/>
    <w:rsid w:val="008E08DC"/>
    <w:rsid w:val="008E0C73"/>
    <w:rsid w:val="008E13BF"/>
    <w:rsid w:val="008E252B"/>
    <w:rsid w:val="008E298A"/>
    <w:rsid w:val="008E4D9F"/>
    <w:rsid w:val="008E52E9"/>
    <w:rsid w:val="008E6441"/>
    <w:rsid w:val="008E715E"/>
    <w:rsid w:val="008E735C"/>
    <w:rsid w:val="008E7395"/>
    <w:rsid w:val="008F1A88"/>
    <w:rsid w:val="008F2CC6"/>
    <w:rsid w:val="008F2DE2"/>
    <w:rsid w:val="008F30A7"/>
    <w:rsid w:val="008F3EBB"/>
    <w:rsid w:val="008F4C37"/>
    <w:rsid w:val="009001E6"/>
    <w:rsid w:val="00900991"/>
    <w:rsid w:val="00900BD2"/>
    <w:rsid w:val="00901468"/>
    <w:rsid w:val="00901A39"/>
    <w:rsid w:val="00902089"/>
    <w:rsid w:val="0090372D"/>
    <w:rsid w:val="00904417"/>
    <w:rsid w:val="00904490"/>
    <w:rsid w:val="00907E8F"/>
    <w:rsid w:val="00910739"/>
    <w:rsid w:val="00910958"/>
    <w:rsid w:val="00911C03"/>
    <w:rsid w:val="00911C2B"/>
    <w:rsid w:val="00911E9A"/>
    <w:rsid w:val="0091218A"/>
    <w:rsid w:val="00912CB6"/>
    <w:rsid w:val="00914565"/>
    <w:rsid w:val="009153D6"/>
    <w:rsid w:val="009161AD"/>
    <w:rsid w:val="0091664B"/>
    <w:rsid w:val="0091693E"/>
    <w:rsid w:val="00916BFA"/>
    <w:rsid w:val="00920922"/>
    <w:rsid w:val="009210E8"/>
    <w:rsid w:val="00921302"/>
    <w:rsid w:val="009214E2"/>
    <w:rsid w:val="009219B6"/>
    <w:rsid w:val="009229E9"/>
    <w:rsid w:val="00922B17"/>
    <w:rsid w:val="00922DFE"/>
    <w:rsid w:val="0092314D"/>
    <w:rsid w:val="009232BF"/>
    <w:rsid w:val="00924811"/>
    <w:rsid w:val="00924893"/>
    <w:rsid w:val="00924C65"/>
    <w:rsid w:val="00924EA1"/>
    <w:rsid w:val="009269C2"/>
    <w:rsid w:val="00926C8B"/>
    <w:rsid w:val="00927C89"/>
    <w:rsid w:val="00931630"/>
    <w:rsid w:val="00931A1C"/>
    <w:rsid w:val="00931DD1"/>
    <w:rsid w:val="0093378B"/>
    <w:rsid w:val="00934D1A"/>
    <w:rsid w:val="00935A12"/>
    <w:rsid w:val="00936427"/>
    <w:rsid w:val="00940012"/>
    <w:rsid w:val="00940813"/>
    <w:rsid w:val="0094276D"/>
    <w:rsid w:val="00944EE1"/>
    <w:rsid w:val="00945F64"/>
    <w:rsid w:val="009465E2"/>
    <w:rsid w:val="00947082"/>
    <w:rsid w:val="009478B6"/>
    <w:rsid w:val="00950853"/>
    <w:rsid w:val="009509FF"/>
    <w:rsid w:val="00950A07"/>
    <w:rsid w:val="00950C1D"/>
    <w:rsid w:val="00950DF2"/>
    <w:rsid w:val="0095107B"/>
    <w:rsid w:val="009521CF"/>
    <w:rsid w:val="00953428"/>
    <w:rsid w:val="00954419"/>
    <w:rsid w:val="009549BA"/>
    <w:rsid w:val="00955E2A"/>
    <w:rsid w:val="00956CDA"/>
    <w:rsid w:val="00957769"/>
    <w:rsid w:val="00960A82"/>
    <w:rsid w:val="00962456"/>
    <w:rsid w:val="009632C8"/>
    <w:rsid w:val="00963BC6"/>
    <w:rsid w:val="00963CEA"/>
    <w:rsid w:val="00964971"/>
    <w:rsid w:val="00964D3B"/>
    <w:rsid w:val="0096500D"/>
    <w:rsid w:val="009669FD"/>
    <w:rsid w:val="00967B6F"/>
    <w:rsid w:val="0097269A"/>
    <w:rsid w:val="0097486A"/>
    <w:rsid w:val="00974C6C"/>
    <w:rsid w:val="00975012"/>
    <w:rsid w:val="00975720"/>
    <w:rsid w:val="00975DB7"/>
    <w:rsid w:val="00975F3E"/>
    <w:rsid w:val="00976612"/>
    <w:rsid w:val="00977BB9"/>
    <w:rsid w:val="00977C30"/>
    <w:rsid w:val="009813F3"/>
    <w:rsid w:val="00982E22"/>
    <w:rsid w:val="009837AB"/>
    <w:rsid w:val="0098602C"/>
    <w:rsid w:val="00986B44"/>
    <w:rsid w:val="00986FEF"/>
    <w:rsid w:val="00987453"/>
    <w:rsid w:val="00987787"/>
    <w:rsid w:val="00990501"/>
    <w:rsid w:val="00990B08"/>
    <w:rsid w:val="00990E52"/>
    <w:rsid w:val="00991FB1"/>
    <w:rsid w:val="00992679"/>
    <w:rsid w:val="00992C0B"/>
    <w:rsid w:val="00993689"/>
    <w:rsid w:val="00993BCB"/>
    <w:rsid w:val="00993D09"/>
    <w:rsid w:val="00993E13"/>
    <w:rsid w:val="00994DA5"/>
    <w:rsid w:val="00994EC4"/>
    <w:rsid w:val="00995812"/>
    <w:rsid w:val="00995AEB"/>
    <w:rsid w:val="00995BD9"/>
    <w:rsid w:val="00995DE3"/>
    <w:rsid w:val="00995E58"/>
    <w:rsid w:val="00996170"/>
    <w:rsid w:val="00996286"/>
    <w:rsid w:val="0099659C"/>
    <w:rsid w:val="009973BE"/>
    <w:rsid w:val="009973E5"/>
    <w:rsid w:val="009A0F92"/>
    <w:rsid w:val="009A178C"/>
    <w:rsid w:val="009A42FB"/>
    <w:rsid w:val="009A4799"/>
    <w:rsid w:val="009A56EF"/>
    <w:rsid w:val="009A5798"/>
    <w:rsid w:val="009A5B4D"/>
    <w:rsid w:val="009A5B80"/>
    <w:rsid w:val="009A6289"/>
    <w:rsid w:val="009A651F"/>
    <w:rsid w:val="009A69B4"/>
    <w:rsid w:val="009A6CB4"/>
    <w:rsid w:val="009A7138"/>
    <w:rsid w:val="009A76A1"/>
    <w:rsid w:val="009A78D9"/>
    <w:rsid w:val="009A79BF"/>
    <w:rsid w:val="009B042D"/>
    <w:rsid w:val="009B1A84"/>
    <w:rsid w:val="009B24B3"/>
    <w:rsid w:val="009B27C4"/>
    <w:rsid w:val="009B2D07"/>
    <w:rsid w:val="009B2E40"/>
    <w:rsid w:val="009B3B7C"/>
    <w:rsid w:val="009B4282"/>
    <w:rsid w:val="009B42A6"/>
    <w:rsid w:val="009B5070"/>
    <w:rsid w:val="009B5153"/>
    <w:rsid w:val="009B60D9"/>
    <w:rsid w:val="009B677C"/>
    <w:rsid w:val="009C3540"/>
    <w:rsid w:val="009C416F"/>
    <w:rsid w:val="009C4B02"/>
    <w:rsid w:val="009C4B67"/>
    <w:rsid w:val="009C4DE3"/>
    <w:rsid w:val="009C6FE1"/>
    <w:rsid w:val="009C71D4"/>
    <w:rsid w:val="009D01D4"/>
    <w:rsid w:val="009D0BD4"/>
    <w:rsid w:val="009D175A"/>
    <w:rsid w:val="009D2596"/>
    <w:rsid w:val="009D297F"/>
    <w:rsid w:val="009D2FF1"/>
    <w:rsid w:val="009D4DFB"/>
    <w:rsid w:val="009D53EF"/>
    <w:rsid w:val="009D5833"/>
    <w:rsid w:val="009D60D4"/>
    <w:rsid w:val="009D7B1A"/>
    <w:rsid w:val="009E1B05"/>
    <w:rsid w:val="009E2925"/>
    <w:rsid w:val="009E2E8B"/>
    <w:rsid w:val="009E3E72"/>
    <w:rsid w:val="009E4D16"/>
    <w:rsid w:val="009E52D5"/>
    <w:rsid w:val="009E5458"/>
    <w:rsid w:val="009E5547"/>
    <w:rsid w:val="009E57E2"/>
    <w:rsid w:val="009E69B3"/>
    <w:rsid w:val="009E7A86"/>
    <w:rsid w:val="009E7C02"/>
    <w:rsid w:val="009E7CEB"/>
    <w:rsid w:val="009F12E2"/>
    <w:rsid w:val="009F269B"/>
    <w:rsid w:val="009F2C66"/>
    <w:rsid w:val="009F3F52"/>
    <w:rsid w:val="009F47C8"/>
    <w:rsid w:val="009F48A3"/>
    <w:rsid w:val="009F5813"/>
    <w:rsid w:val="009F669B"/>
    <w:rsid w:val="009F7088"/>
    <w:rsid w:val="009F7ADC"/>
    <w:rsid w:val="009F7E49"/>
    <w:rsid w:val="00A00F78"/>
    <w:rsid w:val="00A02A1A"/>
    <w:rsid w:val="00A02F00"/>
    <w:rsid w:val="00A0319E"/>
    <w:rsid w:val="00A032D6"/>
    <w:rsid w:val="00A034A5"/>
    <w:rsid w:val="00A04760"/>
    <w:rsid w:val="00A0511A"/>
    <w:rsid w:val="00A059A0"/>
    <w:rsid w:val="00A06F09"/>
    <w:rsid w:val="00A07979"/>
    <w:rsid w:val="00A1017F"/>
    <w:rsid w:val="00A11121"/>
    <w:rsid w:val="00A11EDC"/>
    <w:rsid w:val="00A122F5"/>
    <w:rsid w:val="00A1427E"/>
    <w:rsid w:val="00A143FA"/>
    <w:rsid w:val="00A15ACE"/>
    <w:rsid w:val="00A1709E"/>
    <w:rsid w:val="00A171A1"/>
    <w:rsid w:val="00A1790B"/>
    <w:rsid w:val="00A17FC9"/>
    <w:rsid w:val="00A20304"/>
    <w:rsid w:val="00A209EB"/>
    <w:rsid w:val="00A21194"/>
    <w:rsid w:val="00A21377"/>
    <w:rsid w:val="00A221D9"/>
    <w:rsid w:val="00A22551"/>
    <w:rsid w:val="00A22F81"/>
    <w:rsid w:val="00A232D8"/>
    <w:rsid w:val="00A237CA"/>
    <w:rsid w:val="00A238B4"/>
    <w:rsid w:val="00A23D1C"/>
    <w:rsid w:val="00A23E40"/>
    <w:rsid w:val="00A2479A"/>
    <w:rsid w:val="00A24990"/>
    <w:rsid w:val="00A2598B"/>
    <w:rsid w:val="00A25C52"/>
    <w:rsid w:val="00A2680C"/>
    <w:rsid w:val="00A26DEE"/>
    <w:rsid w:val="00A271AB"/>
    <w:rsid w:val="00A272EF"/>
    <w:rsid w:val="00A27524"/>
    <w:rsid w:val="00A30302"/>
    <w:rsid w:val="00A30424"/>
    <w:rsid w:val="00A319F3"/>
    <w:rsid w:val="00A325F7"/>
    <w:rsid w:val="00A32EBF"/>
    <w:rsid w:val="00A32F07"/>
    <w:rsid w:val="00A33982"/>
    <w:rsid w:val="00A34B34"/>
    <w:rsid w:val="00A35039"/>
    <w:rsid w:val="00A35774"/>
    <w:rsid w:val="00A35B69"/>
    <w:rsid w:val="00A37038"/>
    <w:rsid w:val="00A37DEA"/>
    <w:rsid w:val="00A41082"/>
    <w:rsid w:val="00A4226A"/>
    <w:rsid w:val="00A42700"/>
    <w:rsid w:val="00A42D85"/>
    <w:rsid w:val="00A4379F"/>
    <w:rsid w:val="00A43D51"/>
    <w:rsid w:val="00A45E51"/>
    <w:rsid w:val="00A46112"/>
    <w:rsid w:val="00A46507"/>
    <w:rsid w:val="00A467BD"/>
    <w:rsid w:val="00A46A73"/>
    <w:rsid w:val="00A50116"/>
    <w:rsid w:val="00A519A4"/>
    <w:rsid w:val="00A545B5"/>
    <w:rsid w:val="00A54ABB"/>
    <w:rsid w:val="00A55272"/>
    <w:rsid w:val="00A554C0"/>
    <w:rsid w:val="00A55CFE"/>
    <w:rsid w:val="00A5678A"/>
    <w:rsid w:val="00A56AAD"/>
    <w:rsid w:val="00A570A3"/>
    <w:rsid w:val="00A610BF"/>
    <w:rsid w:val="00A616B8"/>
    <w:rsid w:val="00A6249D"/>
    <w:rsid w:val="00A62957"/>
    <w:rsid w:val="00A629BA"/>
    <w:rsid w:val="00A62D0A"/>
    <w:rsid w:val="00A639E1"/>
    <w:rsid w:val="00A63B06"/>
    <w:rsid w:val="00A64A5B"/>
    <w:rsid w:val="00A64EF5"/>
    <w:rsid w:val="00A64F58"/>
    <w:rsid w:val="00A652AA"/>
    <w:rsid w:val="00A67531"/>
    <w:rsid w:val="00A704A1"/>
    <w:rsid w:val="00A7097B"/>
    <w:rsid w:val="00A70DE6"/>
    <w:rsid w:val="00A70E86"/>
    <w:rsid w:val="00A71579"/>
    <w:rsid w:val="00A718E9"/>
    <w:rsid w:val="00A71A58"/>
    <w:rsid w:val="00A71A9A"/>
    <w:rsid w:val="00A71C66"/>
    <w:rsid w:val="00A7219B"/>
    <w:rsid w:val="00A73690"/>
    <w:rsid w:val="00A73868"/>
    <w:rsid w:val="00A73CDA"/>
    <w:rsid w:val="00A74138"/>
    <w:rsid w:val="00A7483C"/>
    <w:rsid w:val="00A7517D"/>
    <w:rsid w:val="00A75419"/>
    <w:rsid w:val="00A75E17"/>
    <w:rsid w:val="00A76D7F"/>
    <w:rsid w:val="00A770BF"/>
    <w:rsid w:val="00A77310"/>
    <w:rsid w:val="00A77894"/>
    <w:rsid w:val="00A80234"/>
    <w:rsid w:val="00A8060A"/>
    <w:rsid w:val="00A80A5B"/>
    <w:rsid w:val="00A823BD"/>
    <w:rsid w:val="00A82B13"/>
    <w:rsid w:val="00A82C56"/>
    <w:rsid w:val="00A82C9C"/>
    <w:rsid w:val="00A82EAC"/>
    <w:rsid w:val="00A83A39"/>
    <w:rsid w:val="00A841DA"/>
    <w:rsid w:val="00A84E72"/>
    <w:rsid w:val="00A85E47"/>
    <w:rsid w:val="00A86501"/>
    <w:rsid w:val="00A86FA4"/>
    <w:rsid w:val="00A8702B"/>
    <w:rsid w:val="00A8704A"/>
    <w:rsid w:val="00A87F79"/>
    <w:rsid w:val="00A904D9"/>
    <w:rsid w:val="00A92C21"/>
    <w:rsid w:val="00A93826"/>
    <w:rsid w:val="00A93D5C"/>
    <w:rsid w:val="00A9554A"/>
    <w:rsid w:val="00A963B9"/>
    <w:rsid w:val="00A96707"/>
    <w:rsid w:val="00A96DE7"/>
    <w:rsid w:val="00A97723"/>
    <w:rsid w:val="00A978E8"/>
    <w:rsid w:val="00AA0675"/>
    <w:rsid w:val="00AA130D"/>
    <w:rsid w:val="00AA3D20"/>
    <w:rsid w:val="00AA3ED2"/>
    <w:rsid w:val="00AA41AF"/>
    <w:rsid w:val="00AA4F05"/>
    <w:rsid w:val="00AA5F1E"/>
    <w:rsid w:val="00AA5FA4"/>
    <w:rsid w:val="00AA6962"/>
    <w:rsid w:val="00AA70EF"/>
    <w:rsid w:val="00AB07D3"/>
    <w:rsid w:val="00AB1EC9"/>
    <w:rsid w:val="00AB1EDA"/>
    <w:rsid w:val="00AB27A9"/>
    <w:rsid w:val="00AB2828"/>
    <w:rsid w:val="00AB301A"/>
    <w:rsid w:val="00AB32B5"/>
    <w:rsid w:val="00AB33F4"/>
    <w:rsid w:val="00AB362D"/>
    <w:rsid w:val="00AB3CF6"/>
    <w:rsid w:val="00AB4999"/>
    <w:rsid w:val="00AB4B1D"/>
    <w:rsid w:val="00AB55D9"/>
    <w:rsid w:val="00AB5F62"/>
    <w:rsid w:val="00AB7D21"/>
    <w:rsid w:val="00AC0C96"/>
    <w:rsid w:val="00AC11C2"/>
    <w:rsid w:val="00AC11C6"/>
    <w:rsid w:val="00AC1650"/>
    <w:rsid w:val="00AC1A90"/>
    <w:rsid w:val="00AC38EB"/>
    <w:rsid w:val="00AC44AC"/>
    <w:rsid w:val="00AC6A07"/>
    <w:rsid w:val="00AC740F"/>
    <w:rsid w:val="00AC74D3"/>
    <w:rsid w:val="00AC7CA4"/>
    <w:rsid w:val="00AD0441"/>
    <w:rsid w:val="00AD0D30"/>
    <w:rsid w:val="00AD11D6"/>
    <w:rsid w:val="00AD17A8"/>
    <w:rsid w:val="00AD2C95"/>
    <w:rsid w:val="00AD341D"/>
    <w:rsid w:val="00AD4FC0"/>
    <w:rsid w:val="00AD5206"/>
    <w:rsid w:val="00AD53C7"/>
    <w:rsid w:val="00AD5CA6"/>
    <w:rsid w:val="00AD6454"/>
    <w:rsid w:val="00AD66A4"/>
    <w:rsid w:val="00AD71B4"/>
    <w:rsid w:val="00AD7F5D"/>
    <w:rsid w:val="00AD7F66"/>
    <w:rsid w:val="00AE087D"/>
    <w:rsid w:val="00AE26F1"/>
    <w:rsid w:val="00AE2EA2"/>
    <w:rsid w:val="00AE33A5"/>
    <w:rsid w:val="00AE38EF"/>
    <w:rsid w:val="00AE52B2"/>
    <w:rsid w:val="00AE5822"/>
    <w:rsid w:val="00AE590F"/>
    <w:rsid w:val="00AE7AE4"/>
    <w:rsid w:val="00AF11F8"/>
    <w:rsid w:val="00AF3D86"/>
    <w:rsid w:val="00AF3DF8"/>
    <w:rsid w:val="00AF4A54"/>
    <w:rsid w:val="00AF634C"/>
    <w:rsid w:val="00AF647B"/>
    <w:rsid w:val="00AF6EA1"/>
    <w:rsid w:val="00AF77DD"/>
    <w:rsid w:val="00AF7E21"/>
    <w:rsid w:val="00B00068"/>
    <w:rsid w:val="00B00405"/>
    <w:rsid w:val="00B004C6"/>
    <w:rsid w:val="00B0128F"/>
    <w:rsid w:val="00B01435"/>
    <w:rsid w:val="00B01EB2"/>
    <w:rsid w:val="00B02D12"/>
    <w:rsid w:val="00B02DB2"/>
    <w:rsid w:val="00B046DC"/>
    <w:rsid w:val="00B04C25"/>
    <w:rsid w:val="00B06291"/>
    <w:rsid w:val="00B068EB"/>
    <w:rsid w:val="00B06B54"/>
    <w:rsid w:val="00B105CE"/>
    <w:rsid w:val="00B10CA1"/>
    <w:rsid w:val="00B12513"/>
    <w:rsid w:val="00B142A0"/>
    <w:rsid w:val="00B14389"/>
    <w:rsid w:val="00B156CB"/>
    <w:rsid w:val="00B15B83"/>
    <w:rsid w:val="00B16D3F"/>
    <w:rsid w:val="00B171E1"/>
    <w:rsid w:val="00B172F1"/>
    <w:rsid w:val="00B20EA1"/>
    <w:rsid w:val="00B235D1"/>
    <w:rsid w:val="00B251D5"/>
    <w:rsid w:val="00B25280"/>
    <w:rsid w:val="00B262E1"/>
    <w:rsid w:val="00B26F23"/>
    <w:rsid w:val="00B275D6"/>
    <w:rsid w:val="00B2765D"/>
    <w:rsid w:val="00B277AD"/>
    <w:rsid w:val="00B318AB"/>
    <w:rsid w:val="00B33EE5"/>
    <w:rsid w:val="00B34D5B"/>
    <w:rsid w:val="00B35525"/>
    <w:rsid w:val="00B35F45"/>
    <w:rsid w:val="00B363CB"/>
    <w:rsid w:val="00B37F0E"/>
    <w:rsid w:val="00B41339"/>
    <w:rsid w:val="00B41A3A"/>
    <w:rsid w:val="00B4326C"/>
    <w:rsid w:val="00B4391C"/>
    <w:rsid w:val="00B447C8"/>
    <w:rsid w:val="00B450CD"/>
    <w:rsid w:val="00B45505"/>
    <w:rsid w:val="00B4551B"/>
    <w:rsid w:val="00B45FF3"/>
    <w:rsid w:val="00B508E4"/>
    <w:rsid w:val="00B5094F"/>
    <w:rsid w:val="00B50C9F"/>
    <w:rsid w:val="00B51583"/>
    <w:rsid w:val="00B51A62"/>
    <w:rsid w:val="00B51B0F"/>
    <w:rsid w:val="00B51C46"/>
    <w:rsid w:val="00B51F0A"/>
    <w:rsid w:val="00B528F9"/>
    <w:rsid w:val="00B52F7E"/>
    <w:rsid w:val="00B5362F"/>
    <w:rsid w:val="00B54D2E"/>
    <w:rsid w:val="00B54F93"/>
    <w:rsid w:val="00B5545A"/>
    <w:rsid w:val="00B55531"/>
    <w:rsid w:val="00B55B61"/>
    <w:rsid w:val="00B560CC"/>
    <w:rsid w:val="00B60EA9"/>
    <w:rsid w:val="00B60EE0"/>
    <w:rsid w:val="00B61E92"/>
    <w:rsid w:val="00B62C8C"/>
    <w:rsid w:val="00B64025"/>
    <w:rsid w:val="00B6429B"/>
    <w:rsid w:val="00B653F0"/>
    <w:rsid w:val="00B65539"/>
    <w:rsid w:val="00B65932"/>
    <w:rsid w:val="00B66DB3"/>
    <w:rsid w:val="00B67367"/>
    <w:rsid w:val="00B700DC"/>
    <w:rsid w:val="00B70328"/>
    <w:rsid w:val="00B72409"/>
    <w:rsid w:val="00B730B9"/>
    <w:rsid w:val="00B737AB"/>
    <w:rsid w:val="00B73C52"/>
    <w:rsid w:val="00B74B3D"/>
    <w:rsid w:val="00B75612"/>
    <w:rsid w:val="00B76261"/>
    <w:rsid w:val="00B768AC"/>
    <w:rsid w:val="00B77EA5"/>
    <w:rsid w:val="00B81B5A"/>
    <w:rsid w:val="00B82CC5"/>
    <w:rsid w:val="00B833A2"/>
    <w:rsid w:val="00B836B6"/>
    <w:rsid w:val="00B84435"/>
    <w:rsid w:val="00B8478A"/>
    <w:rsid w:val="00B857AA"/>
    <w:rsid w:val="00B86487"/>
    <w:rsid w:val="00B866C5"/>
    <w:rsid w:val="00B86A42"/>
    <w:rsid w:val="00B87A4A"/>
    <w:rsid w:val="00B9022C"/>
    <w:rsid w:val="00B90700"/>
    <w:rsid w:val="00B913BF"/>
    <w:rsid w:val="00B9314A"/>
    <w:rsid w:val="00B93639"/>
    <w:rsid w:val="00B94513"/>
    <w:rsid w:val="00B94B2C"/>
    <w:rsid w:val="00B94E8D"/>
    <w:rsid w:val="00B95F0C"/>
    <w:rsid w:val="00B966D7"/>
    <w:rsid w:val="00B96C65"/>
    <w:rsid w:val="00B97E8B"/>
    <w:rsid w:val="00BA0076"/>
    <w:rsid w:val="00BA0079"/>
    <w:rsid w:val="00BA04AC"/>
    <w:rsid w:val="00BA4D96"/>
    <w:rsid w:val="00BA6DF5"/>
    <w:rsid w:val="00BA736F"/>
    <w:rsid w:val="00BB078B"/>
    <w:rsid w:val="00BB08AD"/>
    <w:rsid w:val="00BB0A88"/>
    <w:rsid w:val="00BB0DD6"/>
    <w:rsid w:val="00BB0F97"/>
    <w:rsid w:val="00BB1249"/>
    <w:rsid w:val="00BB269D"/>
    <w:rsid w:val="00BB3126"/>
    <w:rsid w:val="00BB31E4"/>
    <w:rsid w:val="00BB4B62"/>
    <w:rsid w:val="00BB4ED0"/>
    <w:rsid w:val="00BB662A"/>
    <w:rsid w:val="00BB668E"/>
    <w:rsid w:val="00BB6B53"/>
    <w:rsid w:val="00BB79AE"/>
    <w:rsid w:val="00BC02EE"/>
    <w:rsid w:val="00BC0976"/>
    <w:rsid w:val="00BC1660"/>
    <w:rsid w:val="00BC1933"/>
    <w:rsid w:val="00BC198B"/>
    <w:rsid w:val="00BC2B58"/>
    <w:rsid w:val="00BC354A"/>
    <w:rsid w:val="00BC3BC3"/>
    <w:rsid w:val="00BC40E8"/>
    <w:rsid w:val="00BC410C"/>
    <w:rsid w:val="00BC44E0"/>
    <w:rsid w:val="00BC48AC"/>
    <w:rsid w:val="00BC4BFA"/>
    <w:rsid w:val="00BC5FD0"/>
    <w:rsid w:val="00BC60A1"/>
    <w:rsid w:val="00BC68F5"/>
    <w:rsid w:val="00BC6D20"/>
    <w:rsid w:val="00BC6F18"/>
    <w:rsid w:val="00BC73D4"/>
    <w:rsid w:val="00BC7B84"/>
    <w:rsid w:val="00BD03DB"/>
    <w:rsid w:val="00BD0894"/>
    <w:rsid w:val="00BD1A37"/>
    <w:rsid w:val="00BD21A2"/>
    <w:rsid w:val="00BD2EE0"/>
    <w:rsid w:val="00BD33CE"/>
    <w:rsid w:val="00BD35D2"/>
    <w:rsid w:val="00BD3781"/>
    <w:rsid w:val="00BD3D4E"/>
    <w:rsid w:val="00BD4689"/>
    <w:rsid w:val="00BD4AAA"/>
    <w:rsid w:val="00BD5EFD"/>
    <w:rsid w:val="00BD67B1"/>
    <w:rsid w:val="00BD702F"/>
    <w:rsid w:val="00BD75F6"/>
    <w:rsid w:val="00BD7BB3"/>
    <w:rsid w:val="00BE0A55"/>
    <w:rsid w:val="00BE26FE"/>
    <w:rsid w:val="00BE2E17"/>
    <w:rsid w:val="00BE381E"/>
    <w:rsid w:val="00BE3BA2"/>
    <w:rsid w:val="00BE6F30"/>
    <w:rsid w:val="00BE79DE"/>
    <w:rsid w:val="00BF0CCC"/>
    <w:rsid w:val="00BF1357"/>
    <w:rsid w:val="00BF1F5D"/>
    <w:rsid w:val="00BF2361"/>
    <w:rsid w:val="00BF2ACB"/>
    <w:rsid w:val="00BF36A6"/>
    <w:rsid w:val="00BF3DD2"/>
    <w:rsid w:val="00BF44C7"/>
    <w:rsid w:val="00BF4B82"/>
    <w:rsid w:val="00BF59C3"/>
    <w:rsid w:val="00BF615E"/>
    <w:rsid w:val="00BF65F9"/>
    <w:rsid w:val="00BF6BE0"/>
    <w:rsid w:val="00BF6E3B"/>
    <w:rsid w:val="00BF72BF"/>
    <w:rsid w:val="00C018AC"/>
    <w:rsid w:val="00C018AF"/>
    <w:rsid w:val="00C01B67"/>
    <w:rsid w:val="00C02383"/>
    <w:rsid w:val="00C0350E"/>
    <w:rsid w:val="00C0404E"/>
    <w:rsid w:val="00C0432E"/>
    <w:rsid w:val="00C046ED"/>
    <w:rsid w:val="00C051D4"/>
    <w:rsid w:val="00C059B9"/>
    <w:rsid w:val="00C0795F"/>
    <w:rsid w:val="00C07C48"/>
    <w:rsid w:val="00C10381"/>
    <w:rsid w:val="00C10970"/>
    <w:rsid w:val="00C127FE"/>
    <w:rsid w:val="00C1341B"/>
    <w:rsid w:val="00C139E5"/>
    <w:rsid w:val="00C157DB"/>
    <w:rsid w:val="00C17469"/>
    <w:rsid w:val="00C1751F"/>
    <w:rsid w:val="00C1783A"/>
    <w:rsid w:val="00C20342"/>
    <w:rsid w:val="00C20B8C"/>
    <w:rsid w:val="00C20FE8"/>
    <w:rsid w:val="00C21972"/>
    <w:rsid w:val="00C21F9E"/>
    <w:rsid w:val="00C24898"/>
    <w:rsid w:val="00C2504B"/>
    <w:rsid w:val="00C25A5A"/>
    <w:rsid w:val="00C25CD8"/>
    <w:rsid w:val="00C26F7E"/>
    <w:rsid w:val="00C27E63"/>
    <w:rsid w:val="00C30705"/>
    <w:rsid w:val="00C31031"/>
    <w:rsid w:val="00C3151A"/>
    <w:rsid w:val="00C3182E"/>
    <w:rsid w:val="00C32A46"/>
    <w:rsid w:val="00C335D8"/>
    <w:rsid w:val="00C33BAE"/>
    <w:rsid w:val="00C344A6"/>
    <w:rsid w:val="00C34787"/>
    <w:rsid w:val="00C3644F"/>
    <w:rsid w:val="00C37075"/>
    <w:rsid w:val="00C37AA8"/>
    <w:rsid w:val="00C40C53"/>
    <w:rsid w:val="00C40F0A"/>
    <w:rsid w:val="00C41629"/>
    <w:rsid w:val="00C41E44"/>
    <w:rsid w:val="00C42352"/>
    <w:rsid w:val="00C42F4F"/>
    <w:rsid w:val="00C431EE"/>
    <w:rsid w:val="00C439DA"/>
    <w:rsid w:val="00C43CA0"/>
    <w:rsid w:val="00C44273"/>
    <w:rsid w:val="00C44BD3"/>
    <w:rsid w:val="00C452A9"/>
    <w:rsid w:val="00C455ED"/>
    <w:rsid w:val="00C45E75"/>
    <w:rsid w:val="00C4675E"/>
    <w:rsid w:val="00C46F23"/>
    <w:rsid w:val="00C5019A"/>
    <w:rsid w:val="00C50792"/>
    <w:rsid w:val="00C516FD"/>
    <w:rsid w:val="00C52A2E"/>
    <w:rsid w:val="00C53CC1"/>
    <w:rsid w:val="00C54211"/>
    <w:rsid w:val="00C542EE"/>
    <w:rsid w:val="00C54550"/>
    <w:rsid w:val="00C546E4"/>
    <w:rsid w:val="00C54A33"/>
    <w:rsid w:val="00C54CE4"/>
    <w:rsid w:val="00C57F47"/>
    <w:rsid w:val="00C61496"/>
    <w:rsid w:val="00C62193"/>
    <w:rsid w:val="00C63060"/>
    <w:rsid w:val="00C636FE"/>
    <w:rsid w:val="00C637B7"/>
    <w:rsid w:val="00C63BB4"/>
    <w:rsid w:val="00C6598D"/>
    <w:rsid w:val="00C669E0"/>
    <w:rsid w:val="00C705D3"/>
    <w:rsid w:val="00C71575"/>
    <w:rsid w:val="00C726A1"/>
    <w:rsid w:val="00C72BED"/>
    <w:rsid w:val="00C7499C"/>
    <w:rsid w:val="00C749E4"/>
    <w:rsid w:val="00C7549A"/>
    <w:rsid w:val="00C76DAC"/>
    <w:rsid w:val="00C77043"/>
    <w:rsid w:val="00C771DE"/>
    <w:rsid w:val="00C80169"/>
    <w:rsid w:val="00C809C1"/>
    <w:rsid w:val="00C81CF8"/>
    <w:rsid w:val="00C8254E"/>
    <w:rsid w:val="00C831E4"/>
    <w:rsid w:val="00C836AA"/>
    <w:rsid w:val="00C84C2C"/>
    <w:rsid w:val="00C85A21"/>
    <w:rsid w:val="00C86634"/>
    <w:rsid w:val="00C86677"/>
    <w:rsid w:val="00C86B85"/>
    <w:rsid w:val="00C86BE2"/>
    <w:rsid w:val="00C87177"/>
    <w:rsid w:val="00C874D9"/>
    <w:rsid w:val="00C87516"/>
    <w:rsid w:val="00C87E49"/>
    <w:rsid w:val="00C9078D"/>
    <w:rsid w:val="00C91A43"/>
    <w:rsid w:val="00C937B5"/>
    <w:rsid w:val="00C93B03"/>
    <w:rsid w:val="00C93D77"/>
    <w:rsid w:val="00C93D97"/>
    <w:rsid w:val="00C946B5"/>
    <w:rsid w:val="00C95BF9"/>
    <w:rsid w:val="00C961EB"/>
    <w:rsid w:val="00C96760"/>
    <w:rsid w:val="00C9780D"/>
    <w:rsid w:val="00C97C8B"/>
    <w:rsid w:val="00CA0DEF"/>
    <w:rsid w:val="00CA11D8"/>
    <w:rsid w:val="00CA199D"/>
    <w:rsid w:val="00CA2711"/>
    <w:rsid w:val="00CA36D4"/>
    <w:rsid w:val="00CA3BBF"/>
    <w:rsid w:val="00CA3CBB"/>
    <w:rsid w:val="00CA3EE2"/>
    <w:rsid w:val="00CA41F7"/>
    <w:rsid w:val="00CA60B3"/>
    <w:rsid w:val="00CA7C15"/>
    <w:rsid w:val="00CB0163"/>
    <w:rsid w:val="00CB32A2"/>
    <w:rsid w:val="00CB32BF"/>
    <w:rsid w:val="00CB3478"/>
    <w:rsid w:val="00CB36D5"/>
    <w:rsid w:val="00CB3811"/>
    <w:rsid w:val="00CB682D"/>
    <w:rsid w:val="00CC0AEE"/>
    <w:rsid w:val="00CC114D"/>
    <w:rsid w:val="00CC1FBA"/>
    <w:rsid w:val="00CC22EB"/>
    <w:rsid w:val="00CC300F"/>
    <w:rsid w:val="00CC32D2"/>
    <w:rsid w:val="00CC3B4E"/>
    <w:rsid w:val="00CC3C1F"/>
    <w:rsid w:val="00CC4392"/>
    <w:rsid w:val="00CC4CC5"/>
    <w:rsid w:val="00CC4D58"/>
    <w:rsid w:val="00CC53D6"/>
    <w:rsid w:val="00CC590E"/>
    <w:rsid w:val="00CC5D36"/>
    <w:rsid w:val="00CC5ED3"/>
    <w:rsid w:val="00CC6298"/>
    <w:rsid w:val="00CC6FDF"/>
    <w:rsid w:val="00CC7A3C"/>
    <w:rsid w:val="00CD0094"/>
    <w:rsid w:val="00CD01F9"/>
    <w:rsid w:val="00CD0EFA"/>
    <w:rsid w:val="00CD0F10"/>
    <w:rsid w:val="00CD173E"/>
    <w:rsid w:val="00CD276C"/>
    <w:rsid w:val="00CD2865"/>
    <w:rsid w:val="00CD3A66"/>
    <w:rsid w:val="00CD5AE0"/>
    <w:rsid w:val="00CD7409"/>
    <w:rsid w:val="00CD7CCD"/>
    <w:rsid w:val="00CE0587"/>
    <w:rsid w:val="00CE0C4E"/>
    <w:rsid w:val="00CE15AD"/>
    <w:rsid w:val="00CE1B91"/>
    <w:rsid w:val="00CE1C4E"/>
    <w:rsid w:val="00CE2BCD"/>
    <w:rsid w:val="00CE3336"/>
    <w:rsid w:val="00CE33CE"/>
    <w:rsid w:val="00CF0257"/>
    <w:rsid w:val="00CF0D3E"/>
    <w:rsid w:val="00CF1574"/>
    <w:rsid w:val="00CF2587"/>
    <w:rsid w:val="00CF3DC0"/>
    <w:rsid w:val="00CF43FC"/>
    <w:rsid w:val="00CF512E"/>
    <w:rsid w:val="00CF550B"/>
    <w:rsid w:val="00CF6A32"/>
    <w:rsid w:val="00CF6C41"/>
    <w:rsid w:val="00CF73F2"/>
    <w:rsid w:val="00CF7C33"/>
    <w:rsid w:val="00D00ACB"/>
    <w:rsid w:val="00D01E99"/>
    <w:rsid w:val="00D036C9"/>
    <w:rsid w:val="00D03FF7"/>
    <w:rsid w:val="00D040E8"/>
    <w:rsid w:val="00D04C3B"/>
    <w:rsid w:val="00D04DD5"/>
    <w:rsid w:val="00D064F8"/>
    <w:rsid w:val="00D06545"/>
    <w:rsid w:val="00D06D32"/>
    <w:rsid w:val="00D07F16"/>
    <w:rsid w:val="00D10BF6"/>
    <w:rsid w:val="00D13F74"/>
    <w:rsid w:val="00D142B7"/>
    <w:rsid w:val="00D155EE"/>
    <w:rsid w:val="00D15715"/>
    <w:rsid w:val="00D163C7"/>
    <w:rsid w:val="00D1738F"/>
    <w:rsid w:val="00D17D24"/>
    <w:rsid w:val="00D20A4F"/>
    <w:rsid w:val="00D20A6A"/>
    <w:rsid w:val="00D214EE"/>
    <w:rsid w:val="00D223EF"/>
    <w:rsid w:val="00D2354A"/>
    <w:rsid w:val="00D240B8"/>
    <w:rsid w:val="00D26885"/>
    <w:rsid w:val="00D26F78"/>
    <w:rsid w:val="00D2756B"/>
    <w:rsid w:val="00D27CA1"/>
    <w:rsid w:val="00D309C9"/>
    <w:rsid w:val="00D31837"/>
    <w:rsid w:val="00D3268E"/>
    <w:rsid w:val="00D330D5"/>
    <w:rsid w:val="00D331E1"/>
    <w:rsid w:val="00D335C1"/>
    <w:rsid w:val="00D33985"/>
    <w:rsid w:val="00D33A97"/>
    <w:rsid w:val="00D3446D"/>
    <w:rsid w:val="00D344B6"/>
    <w:rsid w:val="00D3472E"/>
    <w:rsid w:val="00D35678"/>
    <w:rsid w:val="00D366B0"/>
    <w:rsid w:val="00D36F8A"/>
    <w:rsid w:val="00D37444"/>
    <w:rsid w:val="00D40313"/>
    <w:rsid w:val="00D406B3"/>
    <w:rsid w:val="00D407CA"/>
    <w:rsid w:val="00D40E41"/>
    <w:rsid w:val="00D40E8C"/>
    <w:rsid w:val="00D40E99"/>
    <w:rsid w:val="00D416B4"/>
    <w:rsid w:val="00D41890"/>
    <w:rsid w:val="00D42654"/>
    <w:rsid w:val="00D4296B"/>
    <w:rsid w:val="00D42E2E"/>
    <w:rsid w:val="00D43368"/>
    <w:rsid w:val="00D43E93"/>
    <w:rsid w:val="00D44DCD"/>
    <w:rsid w:val="00D4551A"/>
    <w:rsid w:val="00D45F99"/>
    <w:rsid w:val="00D475E4"/>
    <w:rsid w:val="00D4794F"/>
    <w:rsid w:val="00D501C6"/>
    <w:rsid w:val="00D505FB"/>
    <w:rsid w:val="00D50864"/>
    <w:rsid w:val="00D50FBF"/>
    <w:rsid w:val="00D51B08"/>
    <w:rsid w:val="00D529E0"/>
    <w:rsid w:val="00D531F9"/>
    <w:rsid w:val="00D53A8F"/>
    <w:rsid w:val="00D53DC9"/>
    <w:rsid w:val="00D5419C"/>
    <w:rsid w:val="00D54205"/>
    <w:rsid w:val="00D558DF"/>
    <w:rsid w:val="00D55F7E"/>
    <w:rsid w:val="00D56653"/>
    <w:rsid w:val="00D600AB"/>
    <w:rsid w:val="00D605F4"/>
    <w:rsid w:val="00D616B2"/>
    <w:rsid w:val="00D624F3"/>
    <w:rsid w:val="00D62793"/>
    <w:rsid w:val="00D62983"/>
    <w:rsid w:val="00D62B02"/>
    <w:rsid w:val="00D63230"/>
    <w:rsid w:val="00D63242"/>
    <w:rsid w:val="00D64D83"/>
    <w:rsid w:val="00D64E8F"/>
    <w:rsid w:val="00D64F8A"/>
    <w:rsid w:val="00D65FE3"/>
    <w:rsid w:val="00D66CA0"/>
    <w:rsid w:val="00D66CE4"/>
    <w:rsid w:val="00D66E26"/>
    <w:rsid w:val="00D67E46"/>
    <w:rsid w:val="00D7019D"/>
    <w:rsid w:val="00D714E4"/>
    <w:rsid w:val="00D725DA"/>
    <w:rsid w:val="00D72606"/>
    <w:rsid w:val="00D729A8"/>
    <w:rsid w:val="00D73AE0"/>
    <w:rsid w:val="00D7481B"/>
    <w:rsid w:val="00D7505F"/>
    <w:rsid w:val="00D755CD"/>
    <w:rsid w:val="00D75789"/>
    <w:rsid w:val="00D76252"/>
    <w:rsid w:val="00D76C32"/>
    <w:rsid w:val="00D80189"/>
    <w:rsid w:val="00D806D0"/>
    <w:rsid w:val="00D81790"/>
    <w:rsid w:val="00D8189C"/>
    <w:rsid w:val="00D82224"/>
    <w:rsid w:val="00D82E53"/>
    <w:rsid w:val="00D844E3"/>
    <w:rsid w:val="00D8491C"/>
    <w:rsid w:val="00D87C7A"/>
    <w:rsid w:val="00D87EC8"/>
    <w:rsid w:val="00D87F19"/>
    <w:rsid w:val="00D91683"/>
    <w:rsid w:val="00D92521"/>
    <w:rsid w:val="00D9472A"/>
    <w:rsid w:val="00D948A6"/>
    <w:rsid w:val="00D95427"/>
    <w:rsid w:val="00D95612"/>
    <w:rsid w:val="00D97279"/>
    <w:rsid w:val="00D972EF"/>
    <w:rsid w:val="00D976FC"/>
    <w:rsid w:val="00D9777D"/>
    <w:rsid w:val="00D97F2C"/>
    <w:rsid w:val="00DA00CC"/>
    <w:rsid w:val="00DA0621"/>
    <w:rsid w:val="00DA12CC"/>
    <w:rsid w:val="00DA1399"/>
    <w:rsid w:val="00DA14DC"/>
    <w:rsid w:val="00DA1CB2"/>
    <w:rsid w:val="00DA2A4A"/>
    <w:rsid w:val="00DA3194"/>
    <w:rsid w:val="00DA44F4"/>
    <w:rsid w:val="00DA5033"/>
    <w:rsid w:val="00DA5F18"/>
    <w:rsid w:val="00DA7839"/>
    <w:rsid w:val="00DA7EF2"/>
    <w:rsid w:val="00DB1A31"/>
    <w:rsid w:val="00DB1C1B"/>
    <w:rsid w:val="00DB1CE0"/>
    <w:rsid w:val="00DB2506"/>
    <w:rsid w:val="00DB2C4E"/>
    <w:rsid w:val="00DB2E93"/>
    <w:rsid w:val="00DB3770"/>
    <w:rsid w:val="00DB4688"/>
    <w:rsid w:val="00DB51DA"/>
    <w:rsid w:val="00DB56D4"/>
    <w:rsid w:val="00DB5D56"/>
    <w:rsid w:val="00DB74E0"/>
    <w:rsid w:val="00DB7A08"/>
    <w:rsid w:val="00DC0131"/>
    <w:rsid w:val="00DC0290"/>
    <w:rsid w:val="00DC02D0"/>
    <w:rsid w:val="00DC15C0"/>
    <w:rsid w:val="00DC2590"/>
    <w:rsid w:val="00DC2B10"/>
    <w:rsid w:val="00DC2EC3"/>
    <w:rsid w:val="00DC4237"/>
    <w:rsid w:val="00DC493D"/>
    <w:rsid w:val="00DC5A81"/>
    <w:rsid w:val="00DC5BE2"/>
    <w:rsid w:val="00DC5F18"/>
    <w:rsid w:val="00DC7090"/>
    <w:rsid w:val="00DC794C"/>
    <w:rsid w:val="00DC7E1D"/>
    <w:rsid w:val="00DC7F06"/>
    <w:rsid w:val="00DC7F30"/>
    <w:rsid w:val="00DD0CE5"/>
    <w:rsid w:val="00DD232E"/>
    <w:rsid w:val="00DD25BC"/>
    <w:rsid w:val="00DD5111"/>
    <w:rsid w:val="00DD5DE6"/>
    <w:rsid w:val="00DD61A9"/>
    <w:rsid w:val="00DD650B"/>
    <w:rsid w:val="00DD659A"/>
    <w:rsid w:val="00DD65E2"/>
    <w:rsid w:val="00DD76EE"/>
    <w:rsid w:val="00DD7FFB"/>
    <w:rsid w:val="00DE08E6"/>
    <w:rsid w:val="00DE0F85"/>
    <w:rsid w:val="00DE1041"/>
    <w:rsid w:val="00DE12CD"/>
    <w:rsid w:val="00DE21CB"/>
    <w:rsid w:val="00DE406B"/>
    <w:rsid w:val="00DE4636"/>
    <w:rsid w:val="00DE571D"/>
    <w:rsid w:val="00DE580F"/>
    <w:rsid w:val="00DE5C5C"/>
    <w:rsid w:val="00DE7123"/>
    <w:rsid w:val="00DE7CB0"/>
    <w:rsid w:val="00DE7E13"/>
    <w:rsid w:val="00DF14DF"/>
    <w:rsid w:val="00DF20A4"/>
    <w:rsid w:val="00DF2115"/>
    <w:rsid w:val="00DF5524"/>
    <w:rsid w:val="00DF557A"/>
    <w:rsid w:val="00DF6C91"/>
    <w:rsid w:val="00DF6FA2"/>
    <w:rsid w:val="00DF71CF"/>
    <w:rsid w:val="00DF76B7"/>
    <w:rsid w:val="00DF7803"/>
    <w:rsid w:val="00DF7AFE"/>
    <w:rsid w:val="00E0070F"/>
    <w:rsid w:val="00E01212"/>
    <w:rsid w:val="00E01574"/>
    <w:rsid w:val="00E01652"/>
    <w:rsid w:val="00E0291D"/>
    <w:rsid w:val="00E0316F"/>
    <w:rsid w:val="00E03AEC"/>
    <w:rsid w:val="00E03B42"/>
    <w:rsid w:val="00E03DEF"/>
    <w:rsid w:val="00E03FCC"/>
    <w:rsid w:val="00E0455F"/>
    <w:rsid w:val="00E04A71"/>
    <w:rsid w:val="00E04F97"/>
    <w:rsid w:val="00E055B6"/>
    <w:rsid w:val="00E064B2"/>
    <w:rsid w:val="00E06852"/>
    <w:rsid w:val="00E10038"/>
    <w:rsid w:val="00E104BC"/>
    <w:rsid w:val="00E10757"/>
    <w:rsid w:val="00E13828"/>
    <w:rsid w:val="00E1568B"/>
    <w:rsid w:val="00E1568F"/>
    <w:rsid w:val="00E17EB5"/>
    <w:rsid w:val="00E17F01"/>
    <w:rsid w:val="00E20D56"/>
    <w:rsid w:val="00E20FE6"/>
    <w:rsid w:val="00E21729"/>
    <w:rsid w:val="00E22010"/>
    <w:rsid w:val="00E2406E"/>
    <w:rsid w:val="00E2456A"/>
    <w:rsid w:val="00E273A0"/>
    <w:rsid w:val="00E300ED"/>
    <w:rsid w:val="00E3070B"/>
    <w:rsid w:val="00E3112A"/>
    <w:rsid w:val="00E319A5"/>
    <w:rsid w:val="00E32A94"/>
    <w:rsid w:val="00E32E4D"/>
    <w:rsid w:val="00E3321E"/>
    <w:rsid w:val="00E3390E"/>
    <w:rsid w:val="00E33F71"/>
    <w:rsid w:val="00E343B1"/>
    <w:rsid w:val="00E34784"/>
    <w:rsid w:val="00E34EDD"/>
    <w:rsid w:val="00E35D64"/>
    <w:rsid w:val="00E3705E"/>
    <w:rsid w:val="00E37783"/>
    <w:rsid w:val="00E37829"/>
    <w:rsid w:val="00E37BED"/>
    <w:rsid w:val="00E37E7A"/>
    <w:rsid w:val="00E40576"/>
    <w:rsid w:val="00E4328A"/>
    <w:rsid w:val="00E436F1"/>
    <w:rsid w:val="00E442CB"/>
    <w:rsid w:val="00E44A76"/>
    <w:rsid w:val="00E45235"/>
    <w:rsid w:val="00E45687"/>
    <w:rsid w:val="00E461BE"/>
    <w:rsid w:val="00E46771"/>
    <w:rsid w:val="00E51B2D"/>
    <w:rsid w:val="00E52F2C"/>
    <w:rsid w:val="00E52F93"/>
    <w:rsid w:val="00E541EB"/>
    <w:rsid w:val="00E542B7"/>
    <w:rsid w:val="00E54AB0"/>
    <w:rsid w:val="00E5607E"/>
    <w:rsid w:val="00E560B5"/>
    <w:rsid w:val="00E57BB4"/>
    <w:rsid w:val="00E60F28"/>
    <w:rsid w:val="00E6227C"/>
    <w:rsid w:val="00E62DD1"/>
    <w:rsid w:val="00E64789"/>
    <w:rsid w:val="00E6498D"/>
    <w:rsid w:val="00E650E3"/>
    <w:rsid w:val="00E67B42"/>
    <w:rsid w:val="00E7064A"/>
    <w:rsid w:val="00E70863"/>
    <w:rsid w:val="00E71121"/>
    <w:rsid w:val="00E73B94"/>
    <w:rsid w:val="00E73CDF"/>
    <w:rsid w:val="00E75382"/>
    <w:rsid w:val="00E75BD8"/>
    <w:rsid w:val="00E76464"/>
    <w:rsid w:val="00E800E8"/>
    <w:rsid w:val="00E80988"/>
    <w:rsid w:val="00E80F84"/>
    <w:rsid w:val="00E8260C"/>
    <w:rsid w:val="00E82C40"/>
    <w:rsid w:val="00E855AB"/>
    <w:rsid w:val="00E86124"/>
    <w:rsid w:val="00E86687"/>
    <w:rsid w:val="00E87355"/>
    <w:rsid w:val="00E913E4"/>
    <w:rsid w:val="00E91F2D"/>
    <w:rsid w:val="00E92A9D"/>
    <w:rsid w:val="00E932D1"/>
    <w:rsid w:val="00E93EF7"/>
    <w:rsid w:val="00E94A92"/>
    <w:rsid w:val="00E94D2A"/>
    <w:rsid w:val="00E95C25"/>
    <w:rsid w:val="00E95E48"/>
    <w:rsid w:val="00E960AE"/>
    <w:rsid w:val="00E96128"/>
    <w:rsid w:val="00E9646F"/>
    <w:rsid w:val="00E96D1A"/>
    <w:rsid w:val="00E97628"/>
    <w:rsid w:val="00EA03E2"/>
    <w:rsid w:val="00EA0713"/>
    <w:rsid w:val="00EA17A2"/>
    <w:rsid w:val="00EA188F"/>
    <w:rsid w:val="00EA21CE"/>
    <w:rsid w:val="00EA285A"/>
    <w:rsid w:val="00EA410A"/>
    <w:rsid w:val="00EA43E5"/>
    <w:rsid w:val="00EA4A4E"/>
    <w:rsid w:val="00EA5321"/>
    <w:rsid w:val="00EA58FA"/>
    <w:rsid w:val="00EA5ED3"/>
    <w:rsid w:val="00EA668C"/>
    <w:rsid w:val="00EB2E67"/>
    <w:rsid w:val="00EB3CE2"/>
    <w:rsid w:val="00EB3DA6"/>
    <w:rsid w:val="00EB461D"/>
    <w:rsid w:val="00EB46D9"/>
    <w:rsid w:val="00EB476D"/>
    <w:rsid w:val="00EB57EA"/>
    <w:rsid w:val="00EB5855"/>
    <w:rsid w:val="00EB688D"/>
    <w:rsid w:val="00EB7ADF"/>
    <w:rsid w:val="00EC0BE7"/>
    <w:rsid w:val="00EC1147"/>
    <w:rsid w:val="00EC1501"/>
    <w:rsid w:val="00EC1A07"/>
    <w:rsid w:val="00EC1A2D"/>
    <w:rsid w:val="00EC24B6"/>
    <w:rsid w:val="00EC2E4A"/>
    <w:rsid w:val="00EC3255"/>
    <w:rsid w:val="00EC36A9"/>
    <w:rsid w:val="00EC38ED"/>
    <w:rsid w:val="00EC4073"/>
    <w:rsid w:val="00EC4954"/>
    <w:rsid w:val="00EC503E"/>
    <w:rsid w:val="00EC5604"/>
    <w:rsid w:val="00EC57FE"/>
    <w:rsid w:val="00EC6634"/>
    <w:rsid w:val="00EC693B"/>
    <w:rsid w:val="00EC735C"/>
    <w:rsid w:val="00EC7A8E"/>
    <w:rsid w:val="00EC7B09"/>
    <w:rsid w:val="00ED0518"/>
    <w:rsid w:val="00ED062F"/>
    <w:rsid w:val="00ED08A7"/>
    <w:rsid w:val="00ED2018"/>
    <w:rsid w:val="00ED39D0"/>
    <w:rsid w:val="00ED4809"/>
    <w:rsid w:val="00ED4DF6"/>
    <w:rsid w:val="00ED70CA"/>
    <w:rsid w:val="00ED72BB"/>
    <w:rsid w:val="00ED7A86"/>
    <w:rsid w:val="00ED7DC4"/>
    <w:rsid w:val="00EE2091"/>
    <w:rsid w:val="00EE219F"/>
    <w:rsid w:val="00EE40BF"/>
    <w:rsid w:val="00EE4851"/>
    <w:rsid w:val="00EE51B5"/>
    <w:rsid w:val="00EE62BE"/>
    <w:rsid w:val="00EE63BD"/>
    <w:rsid w:val="00EE7AA7"/>
    <w:rsid w:val="00EF0F48"/>
    <w:rsid w:val="00EF16AD"/>
    <w:rsid w:val="00EF278B"/>
    <w:rsid w:val="00EF2F0A"/>
    <w:rsid w:val="00EF3512"/>
    <w:rsid w:val="00EF376F"/>
    <w:rsid w:val="00EF4003"/>
    <w:rsid w:val="00EF5741"/>
    <w:rsid w:val="00F00A4C"/>
    <w:rsid w:val="00F01167"/>
    <w:rsid w:val="00F02467"/>
    <w:rsid w:val="00F02D7E"/>
    <w:rsid w:val="00F036B1"/>
    <w:rsid w:val="00F0396F"/>
    <w:rsid w:val="00F0485C"/>
    <w:rsid w:val="00F04A7F"/>
    <w:rsid w:val="00F057F2"/>
    <w:rsid w:val="00F05955"/>
    <w:rsid w:val="00F06C12"/>
    <w:rsid w:val="00F0772F"/>
    <w:rsid w:val="00F1022F"/>
    <w:rsid w:val="00F1059E"/>
    <w:rsid w:val="00F10774"/>
    <w:rsid w:val="00F13BC6"/>
    <w:rsid w:val="00F1429F"/>
    <w:rsid w:val="00F1441F"/>
    <w:rsid w:val="00F144B5"/>
    <w:rsid w:val="00F154B3"/>
    <w:rsid w:val="00F16566"/>
    <w:rsid w:val="00F16FD3"/>
    <w:rsid w:val="00F21284"/>
    <w:rsid w:val="00F224E5"/>
    <w:rsid w:val="00F225BD"/>
    <w:rsid w:val="00F22D18"/>
    <w:rsid w:val="00F22FAA"/>
    <w:rsid w:val="00F23DD7"/>
    <w:rsid w:val="00F24187"/>
    <w:rsid w:val="00F243D3"/>
    <w:rsid w:val="00F24BDD"/>
    <w:rsid w:val="00F2582E"/>
    <w:rsid w:val="00F259FA"/>
    <w:rsid w:val="00F25F53"/>
    <w:rsid w:val="00F26418"/>
    <w:rsid w:val="00F275DA"/>
    <w:rsid w:val="00F279A8"/>
    <w:rsid w:val="00F27B8C"/>
    <w:rsid w:val="00F301DA"/>
    <w:rsid w:val="00F30475"/>
    <w:rsid w:val="00F30B4C"/>
    <w:rsid w:val="00F313FD"/>
    <w:rsid w:val="00F321F9"/>
    <w:rsid w:val="00F3360D"/>
    <w:rsid w:val="00F340F8"/>
    <w:rsid w:val="00F3518D"/>
    <w:rsid w:val="00F35991"/>
    <w:rsid w:val="00F35CDB"/>
    <w:rsid w:val="00F36725"/>
    <w:rsid w:val="00F36A06"/>
    <w:rsid w:val="00F36A6D"/>
    <w:rsid w:val="00F3737F"/>
    <w:rsid w:val="00F37394"/>
    <w:rsid w:val="00F376D1"/>
    <w:rsid w:val="00F403CB"/>
    <w:rsid w:val="00F41540"/>
    <w:rsid w:val="00F421D1"/>
    <w:rsid w:val="00F42555"/>
    <w:rsid w:val="00F43478"/>
    <w:rsid w:val="00F43ACC"/>
    <w:rsid w:val="00F45824"/>
    <w:rsid w:val="00F45B4D"/>
    <w:rsid w:val="00F46229"/>
    <w:rsid w:val="00F46A1E"/>
    <w:rsid w:val="00F46DD5"/>
    <w:rsid w:val="00F46F27"/>
    <w:rsid w:val="00F50D41"/>
    <w:rsid w:val="00F5118C"/>
    <w:rsid w:val="00F528EC"/>
    <w:rsid w:val="00F52D80"/>
    <w:rsid w:val="00F53202"/>
    <w:rsid w:val="00F532EA"/>
    <w:rsid w:val="00F53629"/>
    <w:rsid w:val="00F537D5"/>
    <w:rsid w:val="00F5459F"/>
    <w:rsid w:val="00F55D4D"/>
    <w:rsid w:val="00F569E5"/>
    <w:rsid w:val="00F5707E"/>
    <w:rsid w:val="00F57966"/>
    <w:rsid w:val="00F6020E"/>
    <w:rsid w:val="00F6085F"/>
    <w:rsid w:val="00F61889"/>
    <w:rsid w:val="00F63EBD"/>
    <w:rsid w:val="00F64D1A"/>
    <w:rsid w:val="00F64F9A"/>
    <w:rsid w:val="00F65781"/>
    <w:rsid w:val="00F664E9"/>
    <w:rsid w:val="00F67ABF"/>
    <w:rsid w:val="00F7053E"/>
    <w:rsid w:val="00F708B7"/>
    <w:rsid w:val="00F713AF"/>
    <w:rsid w:val="00F72AA5"/>
    <w:rsid w:val="00F731D7"/>
    <w:rsid w:val="00F73B6E"/>
    <w:rsid w:val="00F743EF"/>
    <w:rsid w:val="00F75B3F"/>
    <w:rsid w:val="00F77103"/>
    <w:rsid w:val="00F77534"/>
    <w:rsid w:val="00F777B9"/>
    <w:rsid w:val="00F77BC5"/>
    <w:rsid w:val="00F82119"/>
    <w:rsid w:val="00F8293B"/>
    <w:rsid w:val="00F86F95"/>
    <w:rsid w:val="00F873D3"/>
    <w:rsid w:val="00F90007"/>
    <w:rsid w:val="00F905FF"/>
    <w:rsid w:val="00F9069E"/>
    <w:rsid w:val="00F91B32"/>
    <w:rsid w:val="00F9278F"/>
    <w:rsid w:val="00F92856"/>
    <w:rsid w:val="00F9293D"/>
    <w:rsid w:val="00F92E67"/>
    <w:rsid w:val="00F93036"/>
    <w:rsid w:val="00F933FD"/>
    <w:rsid w:val="00F93950"/>
    <w:rsid w:val="00F93D75"/>
    <w:rsid w:val="00F95A81"/>
    <w:rsid w:val="00FA0AC0"/>
    <w:rsid w:val="00FA0D85"/>
    <w:rsid w:val="00FA10FC"/>
    <w:rsid w:val="00FA1B6B"/>
    <w:rsid w:val="00FA2D41"/>
    <w:rsid w:val="00FA399A"/>
    <w:rsid w:val="00FA3C68"/>
    <w:rsid w:val="00FA4866"/>
    <w:rsid w:val="00FA5BD0"/>
    <w:rsid w:val="00FA60E7"/>
    <w:rsid w:val="00FA6C81"/>
    <w:rsid w:val="00FA6D2D"/>
    <w:rsid w:val="00FA75D6"/>
    <w:rsid w:val="00FB0AE5"/>
    <w:rsid w:val="00FB0E2F"/>
    <w:rsid w:val="00FB111A"/>
    <w:rsid w:val="00FB146A"/>
    <w:rsid w:val="00FB16F9"/>
    <w:rsid w:val="00FB25D6"/>
    <w:rsid w:val="00FB41BE"/>
    <w:rsid w:val="00FB4369"/>
    <w:rsid w:val="00FB4BA3"/>
    <w:rsid w:val="00FB541A"/>
    <w:rsid w:val="00FB6A07"/>
    <w:rsid w:val="00FB6ABE"/>
    <w:rsid w:val="00FB79B2"/>
    <w:rsid w:val="00FC016E"/>
    <w:rsid w:val="00FC062D"/>
    <w:rsid w:val="00FC15D2"/>
    <w:rsid w:val="00FC2230"/>
    <w:rsid w:val="00FC34EA"/>
    <w:rsid w:val="00FC3614"/>
    <w:rsid w:val="00FC649A"/>
    <w:rsid w:val="00FC6F73"/>
    <w:rsid w:val="00FC7122"/>
    <w:rsid w:val="00FC7578"/>
    <w:rsid w:val="00FD099C"/>
    <w:rsid w:val="00FD1C98"/>
    <w:rsid w:val="00FD20B1"/>
    <w:rsid w:val="00FD23AB"/>
    <w:rsid w:val="00FD32A6"/>
    <w:rsid w:val="00FD3474"/>
    <w:rsid w:val="00FD5159"/>
    <w:rsid w:val="00FD51BD"/>
    <w:rsid w:val="00FD642E"/>
    <w:rsid w:val="00FD6C15"/>
    <w:rsid w:val="00FD76DB"/>
    <w:rsid w:val="00FE09DF"/>
    <w:rsid w:val="00FE0CE3"/>
    <w:rsid w:val="00FE1167"/>
    <w:rsid w:val="00FE1567"/>
    <w:rsid w:val="00FE203F"/>
    <w:rsid w:val="00FE2EAD"/>
    <w:rsid w:val="00FE3A58"/>
    <w:rsid w:val="00FE3AAB"/>
    <w:rsid w:val="00FE3D08"/>
    <w:rsid w:val="00FE446F"/>
    <w:rsid w:val="00FE5739"/>
    <w:rsid w:val="00FE683A"/>
    <w:rsid w:val="00FE6F63"/>
    <w:rsid w:val="00FE7358"/>
    <w:rsid w:val="00FF0A95"/>
    <w:rsid w:val="00FF0BD7"/>
    <w:rsid w:val="00FF0C8F"/>
    <w:rsid w:val="00FF0E57"/>
    <w:rsid w:val="00FF16BD"/>
    <w:rsid w:val="00FF182D"/>
    <w:rsid w:val="00FF190B"/>
    <w:rsid w:val="00FF2ACD"/>
    <w:rsid w:val="00FF3FEB"/>
    <w:rsid w:val="00FF4D50"/>
    <w:rsid w:val="00FF55A8"/>
    <w:rsid w:val="00FF5B79"/>
    <w:rsid w:val="00FF5B88"/>
    <w:rsid w:val="00FF6628"/>
    <w:rsid w:val="00FF6E73"/>
    <w:rsid w:val="00FF6E97"/>
    <w:rsid w:val="00FF78B6"/>
    <w:rsid w:val="65211114"/>
    <w:rsid w:val="71ABDD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C4372"/>
  <w15:docId w15:val="{6A2F6986-7D96-994D-B0D7-F6466292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6C86"/>
    <w:pPr>
      <w:jc w:val="both"/>
    </w:pPr>
    <w:rPr>
      <w:sz w:val="16"/>
      <w:szCs w:val="16"/>
      <w:lang w:eastAsia="es-ES_tradnl"/>
    </w:rPr>
  </w:style>
  <w:style w:type="paragraph" w:styleId="Ttulo1">
    <w:name w:val="heading 1"/>
    <w:basedOn w:val="Normal"/>
    <w:next w:val="Normal"/>
    <w:link w:val="Ttulo1Car"/>
    <w:uiPriority w:val="9"/>
    <w:qFormat/>
    <w:rsid w:val="00FF190B"/>
    <w:pPr>
      <w:keepNext/>
      <w:numPr>
        <w:numId w:val="5"/>
      </w:numPr>
      <w:spacing w:before="480" w:after="480" w:line="276" w:lineRule="auto"/>
      <w:ind w:left="714" w:hanging="357"/>
      <w:jc w:val="center"/>
      <w:outlineLvl w:val="0"/>
    </w:pPr>
    <w:rPr>
      <w:rFonts w:eastAsia="Times New Roman" w:cs="Times New Roman"/>
      <w:b/>
      <w:bCs/>
      <w:caps/>
      <w:kern w:val="32"/>
      <w:sz w:val="24"/>
      <w:szCs w:val="32"/>
    </w:rPr>
  </w:style>
  <w:style w:type="paragraph" w:styleId="Ttulo2">
    <w:name w:val="heading 2"/>
    <w:basedOn w:val="Normal"/>
    <w:next w:val="Normal"/>
    <w:link w:val="Ttulo2Car"/>
    <w:uiPriority w:val="9"/>
    <w:unhideWhenUsed/>
    <w:qFormat/>
    <w:rsid w:val="007D4A96"/>
    <w:pPr>
      <w:keepNext/>
      <w:numPr>
        <w:numId w:val="6"/>
      </w:numPr>
      <w:spacing w:before="360" w:after="180"/>
      <w:ind w:left="360"/>
      <w:jc w:val="left"/>
      <w:outlineLvl w:val="1"/>
    </w:pPr>
    <w:rPr>
      <w:rFonts w:eastAsia="Times New Roman" w:cs="Times New Roman"/>
      <w:b/>
      <w:bCs/>
      <w:iCs/>
      <w:sz w:val="24"/>
      <w:szCs w:val="28"/>
    </w:rPr>
  </w:style>
  <w:style w:type="paragraph" w:styleId="Ttulo3">
    <w:name w:val="heading 3"/>
    <w:basedOn w:val="Ttulo1"/>
    <w:next w:val="Normal"/>
    <w:link w:val="Ttulo3Car"/>
    <w:uiPriority w:val="9"/>
    <w:unhideWhenUsed/>
    <w:qFormat/>
    <w:rsid w:val="00E87355"/>
    <w:pPr>
      <w:numPr>
        <w:numId w:val="0"/>
      </w:numPr>
      <w:spacing w:before="240" w:after="240"/>
      <w:outlineLvl w:val="2"/>
    </w:pPr>
    <w:rPr>
      <w:b w:val="0"/>
      <w:bCs w:val="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7091"/>
    <w:pPr>
      <w:tabs>
        <w:tab w:val="center" w:pos="4252"/>
        <w:tab w:val="right" w:pos="8504"/>
      </w:tabs>
    </w:pPr>
  </w:style>
  <w:style w:type="character" w:customStyle="1" w:styleId="EncabezadoCar">
    <w:name w:val="Encabezado Car"/>
    <w:link w:val="Encabezado"/>
    <w:uiPriority w:val="99"/>
    <w:rsid w:val="00117091"/>
    <w:rPr>
      <w:sz w:val="18"/>
      <w:szCs w:val="24"/>
      <w:lang w:eastAsia="en-US"/>
    </w:rPr>
  </w:style>
  <w:style w:type="paragraph" w:styleId="Piedepgina">
    <w:name w:val="footer"/>
    <w:basedOn w:val="Normal"/>
    <w:link w:val="PiedepginaCar"/>
    <w:uiPriority w:val="99"/>
    <w:unhideWhenUsed/>
    <w:rsid w:val="00117091"/>
    <w:pPr>
      <w:tabs>
        <w:tab w:val="center" w:pos="4252"/>
        <w:tab w:val="right" w:pos="8504"/>
      </w:tabs>
    </w:pPr>
  </w:style>
  <w:style w:type="character" w:customStyle="1" w:styleId="PiedepginaCar">
    <w:name w:val="Pie de página Car"/>
    <w:link w:val="Piedepgina"/>
    <w:uiPriority w:val="99"/>
    <w:rsid w:val="00117091"/>
    <w:rPr>
      <w:sz w:val="18"/>
      <w:szCs w:val="24"/>
      <w:lang w:eastAsia="en-US"/>
    </w:rPr>
  </w:style>
  <w:style w:type="character" w:styleId="Hipervnculo">
    <w:name w:val="Hyperlink"/>
    <w:uiPriority w:val="99"/>
    <w:unhideWhenUsed/>
    <w:rsid w:val="00117091"/>
    <w:rPr>
      <w:color w:val="0563C1"/>
      <w:u w:val="single"/>
    </w:rPr>
  </w:style>
  <w:style w:type="paragraph" w:styleId="Textonotapie">
    <w:name w:val="footnote text"/>
    <w:aliases w:val="Footnote Text Char Char Char Char Char,Footnote Text Char Char Char Char,Footnote reference,FA Fu,Footnote Text Char Char Char,Footnote Text Char,Footnote Text Char Char Char Char Char Char Char Char,Footnote referenc,texto de nota al pie"/>
    <w:basedOn w:val="Normal"/>
    <w:link w:val="TextonotapieCar"/>
    <w:autoRedefine/>
    <w:uiPriority w:val="99"/>
    <w:unhideWhenUsed/>
    <w:qFormat/>
    <w:rsid w:val="00CD3A66"/>
    <w:rPr>
      <w:szCs w:val="20"/>
    </w:rPr>
  </w:style>
  <w:style w:type="character" w:customStyle="1" w:styleId="TextonotapieCar">
    <w:name w:val="Texto nota pie Car"/>
    <w:aliases w:val="Footnote Text Char Char Char Char Char Car1,Footnote Text Char Char Char Char Car1,Footnote reference Car1,FA Fu Car1,Footnote Text Char Char Char Car1,Footnote Text Char Car1,Footnote Text Char Char Char Char Char Char Char Char Car1"/>
    <w:link w:val="Textonotapie"/>
    <w:uiPriority w:val="99"/>
    <w:qFormat/>
    <w:rsid w:val="00CD3A66"/>
    <w:rPr>
      <w:sz w:val="16"/>
      <w:lang w:eastAsia="es-ES_tradnl"/>
    </w:rPr>
  </w:style>
  <w:style w:type="character" w:styleId="Refdenotaalpie">
    <w:name w:val="footnote reference"/>
    <w:aliases w:val="Texto de nota al pie,referencia nota al pie,Ref. de nota al pie 2,Footnotes refss,Appel note de bas de page,Pie de Página,FC,f,Texto de nota al pi,Footnote number,BVI fnr,4_G,16 Point,Superscript 6 Point,Texto nota al pie,Nota de pie"/>
    <w:link w:val="4GChar"/>
    <w:unhideWhenUsed/>
    <w:qFormat/>
    <w:rsid w:val="008C0DBE"/>
    <w:rPr>
      <w:vertAlign w:val="superscript"/>
    </w:rPr>
  </w:style>
  <w:style w:type="character" w:customStyle="1" w:styleId="TextonotapieCar1">
    <w:name w:val="Texto nota pie Car1"/>
    <w:aliases w:val="Footnote Text Char Char Char Char Char Car,Footnote Text Char Char Char Char Car,Footnote reference Car,FA Fu Car,Footnote Text Char Char Char Car,Footnote Text Char Car,Footnote Text Char Char Char Char Char Char Char Char Car"/>
    <w:locked/>
    <w:rsid w:val="000C5DB7"/>
    <w:rPr>
      <w:rFonts w:ascii="Times New Roman" w:eastAsia="Times New Roman" w:hAnsi="Times New Roman"/>
      <w:b/>
      <w:bCs/>
      <w:sz w:val="24"/>
      <w:szCs w:val="24"/>
      <w:lang w:val="es-ES_tradnl"/>
    </w:rPr>
  </w:style>
  <w:style w:type="paragraph" w:customStyle="1" w:styleId="Textoindependiente21">
    <w:name w:val="Texto independiente 21"/>
    <w:basedOn w:val="Normal"/>
    <w:uiPriority w:val="99"/>
    <w:qFormat/>
    <w:rsid w:val="000C5DB7"/>
    <w:pPr>
      <w:overflowPunct w:val="0"/>
      <w:autoSpaceDE w:val="0"/>
      <w:autoSpaceDN w:val="0"/>
      <w:adjustRightInd w:val="0"/>
      <w:spacing w:after="120"/>
      <w:ind w:left="283"/>
      <w:jc w:val="left"/>
    </w:pPr>
    <w:rPr>
      <w:rFonts w:eastAsia="Times New Roman" w:cs="Times New Roman"/>
      <w:szCs w:val="20"/>
      <w:lang w:val="es-ES_tradnl"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0C5DB7"/>
    <w:rPr>
      <w:rFonts w:ascii="Palatino Linotype" w:hAnsi="Palatino Linotype"/>
      <w:sz w:val="20"/>
      <w:szCs w:val="20"/>
      <w:vertAlign w:val="superscript"/>
    </w:rPr>
  </w:style>
  <w:style w:type="character" w:customStyle="1" w:styleId="Ttulo1Car">
    <w:name w:val="Título 1 Car"/>
    <w:link w:val="Ttulo1"/>
    <w:uiPriority w:val="9"/>
    <w:rsid w:val="00FF190B"/>
    <w:rPr>
      <w:rFonts w:eastAsia="Times New Roman" w:cs="Times New Roman"/>
      <w:b/>
      <w:bCs/>
      <w:caps/>
      <w:kern w:val="32"/>
      <w:sz w:val="24"/>
      <w:szCs w:val="32"/>
    </w:rPr>
  </w:style>
  <w:style w:type="character" w:customStyle="1" w:styleId="Ttulo2Car">
    <w:name w:val="Título 2 Car"/>
    <w:link w:val="Ttulo2"/>
    <w:uiPriority w:val="9"/>
    <w:rsid w:val="007D4A96"/>
    <w:rPr>
      <w:rFonts w:eastAsia="Times New Roman" w:cs="Times New Roman"/>
      <w:b/>
      <w:bCs/>
      <w:iCs/>
      <w:sz w:val="24"/>
      <w:szCs w:val="28"/>
      <w:lang w:val="es-CO" w:eastAsia="es-ES_tradnl"/>
    </w:rPr>
  </w:style>
  <w:style w:type="paragraph" w:styleId="Sinespaciado">
    <w:name w:val="No Spacing"/>
    <w:aliases w:val="Encabezado1"/>
    <w:link w:val="SinespaciadoCar"/>
    <w:autoRedefine/>
    <w:uiPriority w:val="1"/>
    <w:qFormat/>
    <w:rsid w:val="00B60EE0"/>
    <w:pPr>
      <w:spacing w:line="276" w:lineRule="auto"/>
      <w:ind w:left="709" w:hanging="709"/>
      <w:jc w:val="center"/>
    </w:pPr>
    <w:rPr>
      <w:b/>
      <w:caps/>
      <w:color w:val="000000"/>
      <w:sz w:val="24"/>
      <w:szCs w:val="16"/>
      <w:lang w:eastAsia="es-ES_tradnl"/>
    </w:rPr>
  </w:style>
  <w:style w:type="character" w:customStyle="1" w:styleId="SinespaciadoCar">
    <w:name w:val="Sin espaciado Car"/>
    <w:aliases w:val="Encabezado1 Car"/>
    <w:link w:val="Sinespaciado"/>
    <w:uiPriority w:val="1"/>
    <w:rsid w:val="00B60EE0"/>
    <w:rPr>
      <w:b/>
      <w:caps/>
      <w:color w:val="000000"/>
      <w:sz w:val="24"/>
      <w:szCs w:val="16"/>
      <w:lang w:eastAsia="es-ES_tradnl"/>
    </w:rPr>
  </w:style>
  <w:style w:type="paragraph" w:styleId="Cita">
    <w:name w:val="Quote"/>
    <w:basedOn w:val="Normal"/>
    <w:next w:val="Normal"/>
    <w:link w:val="CitaCar"/>
    <w:autoRedefine/>
    <w:uiPriority w:val="29"/>
    <w:qFormat/>
    <w:rsid w:val="00083B8F"/>
    <w:pPr>
      <w:ind w:left="862" w:right="862"/>
      <w:jc w:val="left"/>
    </w:pPr>
    <w:rPr>
      <w:i/>
      <w:iCs/>
      <w:color w:val="404040"/>
    </w:rPr>
  </w:style>
  <w:style w:type="character" w:customStyle="1" w:styleId="CitaCar">
    <w:name w:val="Cita Car"/>
    <w:link w:val="Cita"/>
    <w:uiPriority w:val="29"/>
    <w:rsid w:val="00083B8F"/>
    <w:rPr>
      <w:i/>
      <w:iCs/>
      <w:color w:val="404040"/>
      <w:sz w:val="16"/>
      <w:szCs w:val="16"/>
    </w:rPr>
  </w:style>
  <w:style w:type="character" w:customStyle="1" w:styleId="Ttulo3Car">
    <w:name w:val="Título 3 Car"/>
    <w:link w:val="Ttulo3"/>
    <w:uiPriority w:val="9"/>
    <w:rsid w:val="00E87355"/>
    <w:rPr>
      <w:rFonts w:eastAsia="Times New Roman" w:cs="Times New Roman"/>
      <w:caps/>
      <w:kern w:val="32"/>
      <w:sz w:val="24"/>
      <w:szCs w:val="26"/>
    </w:rPr>
  </w:style>
  <w:style w:type="paragraph" w:customStyle="1" w:styleId="RESUELVE">
    <w:name w:val="RESUELVE"/>
    <w:basedOn w:val="Ttulo3"/>
    <w:autoRedefine/>
    <w:qFormat/>
    <w:rsid w:val="00E87355"/>
    <w:pPr>
      <w:spacing w:before="360" w:after="360"/>
    </w:pPr>
    <w:rPr>
      <w:rFonts w:eastAsia="Verdana"/>
      <w:b/>
      <w:lang w:val="es-ES_tradnl"/>
    </w:rPr>
  </w:style>
  <w:style w:type="character" w:styleId="Refdecomentario">
    <w:name w:val="annotation reference"/>
    <w:uiPriority w:val="99"/>
    <w:semiHidden/>
    <w:unhideWhenUsed/>
    <w:rsid w:val="006146CC"/>
    <w:rPr>
      <w:sz w:val="16"/>
      <w:szCs w:val="16"/>
    </w:rPr>
  </w:style>
  <w:style w:type="paragraph" w:styleId="Textocomentario">
    <w:name w:val="annotation text"/>
    <w:basedOn w:val="Normal"/>
    <w:link w:val="TextocomentarioCar"/>
    <w:uiPriority w:val="99"/>
    <w:semiHidden/>
    <w:unhideWhenUsed/>
    <w:rsid w:val="006146CC"/>
    <w:pPr>
      <w:spacing w:after="160" w:line="259" w:lineRule="auto"/>
      <w:jc w:val="left"/>
    </w:pPr>
    <w:rPr>
      <w:rFonts w:ascii="Calibri" w:hAnsi="Calibri" w:cs="Times New Roman"/>
      <w:sz w:val="20"/>
      <w:szCs w:val="20"/>
      <w:lang w:val="es-ES" w:eastAsia="en-US"/>
    </w:rPr>
  </w:style>
  <w:style w:type="character" w:customStyle="1" w:styleId="TextocomentarioCar">
    <w:name w:val="Texto comentario Car"/>
    <w:link w:val="Textocomentario"/>
    <w:uiPriority w:val="99"/>
    <w:semiHidden/>
    <w:rsid w:val="006146CC"/>
    <w:rPr>
      <w:rFonts w:ascii="Calibri" w:hAnsi="Calibri" w:cs="Times New Roman"/>
      <w:lang w:val="es-ES" w:eastAsia="en-US"/>
    </w:rPr>
  </w:style>
  <w:style w:type="paragraph" w:styleId="Textodeglobo">
    <w:name w:val="Balloon Text"/>
    <w:basedOn w:val="Normal"/>
    <w:link w:val="TextodegloboCar"/>
    <w:uiPriority w:val="99"/>
    <w:semiHidden/>
    <w:unhideWhenUsed/>
    <w:rsid w:val="006146CC"/>
    <w:rPr>
      <w:rFonts w:ascii="Segoe UI" w:hAnsi="Segoe UI" w:cs="Segoe UI"/>
      <w:sz w:val="18"/>
      <w:szCs w:val="18"/>
    </w:rPr>
  </w:style>
  <w:style w:type="character" w:customStyle="1" w:styleId="TextodegloboCar">
    <w:name w:val="Texto de globo Car"/>
    <w:link w:val="Textodeglobo"/>
    <w:uiPriority w:val="99"/>
    <w:semiHidden/>
    <w:rsid w:val="006146CC"/>
    <w:rPr>
      <w:rFonts w:ascii="Segoe UI" w:hAnsi="Segoe UI" w:cs="Segoe UI"/>
      <w:sz w:val="18"/>
      <w:szCs w:val="18"/>
      <w:lang w:eastAsia="es-ES_tradnl"/>
    </w:rPr>
  </w:style>
  <w:style w:type="paragraph" w:styleId="Prrafodelista">
    <w:name w:val="List Paragraph"/>
    <w:basedOn w:val="Normal"/>
    <w:link w:val="PrrafodelistaCar"/>
    <w:uiPriority w:val="34"/>
    <w:qFormat/>
    <w:rsid w:val="00B82CC5"/>
    <w:pPr>
      <w:ind w:left="720"/>
      <w:contextualSpacing/>
    </w:pPr>
  </w:style>
  <w:style w:type="numbering" w:customStyle="1" w:styleId="Estilo1">
    <w:name w:val="Estilo1"/>
    <w:uiPriority w:val="99"/>
    <w:rsid w:val="00025115"/>
    <w:pPr>
      <w:numPr>
        <w:numId w:val="9"/>
      </w:numPr>
    </w:pPr>
  </w:style>
  <w:style w:type="paragraph" w:styleId="Lista">
    <w:name w:val="List"/>
    <w:basedOn w:val="Normal"/>
    <w:uiPriority w:val="99"/>
    <w:unhideWhenUsed/>
    <w:rsid w:val="005F1494"/>
    <w:pPr>
      <w:ind w:left="283" w:hanging="283"/>
      <w:contextualSpacing/>
    </w:pPr>
  </w:style>
  <w:style w:type="paragraph" w:styleId="Continuarlista">
    <w:name w:val="List Continue"/>
    <w:basedOn w:val="Normal"/>
    <w:uiPriority w:val="99"/>
    <w:unhideWhenUsed/>
    <w:rsid w:val="005F1494"/>
    <w:pPr>
      <w:spacing w:after="120"/>
      <w:ind w:left="283"/>
      <w:contextualSpacing/>
    </w:pPr>
  </w:style>
  <w:style w:type="paragraph" w:styleId="Continuarlista2">
    <w:name w:val="List Continue 2"/>
    <w:basedOn w:val="Normal"/>
    <w:uiPriority w:val="99"/>
    <w:unhideWhenUsed/>
    <w:rsid w:val="005F1494"/>
    <w:pPr>
      <w:spacing w:after="120"/>
      <w:ind w:left="566"/>
      <w:contextualSpacing/>
    </w:pPr>
  </w:style>
  <w:style w:type="paragraph" w:styleId="Textoindependiente">
    <w:name w:val="Body Text"/>
    <w:basedOn w:val="Normal"/>
    <w:link w:val="TextoindependienteCar"/>
    <w:uiPriority w:val="99"/>
    <w:unhideWhenUsed/>
    <w:rsid w:val="005F1494"/>
    <w:pPr>
      <w:spacing w:after="120"/>
    </w:pPr>
  </w:style>
  <w:style w:type="character" w:customStyle="1" w:styleId="TextoindependienteCar">
    <w:name w:val="Texto independiente Car"/>
    <w:basedOn w:val="Fuentedeprrafopredeter"/>
    <w:link w:val="Textoindependiente"/>
    <w:uiPriority w:val="99"/>
    <w:rsid w:val="005F1494"/>
    <w:rPr>
      <w:sz w:val="16"/>
      <w:szCs w:val="16"/>
      <w:lang w:eastAsia="es-ES_tradnl"/>
    </w:rPr>
  </w:style>
  <w:style w:type="table" w:styleId="Tablaconcuadrcula">
    <w:name w:val="Table Grid"/>
    <w:basedOn w:val="Tablanormal"/>
    <w:uiPriority w:val="39"/>
    <w:rsid w:val="007314C6"/>
    <w:rPr>
      <w:rFonts w:ascii="Calibri" w:eastAsiaTheme="minorHAnsi" w:hAnsi="Calibr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2C73F8"/>
    <w:rPr>
      <w:color w:val="605E5C"/>
      <w:shd w:val="clear" w:color="auto" w:fill="E1DFDD"/>
    </w:rPr>
  </w:style>
  <w:style w:type="character" w:customStyle="1" w:styleId="Mencinsinresolver1">
    <w:name w:val="Mención sin resolver1"/>
    <w:basedOn w:val="Fuentedeprrafopredeter"/>
    <w:uiPriority w:val="99"/>
    <w:semiHidden/>
    <w:unhideWhenUsed/>
    <w:rsid w:val="00EC5604"/>
    <w:rPr>
      <w:color w:val="605E5C"/>
      <w:shd w:val="clear" w:color="auto" w:fill="E1DFDD"/>
    </w:rPr>
  </w:style>
  <w:style w:type="paragraph" w:styleId="Revisin">
    <w:name w:val="Revision"/>
    <w:hidden/>
    <w:uiPriority w:val="99"/>
    <w:semiHidden/>
    <w:rsid w:val="00EC5604"/>
    <w:rPr>
      <w:sz w:val="16"/>
      <w:szCs w:val="16"/>
      <w:lang w:eastAsia="es-ES_tradnl"/>
    </w:rPr>
  </w:style>
  <w:style w:type="character" w:customStyle="1" w:styleId="apple-converted-space">
    <w:name w:val="apple-converted-space"/>
    <w:rsid w:val="006A6A96"/>
  </w:style>
  <w:style w:type="paragraph" w:styleId="Bibliografa">
    <w:name w:val="Bibliography"/>
    <w:basedOn w:val="Normal"/>
    <w:next w:val="Normal"/>
    <w:uiPriority w:val="37"/>
    <w:unhideWhenUsed/>
    <w:rsid w:val="00990B08"/>
  </w:style>
  <w:style w:type="paragraph" w:styleId="Asuntodelcomentario">
    <w:name w:val="annotation subject"/>
    <w:basedOn w:val="Textocomentario"/>
    <w:next w:val="Textocomentario"/>
    <w:link w:val="AsuntodelcomentarioCar"/>
    <w:uiPriority w:val="99"/>
    <w:semiHidden/>
    <w:unhideWhenUsed/>
    <w:rsid w:val="0019417E"/>
    <w:pPr>
      <w:spacing w:after="0" w:line="240" w:lineRule="auto"/>
      <w:jc w:val="both"/>
    </w:pPr>
    <w:rPr>
      <w:rFonts w:ascii="Arial" w:hAnsi="Arial" w:cs="Arial"/>
      <w:b/>
      <w:bCs/>
      <w:lang w:val="es-CO" w:eastAsia="es-ES_tradnl"/>
    </w:rPr>
  </w:style>
  <w:style w:type="character" w:customStyle="1" w:styleId="AsuntodelcomentarioCar">
    <w:name w:val="Asunto del comentario Car"/>
    <w:basedOn w:val="TextocomentarioCar"/>
    <w:link w:val="Asuntodelcomentario"/>
    <w:uiPriority w:val="99"/>
    <w:semiHidden/>
    <w:rsid w:val="0019417E"/>
    <w:rPr>
      <w:rFonts w:ascii="Calibri" w:hAnsi="Calibri" w:cs="Times New Roman"/>
      <w:b/>
      <w:bCs/>
      <w:lang w:val="es-ES" w:eastAsia="es-ES_tradnl"/>
    </w:rPr>
  </w:style>
  <w:style w:type="paragraph" w:customStyle="1" w:styleId="Default">
    <w:name w:val="Default"/>
    <w:rsid w:val="00EC1A2D"/>
    <w:pPr>
      <w:autoSpaceDE w:val="0"/>
      <w:autoSpaceDN w:val="0"/>
      <w:adjustRightInd w:val="0"/>
    </w:pPr>
    <w:rPr>
      <w:rFonts w:ascii="Century Gothic" w:eastAsiaTheme="minorHAnsi" w:hAnsi="Century Gothic" w:cs="Century Gothic"/>
      <w:color w:val="000000"/>
      <w:sz w:val="24"/>
      <w:szCs w:val="24"/>
      <w:lang w:val="en-US" w:eastAsia="en-US"/>
    </w:rPr>
  </w:style>
  <w:style w:type="character" w:customStyle="1" w:styleId="PrrafodelistaCar">
    <w:name w:val="Párrafo de lista Car"/>
    <w:link w:val="Prrafodelista"/>
    <w:uiPriority w:val="34"/>
    <w:qFormat/>
    <w:locked/>
    <w:rsid w:val="00BD33CE"/>
    <w:rPr>
      <w:sz w:val="16"/>
      <w:szCs w:val="16"/>
      <w:lang w:eastAsia="es-ES_tradnl"/>
    </w:rPr>
  </w:style>
  <w:style w:type="paragraph" w:styleId="NormalWeb">
    <w:name w:val="Normal (Web)"/>
    <w:basedOn w:val="Normal"/>
    <w:uiPriority w:val="99"/>
    <w:semiHidden/>
    <w:unhideWhenUsed/>
    <w:rsid w:val="00490C08"/>
    <w:rPr>
      <w:rFonts w:ascii="Times New Roman" w:hAnsi="Times New Roman" w:cs="Times New Roman"/>
      <w:sz w:val="24"/>
      <w:szCs w:val="24"/>
    </w:rPr>
  </w:style>
  <w:style w:type="paragraph" w:customStyle="1" w:styleId="paragraph">
    <w:name w:val="paragraph"/>
    <w:basedOn w:val="Normal"/>
    <w:rsid w:val="00F9293D"/>
    <w:pPr>
      <w:spacing w:before="100" w:beforeAutospacing="1" w:after="100" w:afterAutospacing="1"/>
      <w:jc w:val="left"/>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7764">
      <w:bodyDiv w:val="1"/>
      <w:marLeft w:val="0"/>
      <w:marRight w:val="0"/>
      <w:marTop w:val="0"/>
      <w:marBottom w:val="0"/>
      <w:divBdr>
        <w:top w:val="none" w:sz="0" w:space="0" w:color="auto"/>
        <w:left w:val="none" w:sz="0" w:space="0" w:color="auto"/>
        <w:bottom w:val="none" w:sz="0" w:space="0" w:color="auto"/>
        <w:right w:val="none" w:sz="0" w:space="0" w:color="auto"/>
      </w:divBdr>
    </w:div>
    <w:div w:id="134027353">
      <w:bodyDiv w:val="1"/>
      <w:marLeft w:val="0"/>
      <w:marRight w:val="0"/>
      <w:marTop w:val="0"/>
      <w:marBottom w:val="0"/>
      <w:divBdr>
        <w:top w:val="none" w:sz="0" w:space="0" w:color="auto"/>
        <w:left w:val="none" w:sz="0" w:space="0" w:color="auto"/>
        <w:bottom w:val="none" w:sz="0" w:space="0" w:color="auto"/>
        <w:right w:val="none" w:sz="0" w:space="0" w:color="auto"/>
      </w:divBdr>
    </w:div>
    <w:div w:id="150491383">
      <w:bodyDiv w:val="1"/>
      <w:marLeft w:val="0"/>
      <w:marRight w:val="0"/>
      <w:marTop w:val="0"/>
      <w:marBottom w:val="0"/>
      <w:divBdr>
        <w:top w:val="none" w:sz="0" w:space="0" w:color="auto"/>
        <w:left w:val="none" w:sz="0" w:space="0" w:color="auto"/>
        <w:bottom w:val="none" w:sz="0" w:space="0" w:color="auto"/>
        <w:right w:val="none" w:sz="0" w:space="0" w:color="auto"/>
      </w:divBdr>
    </w:div>
    <w:div w:id="155150058">
      <w:bodyDiv w:val="1"/>
      <w:marLeft w:val="0"/>
      <w:marRight w:val="0"/>
      <w:marTop w:val="0"/>
      <w:marBottom w:val="0"/>
      <w:divBdr>
        <w:top w:val="none" w:sz="0" w:space="0" w:color="auto"/>
        <w:left w:val="none" w:sz="0" w:space="0" w:color="auto"/>
        <w:bottom w:val="none" w:sz="0" w:space="0" w:color="auto"/>
        <w:right w:val="none" w:sz="0" w:space="0" w:color="auto"/>
      </w:divBdr>
    </w:div>
    <w:div w:id="172112192">
      <w:bodyDiv w:val="1"/>
      <w:marLeft w:val="0"/>
      <w:marRight w:val="0"/>
      <w:marTop w:val="0"/>
      <w:marBottom w:val="0"/>
      <w:divBdr>
        <w:top w:val="none" w:sz="0" w:space="0" w:color="auto"/>
        <w:left w:val="none" w:sz="0" w:space="0" w:color="auto"/>
        <w:bottom w:val="none" w:sz="0" w:space="0" w:color="auto"/>
        <w:right w:val="none" w:sz="0" w:space="0" w:color="auto"/>
      </w:divBdr>
    </w:div>
    <w:div w:id="215749427">
      <w:bodyDiv w:val="1"/>
      <w:marLeft w:val="0"/>
      <w:marRight w:val="0"/>
      <w:marTop w:val="0"/>
      <w:marBottom w:val="0"/>
      <w:divBdr>
        <w:top w:val="none" w:sz="0" w:space="0" w:color="auto"/>
        <w:left w:val="none" w:sz="0" w:space="0" w:color="auto"/>
        <w:bottom w:val="none" w:sz="0" w:space="0" w:color="auto"/>
        <w:right w:val="none" w:sz="0" w:space="0" w:color="auto"/>
      </w:divBdr>
    </w:div>
    <w:div w:id="234585298">
      <w:bodyDiv w:val="1"/>
      <w:marLeft w:val="0"/>
      <w:marRight w:val="0"/>
      <w:marTop w:val="0"/>
      <w:marBottom w:val="0"/>
      <w:divBdr>
        <w:top w:val="none" w:sz="0" w:space="0" w:color="auto"/>
        <w:left w:val="none" w:sz="0" w:space="0" w:color="auto"/>
        <w:bottom w:val="none" w:sz="0" w:space="0" w:color="auto"/>
        <w:right w:val="none" w:sz="0" w:space="0" w:color="auto"/>
      </w:divBdr>
    </w:div>
    <w:div w:id="239103803">
      <w:bodyDiv w:val="1"/>
      <w:marLeft w:val="0"/>
      <w:marRight w:val="0"/>
      <w:marTop w:val="0"/>
      <w:marBottom w:val="0"/>
      <w:divBdr>
        <w:top w:val="none" w:sz="0" w:space="0" w:color="auto"/>
        <w:left w:val="none" w:sz="0" w:space="0" w:color="auto"/>
        <w:bottom w:val="none" w:sz="0" w:space="0" w:color="auto"/>
        <w:right w:val="none" w:sz="0" w:space="0" w:color="auto"/>
      </w:divBdr>
    </w:div>
    <w:div w:id="673336844">
      <w:bodyDiv w:val="1"/>
      <w:marLeft w:val="0"/>
      <w:marRight w:val="0"/>
      <w:marTop w:val="0"/>
      <w:marBottom w:val="0"/>
      <w:divBdr>
        <w:top w:val="none" w:sz="0" w:space="0" w:color="auto"/>
        <w:left w:val="none" w:sz="0" w:space="0" w:color="auto"/>
        <w:bottom w:val="none" w:sz="0" w:space="0" w:color="auto"/>
        <w:right w:val="none" w:sz="0" w:space="0" w:color="auto"/>
      </w:divBdr>
    </w:div>
    <w:div w:id="684862228">
      <w:bodyDiv w:val="1"/>
      <w:marLeft w:val="0"/>
      <w:marRight w:val="0"/>
      <w:marTop w:val="0"/>
      <w:marBottom w:val="0"/>
      <w:divBdr>
        <w:top w:val="none" w:sz="0" w:space="0" w:color="auto"/>
        <w:left w:val="none" w:sz="0" w:space="0" w:color="auto"/>
        <w:bottom w:val="none" w:sz="0" w:space="0" w:color="auto"/>
        <w:right w:val="none" w:sz="0" w:space="0" w:color="auto"/>
      </w:divBdr>
    </w:div>
    <w:div w:id="738938836">
      <w:bodyDiv w:val="1"/>
      <w:marLeft w:val="0"/>
      <w:marRight w:val="0"/>
      <w:marTop w:val="0"/>
      <w:marBottom w:val="0"/>
      <w:divBdr>
        <w:top w:val="none" w:sz="0" w:space="0" w:color="auto"/>
        <w:left w:val="none" w:sz="0" w:space="0" w:color="auto"/>
        <w:bottom w:val="none" w:sz="0" w:space="0" w:color="auto"/>
        <w:right w:val="none" w:sz="0" w:space="0" w:color="auto"/>
      </w:divBdr>
    </w:div>
    <w:div w:id="1012103912">
      <w:bodyDiv w:val="1"/>
      <w:marLeft w:val="0"/>
      <w:marRight w:val="0"/>
      <w:marTop w:val="0"/>
      <w:marBottom w:val="0"/>
      <w:divBdr>
        <w:top w:val="none" w:sz="0" w:space="0" w:color="auto"/>
        <w:left w:val="none" w:sz="0" w:space="0" w:color="auto"/>
        <w:bottom w:val="none" w:sz="0" w:space="0" w:color="auto"/>
        <w:right w:val="none" w:sz="0" w:space="0" w:color="auto"/>
      </w:divBdr>
    </w:div>
    <w:div w:id="1284994257">
      <w:bodyDiv w:val="1"/>
      <w:marLeft w:val="0"/>
      <w:marRight w:val="0"/>
      <w:marTop w:val="0"/>
      <w:marBottom w:val="0"/>
      <w:divBdr>
        <w:top w:val="none" w:sz="0" w:space="0" w:color="auto"/>
        <w:left w:val="none" w:sz="0" w:space="0" w:color="auto"/>
        <w:bottom w:val="none" w:sz="0" w:space="0" w:color="auto"/>
        <w:right w:val="none" w:sz="0" w:space="0" w:color="auto"/>
      </w:divBdr>
    </w:div>
    <w:div w:id="1299804521">
      <w:bodyDiv w:val="1"/>
      <w:marLeft w:val="0"/>
      <w:marRight w:val="0"/>
      <w:marTop w:val="0"/>
      <w:marBottom w:val="0"/>
      <w:divBdr>
        <w:top w:val="none" w:sz="0" w:space="0" w:color="auto"/>
        <w:left w:val="none" w:sz="0" w:space="0" w:color="auto"/>
        <w:bottom w:val="none" w:sz="0" w:space="0" w:color="auto"/>
        <w:right w:val="none" w:sz="0" w:space="0" w:color="auto"/>
      </w:divBdr>
    </w:div>
    <w:div w:id="1451433561">
      <w:bodyDiv w:val="1"/>
      <w:marLeft w:val="0"/>
      <w:marRight w:val="0"/>
      <w:marTop w:val="0"/>
      <w:marBottom w:val="0"/>
      <w:divBdr>
        <w:top w:val="none" w:sz="0" w:space="0" w:color="auto"/>
        <w:left w:val="none" w:sz="0" w:space="0" w:color="auto"/>
        <w:bottom w:val="none" w:sz="0" w:space="0" w:color="auto"/>
        <w:right w:val="none" w:sz="0" w:space="0" w:color="auto"/>
      </w:divBdr>
    </w:div>
    <w:div w:id="1524200981">
      <w:bodyDiv w:val="1"/>
      <w:marLeft w:val="0"/>
      <w:marRight w:val="0"/>
      <w:marTop w:val="0"/>
      <w:marBottom w:val="0"/>
      <w:divBdr>
        <w:top w:val="none" w:sz="0" w:space="0" w:color="auto"/>
        <w:left w:val="none" w:sz="0" w:space="0" w:color="auto"/>
        <w:bottom w:val="none" w:sz="0" w:space="0" w:color="auto"/>
        <w:right w:val="none" w:sz="0" w:space="0" w:color="auto"/>
      </w:divBdr>
    </w:div>
    <w:div w:id="1582327901">
      <w:bodyDiv w:val="1"/>
      <w:marLeft w:val="0"/>
      <w:marRight w:val="0"/>
      <w:marTop w:val="0"/>
      <w:marBottom w:val="0"/>
      <w:divBdr>
        <w:top w:val="none" w:sz="0" w:space="0" w:color="auto"/>
        <w:left w:val="none" w:sz="0" w:space="0" w:color="auto"/>
        <w:bottom w:val="none" w:sz="0" w:space="0" w:color="auto"/>
        <w:right w:val="none" w:sz="0" w:space="0" w:color="auto"/>
      </w:divBdr>
    </w:div>
    <w:div w:id="1681152697">
      <w:bodyDiv w:val="1"/>
      <w:marLeft w:val="0"/>
      <w:marRight w:val="0"/>
      <w:marTop w:val="0"/>
      <w:marBottom w:val="0"/>
      <w:divBdr>
        <w:top w:val="none" w:sz="0" w:space="0" w:color="auto"/>
        <w:left w:val="none" w:sz="0" w:space="0" w:color="auto"/>
        <w:bottom w:val="none" w:sz="0" w:space="0" w:color="auto"/>
        <w:right w:val="none" w:sz="0" w:space="0" w:color="auto"/>
      </w:divBdr>
    </w:div>
    <w:div w:id="1699235264">
      <w:bodyDiv w:val="1"/>
      <w:marLeft w:val="0"/>
      <w:marRight w:val="0"/>
      <w:marTop w:val="0"/>
      <w:marBottom w:val="0"/>
      <w:divBdr>
        <w:top w:val="none" w:sz="0" w:space="0" w:color="auto"/>
        <w:left w:val="none" w:sz="0" w:space="0" w:color="auto"/>
        <w:bottom w:val="none" w:sz="0" w:space="0" w:color="auto"/>
        <w:right w:val="none" w:sz="0" w:space="0" w:color="auto"/>
      </w:divBdr>
    </w:div>
    <w:div w:id="1727678666">
      <w:bodyDiv w:val="1"/>
      <w:marLeft w:val="0"/>
      <w:marRight w:val="0"/>
      <w:marTop w:val="0"/>
      <w:marBottom w:val="0"/>
      <w:divBdr>
        <w:top w:val="none" w:sz="0" w:space="0" w:color="auto"/>
        <w:left w:val="none" w:sz="0" w:space="0" w:color="auto"/>
        <w:bottom w:val="none" w:sz="0" w:space="0" w:color="auto"/>
        <w:right w:val="none" w:sz="0" w:space="0" w:color="auto"/>
      </w:divBdr>
    </w:div>
    <w:div w:id="1823351386">
      <w:bodyDiv w:val="1"/>
      <w:marLeft w:val="0"/>
      <w:marRight w:val="0"/>
      <w:marTop w:val="0"/>
      <w:marBottom w:val="0"/>
      <w:divBdr>
        <w:top w:val="none" w:sz="0" w:space="0" w:color="auto"/>
        <w:left w:val="none" w:sz="0" w:space="0" w:color="auto"/>
        <w:bottom w:val="none" w:sz="0" w:space="0" w:color="auto"/>
        <w:right w:val="none" w:sz="0" w:space="0" w:color="auto"/>
      </w:divBdr>
    </w:div>
    <w:div w:id="1852253772">
      <w:bodyDiv w:val="1"/>
      <w:marLeft w:val="0"/>
      <w:marRight w:val="0"/>
      <w:marTop w:val="0"/>
      <w:marBottom w:val="0"/>
      <w:divBdr>
        <w:top w:val="none" w:sz="0" w:space="0" w:color="auto"/>
        <w:left w:val="none" w:sz="0" w:space="0" w:color="auto"/>
        <w:bottom w:val="none" w:sz="0" w:space="0" w:color="auto"/>
        <w:right w:val="none" w:sz="0" w:space="0" w:color="auto"/>
      </w:divBdr>
    </w:div>
    <w:div w:id="1879270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48037E2CDFE3E48843562D05F00C632" ma:contentTypeVersion="14" ma:contentTypeDescription="Crear nuevo documento." ma:contentTypeScope="" ma:versionID="cdfaa882954c02eafd0d78d7ed61df39">
  <xsd:schema xmlns:xsd="http://www.w3.org/2001/XMLSchema" xmlns:xs="http://www.w3.org/2001/XMLSchema" xmlns:p="http://schemas.microsoft.com/office/2006/metadata/properties" xmlns:ns2="5a0f1219-a438-4924-b71a-3e41fc7be27a" xmlns:ns3="702ffa33-a583-4c97-92f9-a8023697160b" targetNamespace="http://schemas.microsoft.com/office/2006/metadata/properties" ma:root="true" ma:fieldsID="e3b080075709c48bdd377e25ee0910dd" ns2:_="" ns3:_="">
    <xsd:import namespace="5a0f1219-a438-4924-b71a-3e41fc7be27a"/>
    <xsd:import namespace="702ffa33-a583-4c97-92f9-a802369716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f1219-a438-4924-b71a-3e41fc7be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2ffa33-a583-4c97-92f9-a8023697160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41c78286-0bdc-44f5-95fe-0926473cf93c}" ma:internalName="TaxCatchAll" ma:showField="CatchAllData" ma:web="702ffa33-a583-4c97-92f9-a802369716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0f1219-a438-4924-b71a-3e41fc7be27a">
      <Terms xmlns="http://schemas.microsoft.com/office/infopath/2007/PartnerControls"/>
    </lcf76f155ced4ddcb4097134ff3c332f>
    <TaxCatchAll xmlns="702ffa33-a583-4c97-92f9-a8023697160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Cop02</b:Tag>
    <b:SourceType>Book</b:SourceType>
    <b:Guid>{3A655269-3C6F-4714-9694-5D90FDA49406}</b:Guid>
    <b:Title>Introducción a la Lógica</b:Title>
    <b:Year>2002</b:Year>
    <b:City>México D.F.</b:City>
    <b:Publisher>Editorial Limusa</b:Publisher>
    <b:Author>
      <b:Author>
        <b:NameList>
          <b:Person>
            <b:Last>Copi</b:Last>
            <b:Middle>M.</b:Middle>
            <b:First>Irving</b:First>
          </b:Person>
          <b:Person>
            <b:Last>Cohen</b:Last>
            <b:First>Carl</b:First>
          </b:Person>
        </b:NameList>
      </b:Author>
      <b:Translator>
        <b:NameList>
          <b:Person>
            <b:Last>González Ruiz</b:Last>
            <b:Middle>Antonio</b:Middle>
            <b:First>Edgar</b:First>
          </b:Person>
        </b:NameList>
      </b:Translator>
    </b:Author>
    <b:RefOrder>1</b:RefOrder>
  </b:Source>
</b:Sources>
</file>

<file path=customXml/itemProps1.xml><?xml version="1.0" encoding="utf-8"?>
<ds:datastoreItem xmlns:ds="http://schemas.openxmlformats.org/officeDocument/2006/customXml" ds:itemID="{8C966824-2363-4F61-A18E-842C784B3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f1219-a438-4924-b71a-3e41fc7be27a"/>
    <ds:schemaRef ds:uri="702ffa33-a583-4c97-92f9-a80236971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96DFCD-62D7-4D54-99ED-51E1D40E2FC5}">
  <ds:schemaRefs>
    <ds:schemaRef ds:uri="http://schemas.microsoft.com/sharepoint/v3/contenttype/forms"/>
  </ds:schemaRefs>
</ds:datastoreItem>
</file>

<file path=customXml/itemProps3.xml><?xml version="1.0" encoding="utf-8"?>
<ds:datastoreItem xmlns:ds="http://schemas.openxmlformats.org/officeDocument/2006/customXml" ds:itemID="{0EA701F8-230E-4F4A-B900-C2B394D0F577}">
  <ds:schemaRefs>
    <ds:schemaRef ds:uri="http://schemas.microsoft.com/office/2006/metadata/properties"/>
    <ds:schemaRef ds:uri="http://schemas.microsoft.com/office/infopath/2007/PartnerControls"/>
    <ds:schemaRef ds:uri="5a0f1219-a438-4924-b71a-3e41fc7be27a"/>
    <ds:schemaRef ds:uri="702ffa33-a583-4c97-92f9-a8023697160b"/>
  </ds:schemaRefs>
</ds:datastoreItem>
</file>

<file path=customXml/itemProps4.xml><?xml version="1.0" encoding="utf-8"?>
<ds:datastoreItem xmlns:ds="http://schemas.openxmlformats.org/officeDocument/2006/customXml" ds:itemID="{6C43DFF9-9A86-4313-BE13-795EBFDB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1578</Words>
  <Characters>8683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Calle 12 No. 7-65 – Tel: (57-1) 350-6700 – Bogotá D.C. – Colombiawww.consejodeestado.gov.co</dc:creator>
  <cp:lastModifiedBy>Sonia Esther Jaimes Valencia</cp:lastModifiedBy>
  <cp:revision>6</cp:revision>
  <cp:lastPrinted>2021-08-11T16:02:00Z</cp:lastPrinted>
  <dcterms:created xsi:type="dcterms:W3CDTF">2022-11-05T01:19:00Z</dcterms:created>
  <dcterms:modified xsi:type="dcterms:W3CDTF">2022-11-10T19:28:00Z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0x010100C48037E2CDFE3E48843562D05F00C632</vt:lpwstr>
  </property>
</Properties>
</file>