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BE" w:rsidRPr="002B7703" w:rsidRDefault="004236BE" w:rsidP="004236BE">
      <w:pPr>
        <w:pStyle w:val="Ttulo2"/>
        <w:rPr>
          <w:rFonts w:ascii="Tahoma" w:hAnsi="Tahoma" w:cs="Tahoma"/>
          <w:sz w:val="24"/>
        </w:rPr>
      </w:pPr>
      <w:bookmarkStart w:id="0" w:name="_GoBack"/>
      <w:bookmarkEnd w:id="0"/>
      <w:r w:rsidRPr="002B7703">
        <w:rPr>
          <w:rFonts w:ascii="Tahoma" w:hAnsi="Tahoma" w:cs="Tahoma"/>
          <w:sz w:val="24"/>
        </w:rPr>
        <w:t>Barranquilla,</w:t>
      </w:r>
      <w:r>
        <w:rPr>
          <w:rFonts w:ascii="Tahoma" w:hAnsi="Tahoma" w:cs="Tahoma"/>
          <w:sz w:val="24"/>
        </w:rPr>
        <w:t xml:space="preserve"> </w:t>
      </w:r>
      <w:r w:rsidR="000D4FDE">
        <w:rPr>
          <w:rFonts w:ascii="Tahoma" w:hAnsi="Tahoma" w:cs="Tahoma"/>
          <w:sz w:val="24"/>
        </w:rPr>
        <w:t>12 de Abril de 2019</w:t>
      </w:r>
    </w:p>
    <w:p w:rsidR="004236BE" w:rsidRPr="002B7703" w:rsidRDefault="004236BE" w:rsidP="004236BE">
      <w:pPr>
        <w:jc w:val="both"/>
        <w:rPr>
          <w:rFonts w:ascii="Tahoma" w:hAnsi="Tahoma" w:cs="Tahoma"/>
          <w:i/>
          <w:iCs/>
        </w:rPr>
      </w:pPr>
      <w:r w:rsidRPr="002B7703">
        <w:rPr>
          <w:rFonts w:ascii="Tahoma" w:hAnsi="Tahoma" w:cs="Tahoma"/>
          <w:i/>
          <w:iCs/>
        </w:rPr>
        <w:t xml:space="preserve">                                       </w:t>
      </w:r>
    </w:p>
    <w:p w:rsidR="004236BE" w:rsidRPr="00B15A77" w:rsidRDefault="004236BE" w:rsidP="004236BE">
      <w:pPr>
        <w:jc w:val="right"/>
        <w:rPr>
          <w:rFonts w:ascii="Calibri" w:hAnsi="Calibri"/>
          <w:b/>
          <w:color w:val="000000"/>
        </w:rPr>
      </w:pPr>
      <w:r w:rsidRPr="00B15A77">
        <w:rPr>
          <w:rFonts w:ascii="Tahoma" w:hAnsi="Tahoma" w:cs="Tahoma"/>
          <w:b/>
          <w:i/>
          <w:iCs/>
        </w:rPr>
        <w:t xml:space="preserve">                                       </w:t>
      </w:r>
      <w:r w:rsidRPr="00B15A77">
        <w:rPr>
          <w:rFonts w:ascii="Tahoma" w:hAnsi="Tahoma" w:cs="Tahoma"/>
          <w:b/>
          <w:color w:val="000000"/>
        </w:rPr>
        <w:t xml:space="preserve">Oficio No. </w:t>
      </w:r>
      <w:r w:rsidR="000D4FDE">
        <w:rPr>
          <w:rFonts w:ascii="Tahoma" w:hAnsi="Tahoma" w:cs="Tahoma"/>
          <w:b/>
          <w:color w:val="000000"/>
        </w:rPr>
        <w:t>551</w:t>
      </w:r>
    </w:p>
    <w:p w:rsidR="004236BE" w:rsidRDefault="004236BE" w:rsidP="004236BE">
      <w:pPr>
        <w:jc w:val="right"/>
        <w:rPr>
          <w:rFonts w:ascii="Tahoma" w:hAnsi="Tahoma" w:cs="Tahoma"/>
          <w:b/>
          <w:color w:val="000000"/>
        </w:rPr>
      </w:pPr>
      <w:r w:rsidRPr="00B15A77">
        <w:rPr>
          <w:rFonts w:ascii="Tahoma" w:hAnsi="Tahoma" w:cs="Tahoma"/>
          <w:b/>
          <w:color w:val="000000"/>
        </w:rPr>
        <w:t xml:space="preserve">Rad. </w:t>
      </w:r>
      <w:r>
        <w:rPr>
          <w:rFonts w:ascii="Tahoma" w:hAnsi="Tahoma" w:cs="Tahoma"/>
          <w:b/>
          <w:color w:val="000000"/>
        </w:rPr>
        <w:t>0800131200012017-00029</w:t>
      </w:r>
    </w:p>
    <w:p w:rsidR="004236BE" w:rsidRPr="00B15A77" w:rsidRDefault="004236BE" w:rsidP="004236BE">
      <w:pPr>
        <w:jc w:val="right"/>
        <w:rPr>
          <w:rFonts w:ascii="Tahoma" w:hAnsi="Tahoma" w:cs="Tahoma"/>
          <w:b/>
          <w:color w:val="000000"/>
        </w:rPr>
      </w:pPr>
    </w:p>
    <w:p w:rsidR="004236BE" w:rsidRDefault="004236BE" w:rsidP="004236BE">
      <w:pPr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222222"/>
        </w:rPr>
        <w:t>RAMA JUDICIAL</w:t>
      </w:r>
    </w:p>
    <w:p w:rsidR="004236BE" w:rsidRDefault="004236BE" w:rsidP="004236BE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SOPORTE PAGINA WEB</w:t>
      </w:r>
    </w:p>
    <w:p w:rsidR="004236BE" w:rsidRDefault="00A164D9" w:rsidP="004236BE">
      <w:pPr>
        <w:rPr>
          <w:rFonts w:ascii="Arial" w:hAnsi="Arial" w:cs="Arial"/>
          <w:b/>
          <w:bCs/>
          <w:color w:val="222222"/>
        </w:rPr>
      </w:pPr>
      <w:hyperlink r:id="rId6" w:history="1">
        <w:r w:rsidR="004236BE" w:rsidRPr="000A0959">
          <w:rPr>
            <w:rStyle w:val="Hipervnculo"/>
            <w:rFonts w:ascii="Arial" w:hAnsi="Arial" w:cs="Arial"/>
            <w:b/>
            <w:bCs/>
          </w:rPr>
          <w:t>soportepaginaweb@cendoj.ramajudicial.gov.co</w:t>
        </w:r>
      </w:hyperlink>
    </w:p>
    <w:p w:rsidR="004236BE" w:rsidRDefault="004236BE" w:rsidP="004236BE">
      <w:pPr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222222"/>
        </w:rPr>
        <w:t>Bogotá D.C.</w:t>
      </w:r>
    </w:p>
    <w:p w:rsidR="004236BE" w:rsidRDefault="004236BE" w:rsidP="004236BE">
      <w:pPr>
        <w:pStyle w:val="Sinespaciado"/>
        <w:rPr>
          <w:rFonts w:ascii="Arial" w:hAnsi="Arial" w:cs="Arial"/>
        </w:rPr>
      </w:pPr>
    </w:p>
    <w:p w:rsidR="004236BE" w:rsidRDefault="004236BE" w:rsidP="004236B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escrito, se solicita a ustedes que el presente Edicto Emplazatorio adjunto, el cual se realiza dentro del proceso de referencia </w:t>
      </w:r>
      <w:r>
        <w:rPr>
          <w:rFonts w:ascii="Tahoma" w:hAnsi="Tahoma" w:cs="Tahoma"/>
          <w:b/>
          <w:color w:val="000000"/>
        </w:rPr>
        <w:t>0800131200012017-00029</w:t>
      </w:r>
      <w:r>
        <w:rPr>
          <w:rFonts w:ascii="Arial" w:hAnsi="Arial" w:cs="Arial"/>
        </w:rPr>
        <w:t xml:space="preserve"> </w:t>
      </w:r>
      <w:r w:rsidRPr="000D4FDE">
        <w:rPr>
          <w:rFonts w:ascii="Arial" w:hAnsi="Arial" w:cs="Arial"/>
        </w:rPr>
        <w:t xml:space="preserve">sea publicado en el siguiente enlace: </w:t>
      </w:r>
      <w:hyperlink r:id="rId7" w:history="1">
        <w:r w:rsidRPr="000D4FDE">
          <w:rPr>
            <w:rStyle w:val="Hipervnculo"/>
            <w:rFonts w:ascii="Arial" w:hAnsi="Arial" w:cs="Arial"/>
          </w:rPr>
          <w:t>www.ramajudicial.gov.co</w:t>
        </w:r>
      </w:hyperlink>
      <w:r w:rsidRPr="000D4FDE">
        <w:rPr>
          <w:rFonts w:ascii="Arial" w:hAnsi="Arial" w:cs="Arial"/>
        </w:rPr>
        <w:t xml:space="preserve">  lo anterior de acuerdo a lo ordenado en auto calendario 24 de Octubre de 2018 </w:t>
      </w:r>
      <w:r w:rsidR="000D4FDE" w:rsidRPr="000D4FDE">
        <w:rPr>
          <w:rFonts w:ascii="Arial" w:hAnsi="Arial" w:cs="Arial"/>
        </w:rPr>
        <w:t>y la corrección contenida en el auto del 28 de Marzo de 2019</w:t>
      </w:r>
      <w:r w:rsidR="000D4FDE">
        <w:rPr>
          <w:rFonts w:ascii="Arial" w:hAnsi="Arial" w:cs="Arial"/>
        </w:rPr>
        <w:t xml:space="preserve"> </w:t>
      </w:r>
      <w:r w:rsidRPr="000D4FDE">
        <w:rPr>
          <w:rFonts w:ascii="Arial" w:hAnsi="Arial" w:cs="Arial"/>
        </w:rPr>
        <w:t>y en observancia a lo preceptuado</w:t>
      </w:r>
      <w:r>
        <w:rPr>
          <w:rFonts w:ascii="Arial" w:hAnsi="Arial" w:cs="Arial"/>
        </w:rPr>
        <w:t xml:space="preserve"> en el artículo 140 de la ley 1708 de 2014, se proceda a la publicación del Edicto Emplazatorio dentro del asunto </w:t>
      </w:r>
      <w:r>
        <w:rPr>
          <w:rFonts w:ascii="Tahoma" w:hAnsi="Tahoma" w:cs="Tahoma"/>
          <w:b/>
          <w:color w:val="000000"/>
        </w:rPr>
        <w:t>0800131200012017-00029</w:t>
      </w:r>
      <w:r>
        <w:rPr>
          <w:rFonts w:ascii="Arial" w:hAnsi="Arial" w:cs="Arial"/>
        </w:rPr>
        <w:t xml:space="preserve"> (Rad. Fiscalía 6803 E.D.).</w:t>
      </w:r>
    </w:p>
    <w:p w:rsidR="004236BE" w:rsidRDefault="004236BE" w:rsidP="004236BE">
      <w:pPr>
        <w:pStyle w:val="Sinespaciado"/>
        <w:jc w:val="both"/>
        <w:rPr>
          <w:rFonts w:ascii="Arial" w:hAnsi="Arial" w:cs="Arial"/>
        </w:rPr>
      </w:pPr>
    </w:p>
    <w:p w:rsidR="004236BE" w:rsidRPr="00AE1B84" w:rsidRDefault="004236BE" w:rsidP="004236BE">
      <w:pPr>
        <w:pStyle w:val="Sinespaciad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 periodo</w:t>
      </w:r>
      <w:r w:rsidRPr="00AE1B84">
        <w:rPr>
          <w:rFonts w:ascii="Arial" w:hAnsi="Arial" w:cs="Arial"/>
          <w:b/>
          <w:u w:val="single"/>
        </w:rPr>
        <w:t xml:space="preserve"> de publicación iría del </w:t>
      </w:r>
      <w:r w:rsidR="000D4FDE">
        <w:rPr>
          <w:rFonts w:ascii="Arial" w:hAnsi="Arial" w:cs="Arial"/>
          <w:b/>
          <w:u w:val="single"/>
        </w:rPr>
        <w:t>22 al 26 de Abril de 2019</w:t>
      </w:r>
      <w:r w:rsidRPr="00AE1B84">
        <w:rPr>
          <w:rFonts w:ascii="Arial" w:hAnsi="Arial" w:cs="Arial"/>
          <w:b/>
          <w:u w:val="single"/>
        </w:rPr>
        <w:t>.</w:t>
      </w:r>
    </w:p>
    <w:p w:rsidR="004236BE" w:rsidRDefault="004236BE" w:rsidP="004236BE">
      <w:pPr>
        <w:pStyle w:val="Sinespaciado"/>
        <w:jc w:val="both"/>
        <w:rPr>
          <w:rFonts w:ascii="Arial" w:hAnsi="Arial" w:cs="Arial"/>
        </w:rPr>
      </w:pPr>
    </w:p>
    <w:p w:rsidR="004236BE" w:rsidRDefault="004236BE" w:rsidP="004236B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texto introductorio con el cual se debe publicar dicho documento será el siguiente:</w:t>
      </w:r>
    </w:p>
    <w:p w:rsidR="004236BE" w:rsidRPr="006E48DC" w:rsidRDefault="004236BE" w:rsidP="004236BE">
      <w:pPr>
        <w:pStyle w:val="Sinespaciado"/>
        <w:jc w:val="both"/>
        <w:rPr>
          <w:rFonts w:ascii="Arial" w:hAnsi="Arial" w:cs="Arial"/>
          <w:b/>
        </w:rPr>
      </w:pPr>
    </w:p>
    <w:p w:rsidR="004236BE" w:rsidRDefault="004236BE" w:rsidP="004236BE">
      <w:pPr>
        <w:pStyle w:val="Sinespaciado"/>
        <w:jc w:val="both"/>
        <w:rPr>
          <w:rFonts w:ascii="Tahoma" w:hAnsi="Tahoma" w:cs="Tahoma"/>
          <w:b/>
          <w:u w:val="single"/>
        </w:rPr>
      </w:pPr>
      <w:r w:rsidRPr="006E48DC">
        <w:rPr>
          <w:rFonts w:ascii="Arial" w:hAnsi="Arial" w:cs="Arial"/>
          <w:b/>
        </w:rPr>
        <w:t xml:space="preserve">En cumplimiento a lo ordenado por el Juzgado Penal del Circuito Especializado de Extinción de Dominio de Barranquilla en auto calendario </w:t>
      </w:r>
      <w:r>
        <w:rPr>
          <w:rFonts w:ascii="Arial" w:hAnsi="Arial" w:cs="Arial"/>
          <w:b/>
        </w:rPr>
        <w:t xml:space="preserve"> de 24 de Octubre de </w:t>
      </w:r>
      <w:r w:rsidRPr="000D4FDE">
        <w:rPr>
          <w:rFonts w:ascii="Arial" w:hAnsi="Arial" w:cs="Arial"/>
          <w:b/>
        </w:rPr>
        <w:t xml:space="preserve">2018 </w:t>
      </w:r>
      <w:r w:rsidR="000D4FDE" w:rsidRPr="000D4FDE">
        <w:rPr>
          <w:rFonts w:ascii="Arial" w:hAnsi="Arial" w:cs="Arial"/>
          <w:b/>
        </w:rPr>
        <w:t xml:space="preserve">y la corrección contenida en el auto del 28 de Marzo de 2019 </w:t>
      </w:r>
      <w:r w:rsidRPr="000D4FDE">
        <w:rPr>
          <w:rFonts w:ascii="Arial" w:hAnsi="Arial" w:cs="Arial"/>
          <w:b/>
        </w:rPr>
        <w:t>y en observancia a lo preceptuado en el artículo 140 de la ley 1708 de 2014, se procede a la publicación</w:t>
      </w:r>
      <w:r w:rsidRPr="006E48DC">
        <w:rPr>
          <w:rFonts w:ascii="Arial" w:hAnsi="Arial" w:cs="Arial"/>
          <w:b/>
        </w:rPr>
        <w:t xml:space="preserve"> del Edicto Emplazatorio dentro del asunto No. </w:t>
      </w:r>
      <w:r>
        <w:rPr>
          <w:rFonts w:ascii="Tahoma" w:hAnsi="Tahoma" w:cs="Tahoma"/>
          <w:b/>
          <w:color w:val="000000"/>
        </w:rPr>
        <w:t>0800131200012017-00029</w:t>
      </w:r>
      <w:r w:rsidRPr="005A2A0B">
        <w:rPr>
          <w:rFonts w:ascii="Arial" w:hAnsi="Arial" w:cs="Arial"/>
          <w:b/>
        </w:rPr>
        <w:t xml:space="preserve"> (Rad. Fiscalía </w:t>
      </w:r>
      <w:r>
        <w:rPr>
          <w:rFonts w:ascii="Arial" w:hAnsi="Arial" w:cs="Arial"/>
          <w:b/>
        </w:rPr>
        <w:t xml:space="preserve">6803 </w:t>
      </w:r>
      <w:r w:rsidRPr="005A2A0B">
        <w:rPr>
          <w:rFonts w:ascii="Arial" w:hAnsi="Arial" w:cs="Arial"/>
          <w:b/>
        </w:rPr>
        <w:t>E.D.)</w:t>
      </w:r>
      <w:r>
        <w:rPr>
          <w:rFonts w:ascii="Arial" w:hAnsi="Arial" w:cs="Arial"/>
          <w:b/>
        </w:rPr>
        <w:t xml:space="preserve">  </w:t>
      </w:r>
      <w:r w:rsidRPr="006E48DC">
        <w:rPr>
          <w:rFonts w:ascii="Arial" w:hAnsi="Arial" w:cs="Arial"/>
          <w:b/>
        </w:rPr>
        <w:t>Afectad</w:t>
      </w:r>
      <w:r>
        <w:rPr>
          <w:rFonts w:ascii="Arial" w:hAnsi="Arial" w:cs="Arial"/>
          <w:b/>
        </w:rPr>
        <w:t xml:space="preserve">o (a) </w:t>
      </w:r>
      <w:r w:rsidRPr="0080514F">
        <w:rPr>
          <w:rFonts w:ascii="Arial" w:hAnsi="Arial" w:cs="Arial"/>
          <w:b/>
          <w:lang w:val="es-AR"/>
        </w:rPr>
        <w:t>ALFONSO ALVAREZ DE HOYOS y OTROS</w:t>
      </w:r>
      <w:r w:rsidRPr="008A27A5">
        <w:rPr>
          <w:rFonts w:ascii="Arial" w:eastAsiaTheme="minorHAnsi" w:hAnsi="Arial" w:cs="Arial"/>
          <w:b/>
          <w:bCs/>
          <w:u w:val="single"/>
          <w:lang w:eastAsia="en-US"/>
        </w:rPr>
        <w:t xml:space="preserve">.  </w:t>
      </w:r>
    </w:p>
    <w:p w:rsidR="004236BE" w:rsidRDefault="004236BE" w:rsidP="004236BE">
      <w:pPr>
        <w:pStyle w:val="Sinespaciado"/>
        <w:jc w:val="both"/>
        <w:rPr>
          <w:rFonts w:ascii="Tahoma" w:hAnsi="Tahoma" w:cs="Tahoma"/>
          <w:b/>
          <w:u w:val="single"/>
        </w:rPr>
      </w:pPr>
    </w:p>
    <w:p w:rsidR="004236BE" w:rsidRDefault="004236BE" w:rsidP="004236BE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Agradeciendo la atención prestada.</w:t>
      </w:r>
    </w:p>
    <w:p w:rsidR="004236BE" w:rsidRDefault="004236BE" w:rsidP="004236BE">
      <w:pPr>
        <w:pStyle w:val="Sinespaciado"/>
        <w:jc w:val="both"/>
        <w:rPr>
          <w:rFonts w:ascii="Tahoma" w:hAnsi="Tahoma" w:cs="Tahoma"/>
        </w:rPr>
      </w:pPr>
    </w:p>
    <w:p w:rsidR="004236BE" w:rsidRPr="006E48DC" w:rsidRDefault="004236BE" w:rsidP="004236BE">
      <w:pPr>
        <w:pStyle w:val="Sinespaciado"/>
        <w:jc w:val="both"/>
        <w:rPr>
          <w:rFonts w:ascii="Arial" w:hAnsi="Arial" w:cs="Arial"/>
        </w:rPr>
      </w:pPr>
      <w:r>
        <w:rPr>
          <w:rFonts w:ascii="Tahoma" w:hAnsi="Tahoma" w:cs="Tahoma"/>
        </w:rPr>
        <w:t>Atentamente,</w:t>
      </w:r>
    </w:p>
    <w:p w:rsidR="004236BE" w:rsidRDefault="004236BE" w:rsidP="004236BE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A4349" wp14:editId="1084294E">
            <wp:simplePos x="0" y="0"/>
            <wp:positionH relativeFrom="column">
              <wp:posOffset>-4042410</wp:posOffset>
            </wp:positionH>
            <wp:positionV relativeFrom="paragraph">
              <wp:posOffset>378460</wp:posOffset>
            </wp:positionV>
            <wp:extent cx="2514600" cy="11874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314A63" wp14:editId="32FF8285">
            <wp:simplePos x="0" y="0"/>
            <wp:positionH relativeFrom="margin">
              <wp:posOffset>1991360</wp:posOffset>
            </wp:positionH>
            <wp:positionV relativeFrom="paragraph">
              <wp:posOffset>41910</wp:posOffset>
            </wp:positionV>
            <wp:extent cx="1598390" cy="467360"/>
            <wp:effectExtent l="0" t="0" r="1905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9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BE" w:rsidRDefault="004236BE" w:rsidP="004236BE">
      <w:pPr>
        <w:jc w:val="center"/>
        <w:rPr>
          <w:rFonts w:ascii="Tahoma" w:hAnsi="Tahoma" w:cs="Tahoma"/>
          <w:b/>
        </w:rPr>
      </w:pPr>
    </w:p>
    <w:p w:rsidR="004236BE" w:rsidRDefault="004236BE" w:rsidP="004236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JORGE MARÍN ANGUILA</w:t>
      </w:r>
    </w:p>
    <w:p w:rsidR="004236BE" w:rsidRDefault="004236BE" w:rsidP="004236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Secretario </w:t>
      </w:r>
    </w:p>
    <w:p w:rsidR="004236BE" w:rsidRDefault="004236BE" w:rsidP="004236BE">
      <w:pPr>
        <w:jc w:val="both"/>
        <w:rPr>
          <w:rFonts w:ascii="Tahoma" w:hAnsi="Tahoma" w:cs="Tahoma"/>
        </w:rPr>
      </w:pPr>
    </w:p>
    <w:p w:rsidR="004236BE" w:rsidRDefault="004236BE" w:rsidP="004236BE">
      <w:pPr>
        <w:jc w:val="both"/>
      </w:pPr>
    </w:p>
    <w:p w:rsidR="004236BE" w:rsidRPr="0024306D" w:rsidRDefault="004236BE" w:rsidP="004236B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24306D">
        <w:rPr>
          <w:rFonts w:ascii="Calibri" w:hAnsi="Calibri" w:cs="Calibri"/>
          <w:b/>
          <w:color w:val="000000"/>
          <w:sz w:val="20"/>
          <w:szCs w:val="20"/>
        </w:rPr>
        <w:t>Adjunto:</w:t>
      </w:r>
      <w:r w:rsidRPr="0024306D">
        <w:rPr>
          <w:rFonts w:ascii="Calibri" w:hAnsi="Calibri" w:cs="Calibri"/>
          <w:color w:val="000000"/>
          <w:sz w:val="20"/>
          <w:szCs w:val="20"/>
        </w:rPr>
        <w:t xml:space="preserve"> Edicto proceso 2017-00029- (un folio)</w:t>
      </w:r>
    </w:p>
    <w:p w:rsidR="00BC2503" w:rsidRPr="0024306D" w:rsidRDefault="004236BE" w:rsidP="004236B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24306D">
        <w:rPr>
          <w:rFonts w:ascii="Calibri" w:hAnsi="Calibri" w:cs="Calibri"/>
          <w:color w:val="000000"/>
          <w:sz w:val="20"/>
          <w:szCs w:val="20"/>
        </w:rPr>
        <w:t xml:space="preserve">Auto -ordena la Publicación Edicto Emplazatorio (un folio). </w:t>
      </w:r>
    </w:p>
    <w:p w:rsidR="000D4FDE" w:rsidRPr="0024306D" w:rsidRDefault="000D4FDE" w:rsidP="004236BE">
      <w:pPr>
        <w:shd w:val="clear" w:color="auto" w:fill="FFFFFF"/>
        <w:rPr>
          <w:sz w:val="20"/>
          <w:szCs w:val="20"/>
        </w:rPr>
      </w:pPr>
      <w:r w:rsidRPr="0024306D">
        <w:rPr>
          <w:rFonts w:ascii="Calibri" w:hAnsi="Calibri" w:cs="Calibri"/>
          <w:color w:val="000000"/>
          <w:sz w:val="20"/>
          <w:szCs w:val="20"/>
        </w:rPr>
        <w:t>Auto corrige providencia de fecha 28 de Marzo de 2019 (</w:t>
      </w:r>
      <w:r w:rsidR="0024306D" w:rsidRPr="0024306D">
        <w:rPr>
          <w:rFonts w:ascii="Calibri" w:hAnsi="Calibri" w:cs="Calibri"/>
          <w:color w:val="000000"/>
          <w:sz w:val="20"/>
          <w:szCs w:val="20"/>
        </w:rPr>
        <w:t>dos</w:t>
      </w:r>
      <w:r w:rsidRPr="0024306D">
        <w:rPr>
          <w:rFonts w:ascii="Calibri" w:hAnsi="Calibri" w:cs="Calibri"/>
          <w:color w:val="000000"/>
          <w:sz w:val="20"/>
          <w:szCs w:val="20"/>
        </w:rPr>
        <w:t xml:space="preserve"> folio</w:t>
      </w:r>
      <w:r w:rsidR="0024306D" w:rsidRPr="0024306D">
        <w:rPr>
          <w:rFonts w:ascii="Calibri" w:hAnsi="Calibri" w:cs="Calibri"/>
          <w:color w:val="000000"/>
          <w:sz w:val="20"/>
          <w:szCs w:val="20"/>
        </w:rPr>
        <w:t>s</w:t>
      </w:r>
      <w:r w:rsidRPr="0024306D">
        <w:rPr>
          <w:rFonts w:ascii="Calibri" w:hAnsi="Calibri" w:cs="Calibri"/>
          <w:color w:val="000000"/>
          <w:sz w:val="20"/>
          <w:szCs w:val="20"/>
        </w:rPr>
        <w:t>).</w:t>
      </w:r>
    </w:p>
    <w:sectPr w:rsidR="000D4FDE" w:rsidRPr="002430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D9" w:rsidRDefault="00A164D9">
      <w:r>
        <w:separator/>
      </w:r>
    </w:p>
  </w:endnote>
  <w:endnote w:type="continuationSeparator" w:id="0">
    <w:p w:rsidR="00A164D9" w:rsidRDefault="00A1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83" w:rsidRPr="005A7753" w:rsidRDefault="004236BE" w:rsidP="009F2483">
    <w:pPr>
      <w:pStyle w:val="Piedepgina"/>
      <w:jc w:val="center"/>
      <w:rPr>
        <w:rFonts w:ascii="Berylium" w:hAnsi="Berylium"/>
        <w:bCs/>
        <w:iCs/>
      </w:rPr>
    </w:pPr>
    <w:r w:rsidRPr="005A7753">
      <w:rPr>
        <w:rFonts w:ascii="Berylium" w:hAnsi="Berylium"/>
        <w:bCs/>
        <w:iCs/>
        <w:noProof/>
      </w:rPr>
      <w:drawing>
        <wp:anchor distT="0" distB="0" distL="114300" distR="114300" simplePos="0" relativeHeight="251661312" behindDoc="0" locked="0" layoutInCell="1" allowOverlap="1" wp14:anchorId="78183497" wp14:editId="53A670D4">
          <wp:simplePos x="0" y="0"/>
          <wp:positionH relativeFrom="column">
            <wp:posOffset>4490085</wp:posOffset>
          </wp:positionH>
          <wp:positionV relativeFrom="paragraph">
            <wp:posOffset>114300</wp:posOffset>
          </wp:positionV>
          <wp:extent cx="1587500" cy="9201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>Carrera 44 No. 38 – 11 Piso 15 Edificio Banco Popular</w:t>
    </w:r>
  </w:p>
  <w:p w:rsidR="009F2483" w:rsidRPr="001D225D" w:rsidRDefault="004236BE" w:rsidP="009F2483">
    <w:pPr>
      <w:pStyle w:val="Sinespaciado"/>
      <w:ind w:left="2124" w:firstLine="708"/>
      <w:rPr>
        <w:rFonts w:ascii="Berylium" w:hAnsi="Berylium" w:cs="Arial"/>
      </w:rPr>
    </w:pPr>
    <w:r w:rsidRPr="005A7753">
      <w:rPr>
        <w:rFonts w:ascii="Berylium" w:hAnsi="Berylium"/>
        <w:bCs/>
        <w:iCs/>
        <w:sz w:val="22"/>
        <w:szCs w:val="22"/>
      </w:rPr>
      <w:t>Telefax</w:t>
    </w:r>
    <w:r>
      <w:rPr>
        <w:rFonts w:ascii="Berylium" w:hAnsi="Berylium"/>
        <w:bCs/>
        <w:iCs/>
        <w:sz w:val="22"/>
        <w:szCs w:val="22"/>
      </w:rPr>
      <w:t xml:space="preserve">: </w:t>
    </w:r>
    <w:r w:rsidRPr="001D225D">
      <w:rPr>
        <w:rFonts w:ascii="Berylium" w:hAnsi="Berylium" w:cs="Arial"/>
      </w:rPr>
      <w:t>3885005 extensión 1145</w:t>
    </w:r>
  </w:p>
  <w:p w:rsidR="009F2483" w:rsidRPr="001D225D" w:rsidRDefault="004236BE" w:rsidP="009F2483">
    <w:pPr>
      <w:jc w:val="center"/>
      <w:rPr>
        <w:rFonts w:ascii="Berylium" w:hAnsi="Berylium"/>
        <w:bCs/>
        <w:iCs/>
      </w:rPr>
    </w:pPr>
    <w:r w:rsidRPr="001D225D">
      <w:rPr>
        <w:rFonts w:ascii="Berylium" w:hAnsi="Berylium"/>
        <w:bCs/>
        <w:iCs/>
      </w:rPr>
      <w:t>Correo: jpctoespexddba@cendoj.ramajudicial.gov.co</w:t>
    </w:r>
  </w:p>
  <w:p w:rsidR="009F2483" w:rsidRPr="001D225D" w:rsidRDefault="004236BE" w:rsidP="009F2483">
    <w:pPr>
      <w:pStyle w:val="Piedepgina"/>
      <w:jc w:val="center"/>
      <w:rPr>
        <w:rFonts w:ascii="Berylium" w:hAnsi="Berylium"/>
        <w:bCs/>
        <w:iCs/>
      </w:rPr>
    </w:pPr>
    <w:r w:rsidRPr="001D225D">
      <w:rPr>
        <w:rFonts w:ascii="Berylium" w:hAnsi="Berylium"/>
        <w:bCs/>
        <w:iCs/>
      </w:rPr>
      <w:t>Barranquilla – Atlántico.  Colombia</w:t>
    </w:r>
  </w:p>
  <w:p w:rsidR="009F2483" w:rsidRDefault="00A16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D9" w:rsidRDefault="00A164D9">
      <w:r>
        <w:separator/>
      </w:r>
    </w:p>
  </w:footnote>
  <w:footnote w:type="continuationSeparator" w:id="0">
    <w:p w:rsidR="00A164D9" w:rsidRDefault="00A1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83" w:rsidRDefault="004236BE" w:rsidP="009F2483">
    <w:pPr>
      <w:tabs>
        <w:tab w:val="center" w:pos="4420"/>
        <w:tab w:val="right" w:pos="8840"/>
      </w:tabs>
      <w:rPr>
        <w:bCs/>
        <w:iCs/>
        <w:sz w:val="22"/>
        <w:szCs w:val="22"/>
      </w:rPr>
    </w:pPr>
    <w:r>
      <w:rPr>
        <w:bCs/>
        <w:iCs/>
        <w:sz w:val="22"/>
        <w:szCs w:val="2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BFE731" wp14:editId="3C1531FF">
              <wp:simplePos x="0" y="0"/>
              <wp:positionH relativeFrom="column">
                <wp:posOffset>4892675</wp:posOffset>
              </wp:positionH>
              <wp:positionV relativeFrom="paragraph">
                <wp:posOffset>16510</wp:posOffset>
              </wp:positionV>
              <wp:extent cx="1525905" cy="428625"/>
              <wp:effectExtent l="6350" t="6985" r="10795" b="12065"/>
              <wp:wrapTight wrapText="bothSides">
                <wp:wrapPolygon edited="0">
                  <wp:start x="-135" y="-480"/>
                  <wp:lineTo x="-135" y="21600"/>
                  <wp:lineTo x="21735" y="21600"/>
                  <wp:lineTo x="21735" y="-480"/>
                  <wp:lineTo x="-135" y="-480"/>
                </wp:wrapPolygon>
              </wp:wrapTight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483" w:rsidRDefault="004236BE" w:rsidP="009F2483">
                          <w:r>
                            <w:rPr>
                              <w:rFonts w:ascii="Berylium" w:hAnsi="Berylium"/>
                              <w:bCs/>
                              <w:iCs/>
                              <w:sz w:val="48"/>
                              <w:szCs w:val="48"/>
                            </w:rPr>
                            <w:t>SICGMA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FE73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85.25pt;margin-top:1.3pt;width:120.1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" strokecolor="white">
              <v:textbox>
                <w:txbxContent>
                  <w:p w:rsidR="009F2483" w:rsidRDefault="004236BE" w:rsidP="009F2483">
                    <w:r>
                      <w:rPr>
                        <w:rFonts w:ascii="Berylium" w:hAnsi="Berylium"/>
                        <w:bCs/>
                        <w:iCs/>
                        <w:sz w:val="48"/>
                        <w:szCs w:val="48"/>
                      </w:rPr>
                      <w:t>SICGMA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erylium" w:hAnsi="Berylium"/>
        <w:bCs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42BCC65" wp14:editId="6F4D007A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Cs/>
        <w:sz w:val="22"/>
        <w:szCs w:val="22"/>
      </w:rPr>
      <w:tab/>
    </w:r>
  </w:p>
  <w:p w:rsidR="009F2483" w:rsidRPr="008B5ADA" w:rsidRDefault="004236BE" w:rsidP="009F2483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                                     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:rsidR="009F2483" w:rsidRPr="00FE6449" w:rsidRDefault="004236BE" w:rsidP="009F2483">
    <w:pPr>
      <w:pStyle w:val="Encabezado"/>
      <w:jc w:val="center"/>
      <w:rPr>
        <w:rFonts w:ascii="Berylium" w:hAnsi="Berylium"/>
        <w:bCs/>
        <w:iCs/>
        <w:sz w:val="48"/>
        <w:szCs w:val="48"/>
      </w:rPr>
    </w:pPr>
    <w:r>
      <w:rPr>
        <w:rFonts w:ascii="Berylium" w:hAnsi="Berylium"/>
        <w:bCs/>
        <w:iCs/>
      </w:rPr>
      <w:t xml:space="preserve">                                           C</w:t>
    </w:r>
    <w:r w:rsidRPr="008B5ADA">
      <w:rPr>
        <w:rFonts w:ascii="Berylium" w:hAnsi="Berylium"/>
        <w:bCs/>
        <w:iCs/>
      </w:rPr>
      <w:t>onsejo Seccional de</w:t>
    </w:r>
    <w:r>
      <w:rPr>
        <w:rFonts w:ascii="Berylium" w:hAnsi="Berylium"/>
        <w:bCs/>
        <w:iCs/>
      </w:rPr>
      <w:t xml:space="preserve"> la Judicatura del Atlántico  </w:t>
    </w:r>
    <w:r>
      <w:rPr>
        <w:rFonts w:ascii="Berylium" w:hAnsi="Berylium"/>
        <w:bCs/>
        <w:iCs/>
        <w:sz w:val="48"/>
        <w:szCs w:val="48"/>
      </w:rPr>
      <w:t xml:space="preserve">  </w:t>
    </w:r>
  </w:p>
  <w:p w:rsidR="009F2483" w:rsidRDefault="004236BE" w:rsidP="009F2483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                Juzgado Penal del Circuito Especializado de</w:t>
    </w:r>
  </w:p>
  <w:p w:rsidR="009F2483" w:rsidRPr="0091713D" w:rsidRDefault="004236BE" w:rsidP="009F2483">
    <w:pPr>
      <w:pStyle w:val="Encabezado"/>
      <w:jc w:val="center"/>
    </w:pPr>
    <w:r>
      <w:rPr>
        <w:rFonts w:ascii="Berylium" w:hAnsi="Berylium"/>
        <w:bCs/>
        <w:iCs/>
      </w:rPr>
      <w:t xml:space="preserve">                       Extinción de Dominio de Barranquilla</w:t>
    </w:r>
  </w:p>
  <w:p w:rsidR="009F2483" w:rsidRDefault="00A164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BE"/>
    <w:rsid w:val="000D4FDE"/>
    <w:rsid w:val="0024306D"/>
    <w:rsid w:val="004236BE"/>
    <w:rsid w:val="0096334A"/>
    <w:rsid w:val="00A164D9"/>
    <w:rsid w:val="00BC2503"/>
    <w:rsid w:val="00CD4C2F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8E68-7DE1-4072-853C-C6D1838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36BE"/>
    <w:pPr>
      <w:keepNext/>
      <w:jc w:val="both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36BE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uiPriority w:val="1"/>
    <w:qFormat/>
    <w:rsid w:val="0042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236B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6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36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majudicial.gov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paginaweb@cendoj.ramajudicial.gov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Soporte Pagina Web</cp:lastModifiedBy>
  <cp:revision>2</cp:revision>
  <dcterms:created xsi:type="dcterms:W3CDTF">2019-04-22T21:27:00Z</dcterms:created>
  <dcterms:modified xsi:type="dcterms:W3CDTF">2019-04-22T21:27:00Z</dcterms:modified>
</cp:coreProperties>
</file>