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52D11" w14:textId="1F25D67A" w:rsidR="004D7390" w:rsidRPr="00C018A3" w:rsidRDefault="004D7390" w:rsidP="004D02A1">
      <w:pPr>
        <w:widowControl w:val="0"/>
        <w:spacing w:line="276" w:lineRule="auto"/>
        <w:ind w:right="50"/>
        <w:jc w:val="both"/>
        <w:rPr>
          <w:rFonts w:ascii="Arial" w:hAnsi="Arial" w:cs="Arial"/>
          <w:iCs/>
          <w:sz w:val="24"/>
          <w:szCs w:val="24"/>
        </w:rPr>
      </w:pPr>
      <w:r w:rsidRPr="00C018A3">
        <w:rPr>
          <w:rFonts w:ascii="Arial" w:hAnsi="Arial" w:cs="Arial"/>
          <w:iCs/>
          <w:sz w:val="24"/>
          <w:szCs w:val="24"/>
        </w:rPr>
        <w:t xml:space="preserve">Tunja, </w:t>
      </w:r>
      <w:r w:rsidR="00F95990">
        <w:rPr>
          <w:rFonts w:ascii="Arial" w:hAnsi="Arial" w:cs="Arial"/>
          <w:iCs/>
          <w:sz w:val="24"/>
          <w:szCs w:val="24"/>
        </w:rPr>
        <w:t>veintisiete (27) de abril de dos mil veintiuno (2021)</w:t>
      </w:r>
    </w:p>
    <w:p w14:paraId="672A6659" w14:textId="77777777" w:rsidR="004D7390" w:rsidRPr="00C018A3" w:rsidRDefault="004D7390" w:rsidP="004D02A1">
      <w:pPr>
        <w:widowControl w:val="0"/>
        <w:spacing w:line="276" w:lineRule="auto"/>
        <w:ind w:right="50"/>
        <w:jc w:val="both"/>
        <w:rPr>
          <w:rFonts w:ascii="Arial" w:hAnsi="Arial" w:cs="Arial"/>
          <w:iCs/>
          <w:sz w:val="24"/>
          <w:szCs w:val="24"/>
        </w:rPr>
      </w:pPr>
    </w:p>
    <w:p w14:paraId="4CD068FE" w14:textId="6A270307" w:rsidR="006376A0" w:rsidRPr="006376A0" w:rsidRDefault="006376A0" w:rsidP="004D02A1">
      <w:pPr>
        <w:widowControl w:val="0"/>
        <w:spacing w:line="276" w:lineRule="auto"/>
        <w:rPr>
          <w:rFonts w:ascii="Arial" w:hAnsi="Arial" w:cs="Arial"/>
          <w:sz w:val="24"/>
          <w:szCs w:val="24"/>
        </w:rPr>
      </w:pPr>
      <w:r>
        <w:rPr>
          <w:rFonts w:ascii="Arial" w:hAnsi="Arial" w:cs="Arial"/>
          <w:sz w:val="24"/>
          <w:szCs w:val="24"/>
        </w:rPr>
        <w:t>Radicación</w:t>
      </w:r>
      <w:r w:rsidRPr="006376A0">
        <w:rPr>
          <w:rFonts w:ascii="Arial" w:hAnsi="Arial" w:cs="Arial"/>
          <w:sz w:val="24"/>
          <w:szCs w:val="24"/>
        </w:rPr>
        <w:t>:</w:t>
      </w:r>
      <w:r w:rsidRPr="006376A0">
        <w:rPr>
          <w:rFonts w:ascii="Arial" w:hAnsi="Arial" w:cs="Arial"/>
          <w:sz w:val="24"/>
          <w:szCs w:val="24"/>
        </w:rPr>
        <w:tab/>
      </w:r>
      <w:r w:rsidR="001024E7">
        <w:rPr>
          <w:rFonts w:ascii="Arial" w:hAnsi="Arial" w:cs="Arial"/>
          <w:sz w:val="24"/>
          <w:szCs w:val="24"/>
        </w:rPr>
        <w:t xml:space="preserve">          </w:t>
      </w:r>
      <w:r w:rsidRPr="006376A0">
        <w:rPr>
          <w:rFonts w:ascii="Arial" w:hAnsi="Arial" w:cs="Arial"/>
          <w:sz w:val="24"/>
          <w:szCs w:val="24"/>
        </w:rPr>
        <w:t>15001-33-33-</w:t>
      </w:r>
      <w:r w:rsidR="00AE3EC2">
        <w:rPr>
          <w:rFonts w:ascii="Arial" w:hAnsi="Arial" w:cs="Arial"/>
          <w:sz w:val="24"/>
          <w:szCs w:val="24"/>
        </w:rPr>
        <w:t>0</w:t>
      </w:r>
      <w:r w:rsidRPr="006376A0">
        <w:rPr>
          <w:rFonts w:ascii="Arial" w:hAnsi="Arial" w:cs="Arial"/>
          <w:sz w:val="24"/>
          <w:szCs w:val="24"/>
        </w:rPr>
        <w:t>11-2020-00067-01</w:t>
      </w:r>
    </w:p>
    <w:p w14:paraId="16EC3754" w14:textId="77777777" w:rsidR="006376A0" w:rsidRPr="006376A0" w:rsidRDefault="006376A0" w:rsidP="004D02A1">
      <w:pPr>
        <w:widowControl w:val="0"/>
        <w:spacing w:line="276" w:lineRule="auto"/>
        <w:rPr>
          <w:rFonts w:ascii="Arial" w:hAnsi="Arial" w:cs="Arial"/>
          <w:sz w:val="24"/>
          <w:szCs w:val="24"/>
        </w:rPr>
      </w:pPr>
      <w:r w:rsidRPr="006376A0">
        <w:rPr>
          <w:rFonts w:ascii="Arial" w:hAnsi="Arial" w:cs="Arial"/>
          <w:sz w:val="24"/>
          <w:szCs w:val="24"/>
        </w:rPr>
        <w:t>Demandante:</w:t>
      </w:r>
      <w:r w:rsidRPr="006376A0">
        <w:rPr>
          <w:rFonts w:ascii="Arial" w:hAnsi="Arial" w:cs="Arial"/>
          <w:sz w:val="24"/>
          <w:szCs w:val="24"/>
        </w:rPr>
        <w:tab/>
        <w:t xml:space="preserve">Carlos Eduardo Salinas Alvarado </w:t>
      </w:r>
    </w:p>
    <w:p w14:paraId="099CCB6A" w14:textId="75AC2624" w:rsidR="006376A0" w:rsidRPr="006376A0" w:rsidRDefault="006376A0" w:rsidP="004D02A1">
      <w:pPr>
        <w:widowControl w:val="0"/>
        <w:spacing w:line="276" w:lineRule="auto"/>
        <w:ind w:left="2120" w:hanging="2120"/>
        <w:rPr>
          <w:rFonts w:ascii="Arial" w:hAnsi="Arial" w:cs="Arial"/>
          <w:sz w:val="24"/>
          <w:szCs w:val="24"/>
        </w:rPr>
      </w:pPr>
      <w:r w:rsidRPr="006376A0">
        <w:rPr>
          <w:rFonts w:ascii="Arial" w:hAnsi="Arial" w:cs="Arial"/>
          <w:sz w:val="24"/>
          <w:szCs w:val="24"/>
        </w:rPr>
        <w:t xml:space="preserve">Demandado: </w:t>
      </w:r>
      <w:r w:rsidRPr="006376A0">
        <w:rPr>
          <w:rFonts w:ascii="Arial" w:hAnsi="Arial" w:cs="Arial"/>
          <w:sz w:val="24"/>
          <w:szCs w:val="24"/>
        </w:rPr>
        <w:tab/>
        <w:t xml:space="preserve">Jorge Anival Fajardo Monroy, Municipio de Rondón-Concejo Municipal  </w:t>
      </w:r>
    </w:p>
    <w:p w14:paraId="4C42D2A7" w14:textId="77777777" w:rsidR="006376A0" w:rsidRPr="006376A0" w:rsidRDefault="006376A0" w:rsidP="004D02A1">
      <w:pPr>
        <w:widowControl w:val="0"/>
        <w:spacing w:line="276" w:lineRule="auto"/>
        <w:rPr>
          <w:rFonts w:ascii="Arial" w:hAnsi="Arial" w:cs="Arial"/>
          <w:sz w:val="24"/>
          <w:szCs w:val="24"/>
        </w:rPr>
      </w:pPr>
      <w:r w:rsidRPr="006376A0">
        <w:rPr>
          <w:rFonts w:ascii="Arial" w:hAnsi="Arial" w:cs="Arial"/>
          <w:sz w:val="24"/>
          <w:szCs w:val="24"/>
        </w:rPr>
        <w:t>Medio de control:</w:t>
      </w:r>
      <w:r w:rsidRPr="006376A0">
        <w:rPr>
          <w:rFonts w:ascii="Arial" w:hAnsi="Arial" w:cs="Arial"/>
          <w:sz w:val="24"/>
          <w:szCs w:val="24"/>
        </w:rPr>
        <w:tab/>
        <w:t>Nulidad electoral</w:t>
      </w:r>
    </w:p>
    <w:p w14:paraId="7FAEDD7C" w14:textId="77777777" w:rsidR="00AE3EC2" w:rsidRDefault="00AE3EC2" w:rsidP="004D02A1">
      <w:pPr>
        <w:widowControl w:val="0"/>
        <w:spacing w:line="276" w:lineRule="auto"/>
        <w:ind w:left="2120" w:hanging="2120"/>
        <w:rPr>
          <w:rFonts w:ascii="Arial" w:hAnsi="Arial" w:cs="Arial"/>
          <w:sz w:val="24"/>
          <w:szCs w:val="24"/>
        </w:rPr>
      </w:pPr>
    </w:p>
    <w:p w14:paraId="1BFDB255" w14:textId="3A5C35C0" w:rsidR="006376A0" w:rsidRPr="004B57A2" w:rsidRDefault="00AE3EC2" w:rsidP="004D02A1">
      <w:pPr>
        <w:widowControl w:val="0"/>
        <w:jc w:val="both"/>
        <w:rPr>
          <w:rFonts w:ascii="Arial" w:hAnsi="Arial" w:cs="Arial"/>
          <w:sz w:val="22"/>
          <w:szCs w:val="22"/>
        </w:rPr>
      </w:pPr>
      <w:r w:rsidRPr="3F812220">
        <w:rPr>
          <w:rFonts w:ascii="Arial" w:hAnsi="Arial" w:cs="Arial"/>
          <w:sz w:val="22"/>
          <w:szCs w:val="22"/>
        </w:rPr>
        <w:t xml:space="preserve">Tema: Sentencia de segunda instancia. Se confirma la decisión </w:t>
      </w:r>
      <w:r w:rsidR="0055058A" w:rsidRPr="3F812220">
        <w:rPr>
          <w:rFonts w:ascii="Arial" w:hAnsi="Arial" w:cs="Arial"/>
          <w:sz w:val="22"/>
          <w:szCs w:val="22"/>
        </w:rPr>
        <w:t>que accedió a las pretensiones de nulidad electora</w:t>
      </w:r>
      <w:r w:rsidR="2361EBE0" w:rsidRPr="3F812220">
        <w:rPr>
          <w:rFonts w:ascii="Arial" w:hAnsi="Arial" w:cs="Arial"/>
          <w:sz w:val="22"/>
          <w:szCs w:val="22"/>
        </w:rPr>
        <w:t>l</w:t>
      </w:r>
      <w:r w:rsidR="0055058A" w:rsidRPr="3F812220">
        <w:rPr>
          <w:rFonts w:ascii="Arial" w:hAnsi="Arial" w:cs="Arial"/>
          <w:sz w:val="22"/>
          <w:szCs w:val="22"/>
        </w:rPr>
        <w:t xml:space="preserve"> </w:t>
      </w:r>
      <w:r w:rsidRPr="3F812220">
        <w:rPr>
          <w:rFonts w:ascii="Arial" w:hAnsi="Arial" w:cs="Arial"/>
          <w:sz w:val="22"/>
          <w:szCs w:val="22"/>
        </w:rPr>
        <w:t>en cuanto no se cumpli</w:t>
      </w:r>
      <w:r w:rsidR="004B57A2" w:rsidRPr="3F812220">
        <w:rPr>
          <w:rFonts w:ascii="Arial" w:hAnsi="Arial" w:cs="Arial"/>
          <w:sz w:val="22"/>
          <w:szCs w:val="22"/>
        </w:rPr>
        <w:t xml:space="preserve">eron los parámetros </w:t>
      </w:r>
      <w:r w:rsidR="00D4485C" w:rsidRPr="3F812220">
        <w:rPr>
          <w:rFonts w:ascii="Arial" w:hAnsi="Arial" w:cs="Arial"/>
          <w:sz w:val="22"/>
          <w:szCs w:val="22"/>
        </w:rPr>
        <w:t xml:space="preserve">jurisprudenciales </w:t>
      </w:r>
      <w:r w:rsidR="1A979C6E" w:rsidRPr="3F812220">
        <w:rPr>
          <w:rFonts w:ascii="Arial" w:hAnsi="Arial" w:cs="Arial"/>
          <w:sz w:val="22"/>
          <w:szCs w:val="22"/>
        </w:rPr>
        <w:t>que debían ser tenidos</w:t>
      </w:r>
      <w:r w:rsidR="08366C36" w:rsidRPr="3F812220">
        <w:rPr>
          <w:rFonts w:ascii="Arial" w:hAnsi="Arial" w:cs="Arial"/>
          <w:sz w:val="22"/>
          <w:szCs w:val="22"/>
        </w:rPr>
        <w:t xml:space="preserve"> en cuenta</w:t>
      </w:r>
      <w:r w:rsidR="004B57A2" w:rsidRPr="3F812220">
        <w:rPr>
          <w:rFonts w:ascii="Arial" w:hAnsi="Arial" w:cs="Arial"/>
          <w:sz w:val="22"/>
          <w:szCs w:val="22"/>
        </w:rPr>
        <w:t xml:space="preserve"> </w:t>
      </w:r>
      <w:r w:rsidR="3D8D5991" w:rsidRPr="3F812220">
        <w:rPr>
          <w:rFonts w:ascii="Arial" w:hAnsi="Arial" w:cs="Arial"/>
          <w:sz w:val="22"/>
          <w:szCs w:val="22"/>
        </w:rPr>
        <w:t xml:space="preserve">para </w:t>
      </w:r>
      <w:r w:rsidR="004B57A2" w:rsidRPr="3F812220">
        <w:rPr>
          <w:rFonts w:ascii="Arial" w:hAnsi="Arial" w:cs="Arial"/>
          <w:sz w:val="22"/>
          <w:szCs w:val="22"/>
        </w:rPr>
        <w:t>la r</w:t>
      </w:r>
      <w:r w:rsidR="006376A0" w:rsidRPr="3F812220">
        <w:rPr>
          <w:rFonts w:ascii="Arial" w:hAnsi="Arial" w:cs="Arial"/>
          <w:sz w:val="22"/>
          <w:szCs w:val="22"/>
        </w:rPr>
        <w:t xml:space="preserve">ealización de la entrevista </w:t>
      </w:r>
      <w:r w:rsidR="00166D12" w:rsidRPr="3F812220">
        <w:rPr>
          <w:rFonts w:ascii="Arial" w:hAnsi="Arial" w:cs="Arial"/>
          <w:sz w:val="22"/>
          <w:szCs w:val="22"/>
        </w:rPr>
        <w:t>prevista en la ley</w:t>
      </w:r>
      <w:r w:rsidR="0055058A" w:rsidRPr="3F812220">
        <w:rPr>
          <w:rFonts w:ascii="Arial" w:hAnsi="Arial" w:cs="Arial"/>
          <w:sz w:val="22"/>
          <w:szCs w:val="22"/>
        </w:rPr>
        <w:t>,</w:t>
      </w:r>
      <w:r w:rsidR="00166D12" w:rsidRPr="3F812220">
        <w:rPr>
          <w:rFonts w:ascii="Arial" w:hAnsi="Arial" w:cs="Arial"/>
          <w:sz w:val="22"/>
          <w:szCs w:val="22"/>
        </w:rPr>
        <w:t xml:space="preserve"> como una etapa </w:t>
      </w:r>
      <w:r w:rsidR="0055058A" w:rsidRPr="3F812220">
        <w:rPr>
          <w:rFonts w:ascii="Arial" w:hAnsi="Arial" w:cs="Arial"/>
          <w:sz w:val="22"/>
          <w:szCs w:val="22"/>
        </w:rPr>
        <w:t xml:space="preserve">obligatoria </w:t>
      </w:r>
      <w:r w:rsidR="006376A0" w:rsidRPr="3F812220">
        <w:rPr>
          <w:rFonts w:ascii="Arial" w:hAnsi="Arial" w:cs="Arial"/>
          <w:sz w:val="22"/>
          <w:szCs w:val="22"/>
        </w:rPr>
        <w:t>dentro del concurso público de méritos para la elección de Personero municipal</w:t>
      </w:r>
      <w:r w:rsidR="00442EC4" w:rsidRPr="3F812220">
        <w:rPr>
          <w:rFonts w:ascii="Arial" w:hAnsi="Arial" w:cs="Arial"/>
          <w:sz w:val="22"/>
          <w:szCs w:val="22"/>
        </w:rPr>
        <w:t xml:space="preserve"> de Rondón</w:t>
      </w:r>
    </w:p>
    <w:p w14:paraId="02EB378F" w14:textId="77777777" w:rsidR="006376A0" w:rsidRPr="00C018A3" w:rsidRDefault="006376A0" w:rsidP="004D02A1">
      <w:pPr>
        <w:widowControl w:val="0"/>
        <w:spacing w:line="276" w:lineRule="auto"/>
        <w:rPr>
          <w:rFonts w:ascii="Arial" w:hAnsi="Arial" w:cs="Arial"/>
          <w:sz w:val="24"/>
          <w:szCs w:val="24"/>
        </w:rPr>
      </w:pPr>
    </w:p>
    <w:p w14:paraId="277AB763" w14:textId="4CF1D708" w:rsidR="00025196" w:rsidRPr="00442EC4" w:rsidRDefault="00025196" w:rsidP="004D02A1">
      <w:pPr>
        <w:widowControl w:val="0"/>
        <w:spacing w:line="276" w:lineRule="auto"/>
        <w:ind w:right="51"/>
        <w:jc w:val="both"/>
        <w:rPr>
          <w:rFonts w:ascii="Arial" w:hAnsi="Arial" w:cs="Arial"/>
          <w:iCs/>
          <w:sz w:val="24"/>
          <w:szCs w:val="24"/>
        </w:rPr>
      </w:pPr>
      <w:r w:rsidRPr="00442EC4">
        <w:rPr>
          <w:rFonts w:ascii="Arial" w:hAnsi="Arial" w:cs="Arial"/>
          <w:iCs/>
          <w:sz w:val="24"/>
          <w:szCs w:val="24"/>
        </w:rPr>
        <w:t xml:space="preserve">La Sala decide </w:t>
      </w:r>
      <w:r w:rsidR="004D7390" w:rsidRPr="00442EC4">
        <w:rPr>
          <w:rFonts w:ascii="Arial" w:hAnsi="Arial" w:cs="Arial"/>
          <w:iCs/>
          <w:sz w:val="24"/>
          <w:szCs w:val="24"/>
        </w:rPr>
        <w:t xml:space="preserve">el recurso </w:t>
      </w:r>
      <w:r w:rsidR="00F83A21" w:rsidRPr="00442EC4">
        <w:rPr>
          <w:rFonts w:ascii="Arial" w:hAnsi="Arial" w:cs="Arial"/>
          <w:sz w:val="24"/>
          <w:szCs w:val="24"/>
        </w:rPr>
        <w:t xml:space="preserve">de apelación interpuesto por el señor Jorge Anival Fajardo Monroy contra la sentencia proferida por el Juzgado Once Administrativo </w:t>
      </w:r>
      <w:r w:rsidR="00A6012A">
        <w:rPr>
          <w:rFonts w:ascii="Arial" w:hAnsi="Arial" w:cs="Arial"/>
          <w:sz w:val="24"/>
          <w:szCs w:val="24"/>
        </w:rPr>
        <w:t xml:space="preserve">Oral </w:t>
      </w:r>
      <w:r w:rsidR="00F83A21" w:rsidRPr="00442EC4">
        <w:rPr>
          <w:rFonts w:ascii="Arial" w:hAnsi="Arial" w:cs="Arial"/>
          <w:sz w:val="24"/>
          <w:szCs w:val="24"/>
        </w:rPr>
        <w:t xml:space="preserve">del Circuito </w:t>
      </w:r>
      <w:r w:rsidR="00A6012A">
        <w:rPr>
          <w:rFonts w:ascii="Arial" w:hAnsi="Arial" w:cs="Arial"/>
          <w:sz w:val="24"/>
          <w:szCs w:val="24"/>
        </w:rPr>
        <w:t xml:space="preserve">Judicial </w:t>
      </w:r>
      <w:r w:rsidR="00F83A21" w:rsidRPr="00442EC4">
        <w:rPr>
          <w:rFonts w:ascii="Arial" w:hAnsi="Arial" w:cs="Arial"/>
          <w:sz w:val="24"/>
          <w:szCs w:val="24"/>
        </w:rPr>
        <w:t>de Tunja el 9 de febrero de 2021, en la que se declaró la nulidad del acto que nombró como Personero Municipal de Rondón al señor Jorge Anival Fajardo Monroy para el periodo constitucional 2020-2024</w:t>
      </w:r>
      <w:r w:rsidR="00F2100C" w:rsidRPr="00442EC4">
        <w:rPr>
          <w:rFonts w:ascii="Arial" w:hAnsi="Arial" w:cs="Arial"/>
          <w:iCs/>
          <w:sz w:val="24"/>
          <w:szCs w:val="24"/>
        </w:rPr>
        <w:t>.</w:t>
      </w:r>
      <w:r w:rsidR="00AE7184" w:rsidRPr="00442EC4">
        <w:rPr>
          <w:rFonts w:ascii="Arial" w:hAnsi="Arial" w:cs="Arial"/>
          <w:iCs/>
          <w:sz w:val="24"/>
          <w:szCs w:val="24"/>
        </w:rPr>
        <w:t xml:space="preserve"> </w:t>
      </w:r>
      <w:r w:rsidRPr="00442EC4">
        <w:rPr>
          <w:rFonts w:ascii="Arial" w:hAnsi="Arial" w:cs="Arial"/>
          <w:iCs/>
          <w:sz w:val="24"/>
          <w:szCs w:val="24"/>
        </w:rPr>
        <w:t xml:space="preserve">La sentencia </w:t>
      </w:r>
      <w:r w:rsidR="00244C6A">
        <w:rPr>
          <w:rFonts w:ascii="Arial" w:hAnsi="Arial" w:cs="Arial"/>
          <w:iCs/>
          <w:sz w:val="24"/>
          <w:szCs w:val="24"/>
        </w:rPr>
        <w:t xml:space="preserve">de primera instancia </w:t>
      </w:r>
      <w:r w:rsidRPr="00442EC4">
        <w:rPr>
          <w:rFonts w:ascii="Arial" w:hAnsi="Arial" w:cs="Arial"/>
          <w:iCs/>
          <w:sz w:val="24"/>
          <w:szCs w:val="24"/>
        </w:rPr>
        <w:t xml:space="preserve">será confirmada. </w:t>
      </w:r>
    </w:p>
    <w:p w14:paraId="75709C48" w14:textId="2BFC80A3" w:rsidR="00442EC4" w:rsidRDefault="00442EC4" w:rsidP="004D02A1">
      <w:pPr>
        <w:widowControl w:val="0"/>
        <w:spacing w:line="276" w:lineRule="auto"/>
        <w:ind w:right="51"/>
        <w:jc w:val="both"/>
        <w:rPr>
          <w:rFonts w:ascii="Arial" w:hAnsi="Arial" w:cs="Arial"/>
          <w:iCs/>
          <w:sz w:val="24"/>
          <w:szCs w:val="24"/>
        </w:rPr>
      </w:pPr>
    </w:p>
    <w:p w14:paraId="4BE7F2B6" w14:textId="165E2C5A" w:rsidR="00EC126A" w:rsidRPr="000E3859" w:rsidRDefault="00442EC4" w:rsidP="004D02A1">
      <w:pPr>
        <w:widowControl w:val="0"/>
        <w:spacing w:line="276" w:lineRule="auto"/>
        <w:ind w:right="51"/>
        <w:jc w:val="both"/>
        <w:rPr>
          <w:rFonts w:ascii="Arial" w:hAnsi="Arial" w:cs="Arial"/>
          <w:sz w:val="24"/>
          <w:szCs w:val="24"/>
        </w:rPr>
      </w:pPr>
      <w:r>
        <w:rPr>
          <w:rFonts w:ascii="Arial" w:hAnsi="Arial" w:cs="Arial"/>
          <w:iCs/>
          <w:sz w:val="24"/>
          <w:szCs w:val="24"/>
        </w:rPr>
        <w:t>La parte resolutiva de la decisión es del siguiente contenido</w:t>
      </w:r>
      <w:r w:rsidR="00EC126A" w:rsidRPr="00EC126A">
        <w:rPr>
          <w:rFonts w:ascii="Arial" w:hAnsi="Arial" w:cs="Arial"/>
          <w:sz w:val="16"/>
          <w:szCs w:val="16"/>
        </w:rPr>
        <w:footnoteReference w:id="1"/>
      </w:r>
      <w:r w:rsidR="00EC126A" w:rsidRPr="5FEEC872">
        <w:rPr>
          <w:rFonts w:ascii="Arial" w:hAnsi="Arial" w:cs="Arial"/>
          <w:sz w:val="24"/>
          <w:szCs w:val="24"/>
        </w:rPr>
        <w:t>:</w:t>
      </w:r>
    </w:p>
    <w:p w14:paraId="1C570490" w14:textId="77777777" w:rsidR="00EC126A" w:rsidRDefault="00EC126A" w:rsidP="004D02A1">
      <w:pPr>
        <w:widowControl w:val="0"/>
        <w:spacing w:line="276" w:lineRule="auto"/>
        <w:ind w:right="51"/>
        <w:jc w:val="both"/>
        <w:rPr>
          <w:rFonts w:ascii="Arno Pro" w:hAnsi="Arno Pro" w:cs="Arial"/>
          <w:iCs/>
          <w:sz w:val="28"/>
          <w:szCs w:val="28"/>
        </w:rPr>
      </w:pPr>
    </w:p>
    <w:p w14:paraId="5156D6FD" w14:textId="77777777" w:rsidR="00EC126A" w:rsidRPr="005D4C3E" w:rsidRDefault="00EC126A" w:rsidP="004D02A1">
      <w:pPr>
        <w:widowControl w:val="0"/>
        <w:ind w:left="709" w:right="51"/>
        <w:jc w:val="both"/>
        <w:rPr>
          <w:rFonts w:ascii="Arial" w:hAnsi="Arial" w:cs="Arial"/>
          <w:sz w:val="22"/>
          <w:szCs w:val="24"/>
        </w:rPr>
      </w:pPr>
      <w:r w:rsidRPr="005D4C3E">
        <w:rPr>
          <w:rFonts w:ascii="Arial" w:hAnsi="Arial" w:cs="Arial"/>
          <w:iCs/>
          <w:sz w:val="22"/>
          <w:szCs w:val="24"/>
        </w:rPr>
        <w:t>“Primero</w:t>
      </w:r>
      <w:r w:rsidRPr="005D4C3E">
        <w:rPr>
          <w:rFonts w:ascii="Arial" w:hAnsi="Arial" w:cs="Arial"/>
          <w:b/>
          <w:iCs/>
          <w:sz w:val="22"/>
          <w:szCs w:val="24"/>
        </w:rPr>
        <w:t xml:space="preserve">. </w:t>
      </w:r>
      <w:r w:rsidRPr="005D4C3E">
        <w:rPr>
          <w:rFonts w:ascii="Arial" w:hAnsi="Arial" w:cs="Arial"/>
          <w:sz w:val="22"/>
          <w:szCs w:val="24"/>
        </w:rPr>
        <w:t>Declarar la nulidad de las Resoluciones No. 006 del 27 de febrero de 2020 y No. 007 del 28 de febrero de 2020, en las que se consolidaron los resultados definitivos del concurso público para la elección de Personero Municipal y en las que finalmente se nombró como Personero Municipal de Rondón al señor Jorge Anival Fajardo Monroy, para el período constitucional 2020-2024, de acuerdo a las motivaciones expuestas.</w:t>
      </w:r>
    </w:p>
    <w:p w14:paraId="0B82771D" w14:textId="77777777" w:rsidR="00EC126A" w:rsidRPr="005D4C3E" w:rsidRDefault="00EC126A" w:rsidP="004D02A1">
      <w:pPr>
        <w:widowControl w:val="0"/>
        <w:ind w:left="709" w:right="51"/>
        <w:jc w:val="both"/>
        <w:rPr>
          <w:rFonts w:ascii="Arial" w:hAnsi="Arial" w:cs="Arial"/>
          <w:sz w:val="22"/>
          <w:szCs w:val="24"/>
        </w:rPr>
      </w:pPr>
    </w:p>
    <w:p w14:paraId="272046CA" w14:textId="77777777" w:rsidR="00EC126A" w:rsidRPr="005D4C3E" w:rsidRDefault="00EC126A" w:rsidP="004D02A1">
      <w:pPr>
        <w:widowControl w:val="0"/>
        <w:ind w:left="709" w:right="51"/>
        <w:jc w:val="both"/>
        <w:rPr>
          <w:rFonts w:ascii="Arial" w:hAnsi="Arial" w:cs="Arial"/>
          <w:sz w:val="22"/>
          <w:szCs w:val="24"/>
        </w:rPr>
      </w:pPr>
      <w:r w:rsidRPr="005D4C3E">
        <w:rPr>
          <w:rFonts w:ascii="Arial" w:hAnsi="Arial" w:cs="Arial"/>
          <w:sz w:val="22"/>
          <w:szCs w:val="24"/>
        </w:rPr>
        <w:t>Segundo: Como consecuencia de lo anterior, el Concejo Municipal de Rondón deberá convocar nuevamente a los candidatos habilitados para la etapa de entrevista, fijando aquellos criterios o parámetros que permitan hacer una evaluación de las competencias e idoneidad de los aspirantes frente al cargo de Personero Municipal, teniendo en cuenta los principios de objetividad, transparencia e imparcialidad, garantizando así, la autonomía e independencia en el ejercicio de las funciones propias del cargo.</w:t>
      </w:r>
    </w:p>
    <w:p w14:paraId="1C487027" w14:textId="77777777" w:rsidR="00EC126A" w:rsidRPr="005D4C3E" w:rsidRDefault="00EC126A" w:rsidP="004D02A1">
      <w:pPr>
        <w:widowControl w:val="0"/>
        <w:ind w:left="709" w:right="51"/>
        <w:jc w:val="both"/>
        <w:rPr>
          <w:rFonts w:ascii="Arial" w:hAnsi="Arial" w:cs="Arial"/>
          <w:sz w:val="22"/>
          <w:szCs w:val="24"/>
        </w:rPr>
      </w:pPr>
    </w:p>
    <w:p w14:paraId="2203478F" w14:textId="77777777" w:rsidR="00EC126A" w:rsidRPr="005D4C3E" w:rsidRDefault="00EC126A" w:rsidP="61051A8F">
      <w:pPr>
        <w:widowControl w:val="0"/>
        <w:ind w:left="709" w:right="51"/>
        <w:jc w:val="both"/>
        <w:rPr>
          <w:rFonts w:ascii="Arial" w:hAnsi="Arial" w:cs="Arial"/>
          <w:sz w:val="22"/>
          <w:szCs w:val="22"/>
        </w:rPr>
      </w:pPr>
      <w:r w:rsidRPr="1717BA44">
        <w:rPr>
          <w:rFonts w:ascii="Arial" w:hAnsi="Arial" w:cs="Arial"/>
          <w:sz w:val="22"/>
          <w:szCs w:val="22"/>
        </w:rPr>
        <w:t>Tercero: Por Secretaría, compúlsese copias de la presente providencia a la Procuraduría Regional de Boyacá, para que de considerarlo pertinente inicie las averiguaciones disciplinarias, respecto de las presuntas irregularidades en el proceso de elección del Personero Municipal de Rondón, para así determinar, si alguno de los miembros del Concejo Municipal de Rondón que intervinieron en dicha actuación, intervinieron contrariando los deberes funcionales que tienen a su cargo”.</w:t>
      </w:r>
    </w:p>
    <w:p w14:paraId="77F9542F" w14:textId="77777777" w:rsidR="004D7390" w:rsidRPr="00C018A3" w:rsidRDefault="004D7390" w:rsidP="004D02A1">
      <w:pPr>
        <w:widowControl w:val="0"/>
        <w:spacing w:line="276" w:lineRule="auto"/>
        <w:ind w:right="50"/>
        <w:jc w:val="center"/>
        <w:rPr>
          <w:rFonts w:ascii="Arial" w:hAnsi="Arial" w:cs="Arial"/>
          <w:b/>
          <w:iCs/>
          <w:sz w:val="24"/>
          <w:szCs w:val="24"/>
        </w:rPr>
      </w:pPr>
      <w:r w:rsidRPr="00C018A3">
        <w:rPr>
          <w:rFonts w:ascii="Arial" w:hAnsi="Arial" w:cs="Arial"/>
          <w:b/>
          <w:iCs/>
          <w:sz w:val="24"/>
          <w:szCs w:val="24"/>
        </w:rPr>
        <w:lastRenderedPageBreak/>
        <w:t>I. ANTECEDENTES</w:t>
      </w:r>
    </w:p>
    <w:p w14:paraId="1C4DE6BC" w14:textId="74F8F3B5" w:rsidR="004D7390" w:rsidRPr="00C018A3" w:rsidRDefault="001713E7" w:rsidP="004D02A1">
      <w:pPr>
        <w:widowControl w:val="0"/>
        <w:spacing w:line="276" w:lineRule="auto"/>
        <w:ind w:right="50"/>
        <w:jc w:val="both"/>
        <w:rPr>
          <w:rFonts w:ascii="Arial" w:hAnsi="Arial" w:cs="Arial"/>
          <w:b/>
          <w:iCs/>
          <w:sz w:val="24"/>
          <w:szCs w:val="24"/>
        </w:rPr>
      </w:pPr>
      <w:r>
        <w:rPr>
          <w:rFonts w:ascii="Arial" w:hAnsi="Arial" w:cs="Arial"/>
          <w:b/>
          <w:iCs/>
          <w:sz w:val="24"/>
          <w:szCs w:val="24"/>
        </w:rPr>
        <w:t xml:space="preserve">A.- </w:t>
      </w:r>
      <w:r w:rsidR="00C52AB2" w:rsidRPr="00C018A3">
        <w:rPr>
          <w:rFonts w:ascii="Arial" w:hAnsi="Arial" w:cs="Arial"/>
          <w:b/>
          <w:iCs/>
          <w:sz w:val="24"/>
          <w:szCs w:val="24"/>
        </w:rPr>
        <w:t>Pretensiones</w:t>
      </w:r>
    </w:p>
    <w:p w14:paraId="41C8F396" w14:textId="77777777" w:rsidR="004D7390" w:rsidRPr="00C018A3" w:rsidRDefault="004D7390" w:rsidP="004D02A1">
      <w:pPr>
        <w:widowControl w:val="0"/>
        <w:spacing w:line="276" w:lineRule="auto"/>
        <w:ind w:left="426" w:right="50"/>
        <w:jc w:val="both"/>
        <w:rPr>
          <w:rFonts w:ascii="Arial" w:hAnsi="Arial" w:cs="Arial"/>
          <w:iCs/>
          <w:sz w:val="24"/>
          <w:szCs w:val="24"/>
        </w:rPr>
      </w:pPr>
    </w:p>
    <w:p w14:paraId="0328B115" w14:textId="0EF48BFD" w:rsidR="00F665C9" w:rsidRPr="00C018A3" w:rsidRDefault="005E7B36" w:rsidP="004D02A1">
      <w:pPr>
        <w:widowControl w:val="0"/>
        <w:spacing w:line="276" w:lineRule="auto"/>
        <w:ind w:right="51"/>
        <w:jc w:val="both"/>
        <w:rPr>
          <w:rFonts w:ascii="Arial" w:hAnsi="Arial" w:cs="Arial"/>
          <w:iCs/>
          <w:sz w:val="24"/>
          <w:szCs w:val="24"/>
          <w:lang w:val="es-ES_tradnl"/>
        </w:rPr>
      </w:pPr>
      <w:r>
        <w:rPr>
          <w:rFonts w:ascii="Arial" w:hAnsi="Arial" w:cs="Arial"/>
          <w:iCs/>
          <w:sz w:val="24"/>
          <w:szCs w:val="24"/>
          <w:lang w:val="es-ES_tradnl"/>
        </w:rPr>
        <w:t xml:space="preserve">1.- </w:t>
      </w:r>
      <w:r w:rsidR="00C018A3" w:rsidRPr="00C018A3">
        <w:rPr>
          <w:rFonts w:ascii="Arial" w:hAnsi="Arial" w:cs="Arial"/>
          <w:iCs/>
          <w:sz w:val="24"/>
          <w:szCs w:val="24"/>
          <w:lang w:val="es-ES_tradnl"/>
        </w:rPr>
        <w:t xml:space="preserve">El ciudadano Carlos Eduardo Salinas Alvarado </w:t>
      </w:r>
      <w:r w:rsidR="00C018A3">
        <w:rPr>
          <w:rFonts w:ascii="Arial" w:hAnsi="Arial" w:cs="Arial"/>
          <w:iCs/>
          <w:sz w:val="24"/>
          <w:szCs w:val="24"/>
          <w:lang w:val="es-ES_tradnl"/>
        </w:rPr>
        <w:t>e</w:t>
      </w:r>
      <w:r w:rsidR="00F665C9" w:rsidRPr="00C018A3">
        <w:rPr>
          <w:rFonts w:ascii="Arial" w:hAnsi="Arial" w:cs="Arial"/>
          <w:iCs/>
          <w:sz w:val="24"/>
          <w:szCs w:val="24"/>
          <w:lang w:val="es-ES_tradnl"/>
        </w:rPr>
        <w:t>n nombre propio y en ejercicio del medio de control de nulidad electoral consagrado en el artículo 139 de</w:t>
      </w:r>
      <w:r>
        <w:rPr>
          <w:rFonts w:ascii="Arial" w:hAnsi="Arial" w:cs="Arial"/>
          <w:iCs/>
          <w:sz w:val="24"/>
          <w:szCs w:val="24"/>
          <w:lang w:val="es-ES_tradnl"/>
        </w:rPr>
        <w:t xml:space="preserve"> la Ley 1437 de 2011</w:t>
      </w:r>
      <w:r w:rsidR="00F13A6B">
        <w:rPr>
          <w:rFonts w:ascii="Arial" w:hAnsi="Arial" w:cs="Arial"/>
          <w:iCs/>
          <w:sz w:val="24"/>
          <w:szCs w:val="24"/>
          <w:lang w:val="es-ES_tradnl"/>
        </w:rPr>
        <w:t>, solicitó</w:t>
      </w:r>
      <w:r w:rsidR="00F665C9" w:rsidRPr="00C018A3">
        <w:rPr>
          <w:rFonts w:ascii="Arial" w:hAnsi="Arial" w:cs="Arial"/>
          <w:iCs/>
          <w:sz w:val="24"/>
          <w:szCs w:val="24"/>
          <w:lang w:val="es-ES_tradnl"/>
        </w:rPr>
        <w:t xml:space="preserve"> lo siguiente:</w:t>
      </w:r>
    </w:p>
    <w:p w14:paraId="72A3D3EC" w14:textId="77777777" w:rsidR="00811D80" w:rsidRDefault="00811D80" w:rsidP="004D02A1">
      <w:pPr>
        <w:widowControl w:val="0"/>
        <w:spacing w:line="276" w:lineRule="auto"/>
        <w:ind w:right="51"/>
        <w:jc w:val="both"/>
        <w:rPr>
          <w:rFonts w:ascii="Arno Pro" w:hAnsi="Arno Pro" w:cs="Arial"/>
          <w:iCs/>
          <w:sz w:val="28"/>
          <w:szCs w:val="28"/>
          <w:lang w:val="es-ES_tradnl"/>
        </w:rPr>
      </w:pPr>
    </w:p>
    <w:p w14:paraId="645F2788" w14:textId="7C99C8B0" w:rsidR="00811D80" w:rsidRPr="0069660F" w:rsidRDefault="00811D80" w:rsidP="004D02A1">
      <w:pPr>
        <w:widowControl w:val="0"/>
        <w:ind w:left="709" w:right="51"/>
        <w:jc w:val="both"/>
        <w:rPr>
          <w:rFonts w:ascii="Arial" w:hAnsi="Arial" w:cs="Arial"/>
          <w:sz w:val="22"/>
          <w:szCs w:val="22"/>
        </w:rPr>
      </w:pPr>
      <w:r w:rsidRPr="0069660F">
        <w:rPr>
          <w:rFonts w:ascii="Arial" w:hAnsi="Arial" w:cs="Arial"/>
          <w:iCs/>
          <w:sz w:val="22"/>
          <w:szCs w:val="22"/>
          <w:lang w:val="es-ES_tradnl"/>
        </w:rPr>
        <w:t>“</w:t>
      </w:r>
      <w:r w:rsidR="00212EAE" w:rsidRPr="0069660F">
        <w:rPr>
          <w:rFonts w:ascii="Arial" w:hAnsi="Arial" w:cs="Arial"/>
          <w:iCs/>
          <w:sz w:val="22"/>
          <w:szCs w:val="22"/>
          <w:lang w:val="es-ES_tradnl"/>
        </w:rPr>
        <w:t xml:space="preserve">Primero. </w:t>
      </w:r>
      <w:r w:rsidR="00212EAE" w:rsidRPr="0069660F">
        <w:rPr>
          <w:rFonts w:ascii="Arial" w:hAnsi="Arial" w:cs="Arial"/>
          <w:sz w:val="22"/>
          <w:szCs w:val="22"/>
        </w:rPr>
        <w:t xml:space="preserve">Que se declare la nulidad de la Resolución Nº 004 de fecha 17 de febrero de 2020, así como el documento Excel del 25 de febrero (sin número), denominado “Listado definitivo entrevista Rondón </w:t>
      </w:r>
      <w:r w:rsidR="00800B08" w:rsidRPr="0069660F">
        <w:rPr>
          <w:rFonts w:ascii="Arial" w:hAnsi="Arial" w:cs="Arial"/>
          <w:sz w:val="22"/>
          <w:szCs w:val="22"/>
        </w:rPr>
        <w:t>Boyacá</w:t>
      </w:r>
      <w:r w:rsidR="00212EAE" w:rsidRPr="0069660F">
        <w:rPr>
          <w:rFonts w:ascii="Arial" w:hAnsi="Arial" w:cs="Arial"/>
          <w:sz w:val="22"/>
          <w:szCs w:val="22"/>
        </w:rPr>
        <w:t xml:space="preserve"> (SIC)”, las Resoluciones 006 y 007 de fechas 27 y 28 de febrero de 2020 respectivamente, suscritas por el Concejo Municipal de Rondón, por medio de las cuales, respectivamente: i) se reanudó el cronograma para la elección del cargo de Personero Municipal para el periodo institucional 2020-2024 sin establecer protocolo de la formulación de preguntas, tampoco la forma ni criterios de evaluación, ii) en el cual aparecen las calificaciones de las entrevistas efectuadas el día 25 de febrero de 2020 y se efectúa la sumatoria con las notas enviadas por la ESAP iii) </w:t>
      </w:r>
      <w:r w:rsidR="00430746">
        <w:rPr>
          <w:rFonts w:ascii="Arial" w:hAnsi="Arial" w:cs="Arial"/>
          <w:sz w:val="22"/>
          <w:szCs w:val="22"/>
        </w:rPr>
        <w:t>s</w:t>
      </w:r>
      <w:r w:rsidR="00212EAE" w:rsidRPr="0069660F">
        <w:rPr>
          <w:rFonts w:ascii="Arial" w:hAnsi="Arial" w:cs="Arial"/>
          <w:sz w:val="22"/>
          <w:szCs w:val="22"/>
        </w:rPr>
        <w:t xml:space="preserve">e declaró la elección de </w:t>
      </w:r>
      <w:r w:rsidR="00800B08" w:rsidRPr="0069660F">
        <w:rPr>
          <w:rFonts w:ascii="Arial" w:hAnsi="Arial" w:cs="Arial"/>
          <w:sz w:val="22"/>
          <w:szCs w:val="22"/>
        </w:rPr>
        <w:t>Nadia Alexandra Sanabria Gutiérrez</w:t>
      </w:r>
      <w:r w:rsidR="00212EAE" w:rsidRPr="0069660F">
        <w:rPr>
          <w:rFonts w:ascii="Arial" w:hAnsi="Arial" w:cs="Arial"/>
          <w:sz w:val="22"/>
          <w:szCs w:val="22"/>
        </w:rPr>
        <w:t xml:space="preserve"> y iv) </w:t>
      </w:r>
      <w:r w:rsidR="00430746">
        <w:rPr>
          <w:rFonts w:ascii="Arial" w:hAnsi="Arial" w:cs="Arial"/>
          <w:sz w:val="22"/>
          <w:szCs w:val="22"/>
        </w:rPr>
        <w:t>s</w:t>
      </w:r>
      <w:r w:rsidR="00212EAE" w:rsidRPr="0069660F">
        <w:rPr>
          <w:rFonts w:ascii="Arial" w:hAnsi="Arial" w:cs="Arial"/>
          <w:sz w:val="22"/>
          <w:szCs w:val="22"/>
        </w:rPr>
        <w:t xml:space="preserve">e declaró la elección de </w:t>
      </w:r>
      <w:r w:rsidR="00800B08" w:rsidRPr="0069660F">
        <w:rPr>
          <w:rFonts w:ascii="Arial" w:hAnsi="Arial" w:cs="Arial"/>
          <w:sz w:val="22"/>
          <w:szCs w:val="22"/>
        </w:rPr>
        <w:t>Jorge Anival Fajardo Monroy</w:t>
      </w:r>
      <w:r w:rsidR="00212EAE" w:rsidRPr="0069660F">
        <w:rPr>
          <w:rFonts w:ascii="Arial" w:hAnsi="Arial" w:cs="Arial"/>
          <w:sz w:val="22"/>
          <w:szCs w:val="22"/>
        </w:rPr>
        <w:t xml:space="preserve"> como Personero Municipal de Rondón, de Boyacá para el período constitucional comprendido entre el 01 de marzo de 2020 y el 29 de febrero de 2024 en tanto se citó y aplicó prueba de entrevista de manera arbitraria y subjetiva, con desconocimiento del derecho de audiencia y defensa, desviación de las atribuciones propias de quienes las profirieron y desde allí se generaron actuaciones que finalizaron en la expedición irregular del acto de nombramiento.</w:t>
      </w:r>
    </w:p>
    <w:p w14:paraId="0D0B940D" w14:textId="77777777" w:rsidR="00212EAE" w:rsidRPr="0069660F" w:rsidRDefault="00212EAE" w:rsidP="004D02A1">
      <w:pPr>
        <w:widowControl w:val="0"/>
        <w:ind w:left="709" w:right="51"/>
        <w:jc w:val="both"/>
        <w:rPr>
          <w:rFonts w:ascii="Arial" w:hAnsi="Arial" w:cs="Arial"/>
          <w:sz w:val="22"/>
          <w:szCs w:val="22"/>
        </w:rPr>
      </w:pPr>
    </w:p>
    <w:p w14:paraId="18916103" w14:textId="77777777" w:rsidR="00212EAE" w:rsidRPr="0069660F" w:rsidRDefault="00212EAE" w:rsidP="004D02A1">
      <w:pPr>
        <w:widowControl w:val="0"/>
        <w:ind w:left="709" w:right="51"/>
        <w:jc w:val="both"/>
        <w:rPr>
          <w:rFonts w:ascii="Arial" w:hAnsi="Arial" w:cs="Arial"/>
          <w:sz w:val="22"/>
          <w:szCs w:val="22"/>
        </w:rPr>
      </w:pPr>
      <w:r w:rsidRPr="0069660F">
        <w:rPr>
          <w:rFonts w:ascii="Arial" w:hAnsi="Arial" w:cs="Arial"/>
          <w:sz w:val="22"/>
          <w:szCs w:val="22"/>
        </w:rPr>
        <w:t xml:space="preserve">Segundo. </w:t>
      </w:r>
      <w:r w:rsidR="00847072" w:rsidRPr="0069660F">
        <w:rPr>
          <w:rFonts w:ascii="Arial" w:hAnsi="Arial" w:cs="Arial"/>
          <w:sz w:val="22"/>
          <w:szCs w:val="22"/>
        </w:rPr>
        <w:t>Que</w:t>
      </w:r>
      <w:r w:rsidR="00A2593F" w:rsidRPr="0069660F">
        <w:rPr>
          <w:rFonts w:ascii="Arial" w:hAnsi="Arial" w:cs="Arial"/>
          <w:sz w:val="22"/>
          <w:szCs w:val="22"/>
        </w:rPr>
        <w:t>,</w:t>
      </w:r>
      <w:r w:rsidR="00847072" w:rsidRPr="0069660F">
        <w:rPr>
          <w:rFonts w:ascii="Arial" w:hAnsi="Arial" w:cs="Arial"/>
          <w:sz w:val="22"/>
          <w:szCs w:val="22"/>
        </w:rPr>
        <w:t xml:space="preserve"> como consecuencia, </w:t>
      </w:r>
      <w:r w:rsidR="00800B08" w:rsidRPr="0069660F">
        <w:rPr>
          <w:rFonts w:ascii="Arial" w:hAnsi="Arial" w:cs="Arial"/>
          <w:sz w:val="22"/>
          <w:szCs w:val="22"/>
        </w:rPr>
        <w:t>Jorge Anival Fajardo Monroy</w:t>
      </w:r>
      <w:r w:rsidR="00847072" w:rsidRPr="0069660F">
        <w:rPr>
          <w:rFonts w:ascii="Arial" w:hAnsi="Arial" w:cs="Arial"/>
          <w:sz w:val="22"/>
          <w:szCs w:val="22"/>
        </w:rPr>
        <w:t xml:space="preserve"> debe cesar de inmediato, en el ejercicio de este cargo.</w:t>
      </w:r>
    </w:p>
    <w:p w14:paraId="0E27B00A" w14:textId="77777777" w:rsidR="00847072" w:rsidRPr="0069660F" w:rsidRDefault="00847072" w:rsidP="004D02A1">
      <w:pPr>
        <w:widowControl w:val="0"/>
        <w:ind w:left="709" w:right="51"/>
        <w:jc w:val="both"/>
        <w:rPr>
          <w:rFonts w:ascii="Arial" w:hAnsi="Arial" w:cs="Arial"/>
          <w:sz w:val="22"/>
          <w:szCs w:val="22"/>
        </w:rPr>
      </w:pPr>
    </w:p>
    <w:p w14:paraId="0C3EA4B1" w14:textId="77777777" w:rsidR="00847072" w:rsidRPr="0069660F" w:rsidRDefault="00847072" w:rsidP="004D02A1">
      <w:pPr>
        <w:widowControl w:val="0"/>
        <w:ind w:left="709" w:right="51"/>
        <w:jc w:val="both"/>
        <w:rPr>
          <w:rFonts w:ascii="Arial" w:hAnsi="Arial" w:cs="Arial"/>
          <w:sz w:val="22"/>
          <w:szCs w:val="22"/>
        </w:rPr>
      </w:pPr>
      <w:r w:rsidRPr="0069660F">
        <w:rPr>
          <w:rFonts w:ascii="Arial" w:hAnsi="Arial" w:cs="Arial"/>
          <w:sz w:val="22"/>
          <w:szCs w:val="22"/>
        </w:rPr>
        <w:t>Tercero. Que, como consecuencia de las anteriores declaraciones, se le ordene al Concejo Municipal de Rondón a repetir las etapas anuladas, reanudando la elección del proceso observando el debido proceso administrativo que dictan las leyes, la jurisprudencia, las órdenes judiciales y la convocatoria, como norma del concurso mencionado, en el proceso de elección del Personero Municipal mediante la realización de una nueva entrevista.</w:t>
      </w:r>
    </w:p>
    <w:p w14:paraId="60061E4C" w14:textId="77777777" w:rsidR="00847072" w:rsidRPr="0069660F" w:rsidRDefault="00847072" w:rsidP="004D02A1">
      <w:pPr>
        <w:widowControl w:val="0"/>
        <w:ind w:left="709" w:right="51"/>
        <w:jc w:val="both"/>
        <w:rPr>
          <w:rFonts w:ascii="Arial" w:hAnsi="Arial" w:cs="Arial"/>
          <w:sz w:val="22"/>
          <w:szCs w:val="22"/>
        </w:rPr>
      </w:pPr>
    </w:p>
    <w:p w14:paraId="391849B7" w14:textId="6536C659" w:rsidR="00847072" w:rsidRPr="00847072" w:rsidRDefault="00847072" w:rsidP="004D02A1">
      <w:pPr>
        <w:widowControl w:val="0"/>
        <w:ind w:left="709" w:right="51"/>
        <w:jc w:val="both"/>
        <w:rPr>
          <w:rFonts w:ascii="Arno Pro" w:hAnsi="Arno Pro"/>
        </w:rPr>
      </w:pPr>
      <w:r w:rsidRPr="31800D79">
        <w:rPr>
          <w:rFonts w:ascii="Arial" w:hAnsi="Arial" w:cs="Arial"/>
          <w:sz w:val="22"/>
          <w:szCs w:val="22"/>
        </w:rPr>
        <w:t>Cuarto. Que, como consecuencia de lo anterior, se declare electo como Personero Municipal de Rondón para el período 2020-2024 al candidato que obtenga el mayor puntaje luego de observar el debido proceso administrativo que dictan las leyes, la jurisprudencia, las órdenes judiciales y la convocatoria</w:t>
      </w:r>
      <w:r w:rsidRPr="00EC126A">
        <w:rPr>
          <w:rFonts w:ascii="Arial" w:hAnsi="Arial" w:cs="Arial"/>
          <w:sz w:val="16"/>
          <w:szCs w:val="16"/>
        </w:rPr>
        <w:footnoteReference w:id="2"/>
      </w:r>
      <w:r w:rsidRPr="31800D79">
        <w:rPr>
          <w:rFonts w:ascii="Arial" w:hAnsi="Arial" w:cs="Arial"/>
          <w:sz w:val="22"/>
          <w:szCs w:val="22"/>
        </w:rPr>
        <w:t>”.</w:t>
      </w:r>
    </w:p>
    <w:p w14:paraId="44EAFD9C" w14:textId="77777777" w:rsidR="00212EAE" w:rsidRPr="00847072" w:rsidRDefault="00212EAE" w:rsidP="004D02A1">
      <w:pPr>
        <w:widowControl w:val="0"/>
        <w:spacing w:line="276" w:lineRule="auto"/>
        <w:ind w:left="708" w:right="51"/>
        <w:jc w:val="both"/>
        <w:rPr>
          <w:rFonts w:ascii="Arno Pro" w:hAnsi="Arno Pro" w:cs="Arial"/>
          <w:iCs/>
          <w:sz w:val="28"/>
          <w:szCs w:val="28"/>
        </w:rPr>
      </w:pPr>
    </w:p>
    <w:p w14:paraId="2F3D0A73" w14:textId="52D15E57" w:rsidR="004D7390" w:rsidRPr="0069660F" w:rsidRDefault="001713E7" w:rsidP="004D02A1">
      <w:pPr>
        <w:widowControl w:val="0"/>
        <w:tabs>
          <w:tab w:val="left" w:pos="8222"/>
        </w:tabs>
        <w:spacing w:line="276" w:lineRule="auto"/>
        <w:ind w:right="50"/>
        <w:jc w:val="both"/>
        <w:rPr>
          <w:rFonts w:ascii="Arial" w:hAnsi="Arial" w:cs="Arial"/>
          <w:b/>
          <w:iCs/>
          <w:color w:val="000000"/>
          <w:sz w:val="24"/>
          <w:szCs w:val="24"/>
        </w:rPr>
      </w:pPr>
      <w:r>
        <w:rPr>
          <w:rFonts w:ascii="Arial" w:hAnsi="Arial" w:cs="Arial"/>
          <w:b/>
          <w:iCs/>
          <w:color w:val="000000"/>
          <w:sz w:val="24"/>
          <w:szCs w:val="24"/>
        </w:rPr>
        <w:t xml:space="preserve">B.- </w:t>
      </w:r>
      <w:r w:rsidR="004D7390" w:rsidRPr="0069660F">
        <w:rPr>
          <w:rFonts w:ascii="Arial" w:hAnsi="Arial" w:cs="Arial"/>
          <w:b/>
          <w:iCs/>
          <w:color w:val="000000"/>
          <w:sz w:val="24"/>
          <w:szCs w:val="24"/>
        </w:rPr>
        <w:t>Hechos</w:t>
      </w:r>
    </w:p>
    <w:p w14:paraId="4B94D5A5" w14:textId="77777777" w:rsidR="004D7390" w:rsidRPr="0069660F" w:rsidRDefault="004D7390" w:rsidP="004D02A1">
      <w:pPr>
        <w:widowControl w:val="0"/>
        <w:spacing w:line="276" w:lineRule="auto"/>
        <w:ind w:left="1080" w:right="50"/>
        <w:jc w:val="both"/>
        <w:rPr>
          <w:rFonts w:ascii="Arial" w:hAnsi="Arial" w:cs="Arial"/>
          <w:b/>
          <w:iCs/>
          <w:color w:val="000000"/>
          <w:sz w:val="24"/>
          <w:szCs w:val="24"/>
        </w:rPr>
      </w:pPr>
    </w:p>
    <w:p w14:paraId="6A649920" w14:textId="35A2B01B" w:rsidR="004D7390" w:rsidRPr="0069660F" w:rsidRDefault="0040131F" w:rsidP="004D02A1">
      <w:pPr>
        <w:widowControl w:val="0"/>
        <w:spacing w:line="276" w:lineRule="auto"/>
        <w:ind w:right="51"/>
        <w:jc w:val="both"/>
        <w:rPr>
          <w:rFonts w:ascii="Arial" w:hAnsi="Arial" w:cs="Arial"/>
          <w:sz w:val="24"/>
          <w:szCs w:val="24"/>
        </w:rPr>
      </w:pPr>
      <w:r>
        <w:rPr>
          <w:rFonts w:ascii="Arial" w:hAnsi="Arial" w:cs="Arial"/>
          <w:sz w:val="24"/>
          <w:szCs w:val="24"/>
        </w:rPr>
        <w:t>2</w:t>
      </w:r>
      <w:r w:rsidR="00C71C14" w:rsidRPr="5FEEC872">
        <w:rPr>
          <w:rFonts w:ascii="Arial" w:hAnsi="Arial" w:cs="Arial"/>
          <w:sz w:val="24"/>
          <w:szCs w:val="24"/>
        </w:rPr>
        <w:t xml:space="preserve">. </w:t>
      </w:r>
      <w:r w:rsidR="004D7390" w:rsidRPr="5FEEC872">
        <w:rPr>
          <w:rFonts w:ascii="Arial" w:hAnsi="Arial" w:cs="Arial"/>
          <w:sz w:val="24"/>
          <w:szCs w:val="24"/>
        </w:rPr>
        <w:t>Los hechos en que se fundamenta la demanda son, en síntesis, los siguientes</w:t>
      </w:r>
      <w:r w:rsidR="00C71C14" w:rsidRPr="00EC126A">
        <w:rPr>
          <w:rFonts w:ascii="Arial" w:hAnsi="Arial" w:cs="Arial"/>
          <w:sz w:val="16"/>
          <w:szCs w:val="16"/>
        </w:rPr>
        <w:footnoteReference w:id="3"/>
      </w:r>
      <w:r w:rsidR="004D7390" w:rsidRPr="5FEEC872">
        <w:rPr>
          <w:rFonts w:ascii="Arial" w:hAnsi="Arial" w:cs="Arial"/>
          <w:sz w:val="24"/>
          <w:szCs w:val="24"/>
        </w:rPr>
        <w:t>:</w:t>
      </w:r>
      <w:r w:rsidR="00786F2E" w:rsidRPr="5FEEC872">
        <w:rPr>
          <w:rFonts w:ascii="Arial" w:hAnsi="Arial" w:cs="Arial"/>
          <w:sz w:val="24"/>
          <w:szCs w:val="24"/>
        </w:rPr>
        <w:t xml:space="preserve"> </w:t>
      </w:r>
    </w:p>
    <w:p w14:paraId="61C4C515" w14:textId="7CD256F9" w:rsidR="3F812220" w:rsidRDefault="3F812220" w:rsidP="3F812220">
      <w:pPr>
        <w:spacing w:line="276" w:lineRule="auto"/>
        <w:ind w:right="51"/>
        <w:jc w:val="both"/>
        <w:rPr>
          <w:rFonts w:ascii="Arial" w:hAnsi="Arial" w:cs="Arial"/>
          <w:sz w:val="24"/>
          <w:szCs w:val="24"/>
        </w:rPr>
      </w:pPr>
    </w:p>
    <w:p w14:paraId="1570BCE0" w14:textId="08533152" w:rsidR="000E6703" w:rsidRPr="0069660F" w:rsidRDefault="001713E7" w:rsidP="004D02A1">
      <w:pPr>
        <w:widowControl w:val="0"/>
        <w:spacing w:line="276" w:lineRule="auto"/>
        <w:ind w:right="51"/>
        <w:jc w:val="both"/>
        <w:rPr>
          <w:rFonts w:ascii="Arial" w:hAnsi="Arial" w:cs="Arial"/>
          <w:sz w:val="24"/>
          <w:szCs w:val="24"/>
        </w:rPr>
      </w:pPr>
      <w:r>
        <w:rPr>
          <w:rFonts w:ascii="Arial" w:hAnsi="Arial" w:cs="Arial"/>
          <w:sz w:val="24"/>
          <w:szCs w:val="24"/>
        </w:rPr>
        <w:t>3</w:t>
      </w:r>
      <w:r w:rsidR="00C71C14">
        <w:rPr>
          <w:rFonts w:ascii="Arial" w:hAnsi="Arial" w:cs="Arial"/>
          <w:sz w:val="24"/>
          <w:szCs w:val="24"/>
        </w:rPr>
        <w:t xml:space="preserve">. </w:t>
      </w:r>
      <w:r w:rsidR="000E6703" w:rsidRPr="0069660F">
        <w:rPr>
          <w:rFonts w:ascii="Arial" w:hAnsi="Arial" w:cs="Arial"/>
          <w:sz w:val="24"/>
          <w:szCs w:val="24"/>
        </w:rPr>
        <w:t>Adujo que el Concejo Municipal de Rondón</w:t>
      </w:r>
      <w:r w:rsidR="003700BD">
        <w:rPr>
          <w:rFonts w:ascii="Arial" w:hAnsi="Arial" w:cs="Arial"/>
          <w:sz w:val="24"/>
          <w:szCs w:val="24"/>
        </w:rPr>
        <w:t>,</w:t>
      </w:r>
      <w:r w:rsidR="000E6703" w:rsidRPr="0069660F">
        <w:rPr>
          <w:rFonts w:ascii="Arial" w:hAnsi="Arial" w:cs="Arial"/>
          <w:sz w:val="24"/>
          <w:szCs w:val="24"/>
        </w:rPr>
        <w:t xml:space="preserve"> mediante la Resolución No. 016 de 15 de agosto de 2019 convocó a concurso público y abierto de méritos para la selección del Personero municipal, </w:t>
      </w:r>
      <w:r w:rsidR="00D10E3C" w:rsidRPr="0069660F">
        <w:rPr>
          <w:rFonts w:ascii="Arial" w:hAnsi="Arial" w:cs="Arial"/>
          <w:sz w:val="24"/>
          <w:szCs w:val="24"/>
        </w:rPr>
        <w:t xml:space="preserve">siendo el operador la ESAP, quedando la fase de entrevista </w:t>
      </w:r>
      <w:r w:rsidR="002C3227" w:rsidRPr="0069660F">
        <w:rPr>
          <w:rFonts w:ascii="Arial" w:hAnsi="Arial" w:cs="Arial"/>
          <w:sz w:val="24"/>
          <w:szCs w:val="24"/>
        </w:rPr>
        <w:t>a cargo del Concejo municipal.</w:t>
      </w:r>
    </w:p>
    <w:p w14:paraId="3656B9AB" w14:textId="77777777" w:rsidR="002C3227" w:rsidRPr="0069660F" w:rsidRDefault="002C3227" w:rsidP="004D02A1">
      <w:pPr>
        <w:widowControl w:val="0"/>
        <w:spacing w:line="276" w:lineRule="auto"/>
        <w:ind w:right="51"/>
        <w:jc w:val="both"/>
        <w:rPr>
          <w:rFonts w:ascii="Arial" w:hAnsi="Arial" w:cs="Arial"/>
          <w:sz w:val="24"/>
          <w:szCs w:val="24"/>
        </w:rPr>
      </w:pPr>
    </w:p>
    <w:p w14:paraId="75855EF3" w14:textId="2ACA54CD" w:rsidR="00D43C15" w:rsidRPr="0069660F" w:rsidRDefault="001713E7" w:rsidP="004D02A1">
      <w:pPr>
        <w:widowControl w:val="0"/>
        <w:spacing w:line="276" w:lineRule="auto"/>
        <w:ind w:right="51"/>
        <w:jc w:val="both"/>
        <w:rPr>
          <w:rFonts w:ascii="Arial" w:hAnsi="Arial" w:cs="Arial"/>
          <w:sz w:val="24"/>
          <w:szCs w:val="24"/>
        </w:rPr>
      </w:pPr>
      <w:r>
        <w:rPr>
          <w:rFonts w:ascii="Arial" w:hAnsi="Arial" w:cs="Arial"/>
          <w:sz w:val="24"/>
          <w:szCs w:val="24"/>
        </w:rPr>
        <w:t>4</w:t>
      </w:r>
      <w:r w:rsidR="00C71C14">
        <w:rPr>
          <w:rFonts w:ascii="Arial" w:hAnsi="Arial" w:cs="Arial"/>
          <w:sz w:val="24"/>
          <w:szCs w:val="24"/>
        </w:rPr>
        <w:t xml:space="preserve">. </w:t>
      </w:r>
      <w:r w:rsidR="002C3227" w:rsidRPr="0069660F">
        <w:rPr>
          <w:rFonts w:ascii="Arial" w:hAnsi="Arial" w:cs="Arial"/>
          <w:sz w:val="24"/>
          <w:szCs w:val="24"/>
        </w:rPr>
        <w:t xml:space="preserve">Refirió que </w:t>
      </w:r>
      <w:r w:rsidR="00B57953" w:rsidRPr="0069660F">
        <w:rPr>
          <w:rFonts w:ascii="Arial" w:hAnsi="Arial" w:cs="Arial"/>
          <w:sz w:val="24"/>
          <w:szCs w:val="24"/>
        </w:rPr>
        <w:t xml:space="preserve">la ESAP </w:t>
      </w:r>
      <w:r w:rsidR="002C3227" w:rsidRPr="0069660F">
        <w:rPr>
          <w:rFonts w:ascii="Arial" w:hAnsi="Arial" w:cs="Arial"/>
          <w:sz w:val="24"/>
          <w:szCs w:val="24"/>
        </w:rPr>
        <w:t>luego de varias acciones de tutela e incidentes de desacato i</w:t>
      </w:r>
      <w:r w:rsidR="00B57953" w:rsidRPr="0069660F">
        <w:rPr>
          <w:rFonts w:ascii="Arial" w:hAnsi="Arial" w:cs="Arial"/>
          <w:sz w:val="24"/>
          <w:szCs w:val="24"/>
        </w:rPr>
        <w:t xml:space="preserve">nstauradas en </w:t>
      </w:r>
      <w:r w:rsidR="00F81576">
        <w:rPr>
          <w:rFonts w:ascii="Arial" w:hAnsi="Arial" w:cs="Arial"/>
          <w:sz w:val="24"/>
          <w:szCs w:val="24"/>
        </w:rPr>
        <w:t xml:space="preserve">su </w:t>
      </w:r>
      <w:r w:rsidR="00B57953" w:rsidRPr="0069660F">
        <w:rPr>
          <w:rFonts w:ascii="Arial" w:hAnsi="Arial" w:cs="Arial"/>
          <w:sz w:val="24"/>
          <w:szCs w:val="24"/>
        </w:rPr>
        <w:t>contra</w:t>
      </w:r>
      <w:r w:rsidR="00D43C15" w:rsidRPr="0069660F">
        <w:rPr>
          <w:rFonts w:ascii="Arial" w:hAnsi="Arial" w:cs="Arial"/>
          <w:sz w:val="24"/>
          <w:szCs w:val="24"/>
        </w:rPr>
        <w:t>, el 14 de febrero de 2020 envió los nombres de 34 c</w:t>
      </w:r>
      <w:r w:rsidR="00F81576">
        <w:rPr>
          <w:rFonts w:ascii="Arial" w:hAnsi="Arial" w:cs="Arial"/>
          <w:sz w:val="24"/>
          <w:szCs w:val="24"/>
        </w:rPr>
        <w:t>andidatos al cargo de Personero del Municipio de Rondón.</w:t>
      </w:r>
      <w:r w:rsidR="00D43C15" w:rsidRPr="0069660F">
        <w:rPr>
          <w:rFonts w:ascii="Arial" w:hAnsi="Arial" w:cs="Arial"/>
          <w:sz w:val="24"/>
          <w:szCs w:val="24"/>
        </w:rPr>
        <w:t xml:space="preserve"> </w:t>
      </w:r>
    </w:p>
    <w:p w14:paraId="45FB0818" w14:textId="77777777" w:rsidR="00D43C15" w:rsidRPr="0069660F" w:rsidRDefault="00D43C15" w:rsidP="004D02A1">
      <w:pPr>
        <w:widowControl w:val="0"/>
        <w:spacing w:line="276" w:lineRule="auto"/>
        <w:ind w:right="51"/>
        <w:jc w:val="both"/>
        <w:rPr>
          <w:rFonts w:ascii="Arial" w:hAnsi="Arial" w:cs="Arial"/>
          <w:sz w:val="24"/>
          <w:szCs w:val="24"/>
        </w:rPr>
      </w:pPr>
    </w:p>
    <w:p w14:paraId="026E4C69" w14:textId="145C650D" w:rsidR="00E970EE" w:rsidRPr="0069660F" w:rsidRDefault="001713E7" w:rsidP="004D02A1">
      <w:pPr>
        <w:widowControl w:val="0"/>
        <w:spacing w:line="276" w:lineRule="auto"/>
        <w:ind w:right="51"/>
        <w:jc w:val="both"/>
        <w:rPr>
          <w:rFonts w:ascii="Arial" w:hAnsi="Arial" w:cs="Arial"/>
          <w:sz w:val="24"/>
          <w:szCs w:val="24"/>
        </w:rPr>
      </w:pPr>
      <w:r>
        <w:rPr>
          <w:rFonts w:ascii="Arial" w:hAnsi="Arial" w:cs="Arial"/>
          <w:sz w:val="24"/>
          <w:szCs w:val="24"/>
        </w:rPr>
        <w:t>5</w:t>
      </w:r>
      <w:r w:rsidR="00C71C14">
        <w:rPr>
          <w:rFonts w:ascii="Arial" w:hAnsi="Arial" w:cs="Arial"/>
          <w:sz w:val="24"/>
          <w:szCs w:val="24"/>
        </w:rPr>
        <w:t xml:space="preserve">. </w:t>
      </w:r>
      <w:r w:rsidR="00D43C15" w:rsidRPr="0069660F">
        <w:rPr>
          <w:rFonts w:ascii="Arial" w:hAnsi="Arial" w:cs="Arial"/>
          <w:sz w:val="24"/>
          <w:szCs w:val="24"/>
        </w:rPr>
        <w:t>Señaló que</w:t>
      </w:r>
      <w:r w:rsidR="00990E42">
        <w:rPr>
          <w:rFonts w:ascii="Arial" w:hAnsi="Arial" w:cs="Arial"/>
          <w:sz w:val="24"/>
          <w:szCs w:val="24"/>
        </w:rPr>
        <w:t>,</w:t>
      </w:r>
      <w:r w:rsidR="00D43C15" w:rsidRPr="0069660F">
        <w:rPr>
          <w:rFonts w:ascii="Arial" w:hAnsi="Arial" w:cs="Arial"/>
          <w:sz w:val="24"/>
          <w:szCs w:val="24"/>
        </w:rPr>
        <w:t xml:space="preserve"> </w:t>
      </w:r>
      <w:r w:rsidR="00724BC2" w:rsidRPr="0069660F">
        <w:rPr>
          <w:rFonts w:ascii="Arial" w:hAnsi="Arial" w:cs="Arial"/>
          <w:sz w:val="24"/>
          <w:szCs w:val="24"/>
        </w:rPr>
        <w:t xml:space="preserve">a través de la Resolución No. 004 del 17 de febrero de 2020, expedida por la mesa directiva del Concejo de Rondón se reanudó el cronograma para la elección del cargo de Personero para el periodo 2020-2024, fijando como fecha </w:t>
      </w:r>
      <w:r w:rsidR="00F81576">
        <w:rPr>
          <w:rFonts w:ascii="Arial" w:hAnsi="Arial" w:cs="Arial"/>
          <w:sz w:val="24"/>
          <w:szCs w:val="24"/>
        </w:rPr>
        <w:t>de</w:t>
      </w:r>
      <w:r w:rsidR="00724BC2" w:rsidRPr="0069660F">
        <w:rPr>
          <w:rFonts w:ascii="Arial" w:hAnsi="Arial" w:cs="Arial"/>
          <w:sz w:val="24"/>
          <w:szCs w:val="24"/>
        </w:rPr>
        <w:t xml:space="preserve"> la entrevista el día 25 de febrero de 2020. Precisó que allí s</w:t>
      </w:r>
      <w:r w:rsidR="00990E42">
        <w:rPr>
          <w:rFonts w:ascii="Arial" w:hAnsi="Arial" w:cs="Arial"/>
          <w:sz w:val="24"/>
          <w:szCs w:val="24"/>
        </w:rPr>
        <w:t>ó</w:t>
      </w:r>
      <w:r w:rsidR="00724BC2" w:rsidRPr="0069660F">
        <w:rPr>
          <w:rFonts w:ascii="Arial" w:hAnsi="Arial" w:cs="Arial"/>
          <w:sz w:val="24"/>
          <w:szCs w:val="24"/>
        </w:rPr>
        <w:t>lo se estableció las horas en que se haría la inscripción (7 am-9 am) y las entrevistas (de 9 am- 6 pm), indicándose que ese mismo día saldrían los resultados de la entrevista, que el 26 de febrero siguiente se podrían presentar las reclamaciones y el 27 de febrero se darían a cono</w:t>
      </w:r>
      <w:r w:rsidR="00E970EE" w:rsidRPr="0069660F">
        <w:rPr>
          <w:rFonts w:ascii="Arial" w:hAnsi="Arial" w:cs="Arial"/>
          <w:sz w:val="24"/>
          <w:szCs w:val="24"/>
        </w:rPr>
        <w:t>cer los resultados definitivos</w:t>
      </w:r>
      <w:r w:rsidR="00EA3BFC">
        <w:rPr>
          <w:rFonts w:ascii="Arial" w:hAnsi="Arial" w:cs="Arial"/>
          <w:sz w:val="24"/>
          <w:szCs w:val="24"/>
        </w:rPr>
        <w:t>.</w:t>
      </w:r>
      <w:r w:rsidR="00E970EE" w:rsidRPr="0069660F">
        <w:rPr>
          <w:rFonts w:ascii="Arial" w:hAnsi="Arial" w:cs="Arial"/>
          <w:sz w:val="24"/>
          <w:szCs w:val="24"/>
        </w:rPr>
        <w:t xml:space="preserve"> </w:t>
      </w:r>
    </w:p>
    <w:p w14:paraId="049F31CB" w14:textId="77777777" w:rsidR="00E970EE" w:rsidRPr="0069660F" w:rsidRDefault="00E970EE" w:rsidP="004D02A1">
      <w:pPr>
        <w:widowControl w:val="0"/>
        <w:spacing w:line="276" w:lineRule="auto"/>
        <w:ind w:right="51"/>
        <w:jc w:val="both"/>
        <w:rPr>
          <w:rFonts w:ascii="Arial" w:hAnsi="Arial" w:cs="Arial"/>
          <w:sz w:val="24"/>
          <w:szCs w:val="24"/>
        </w:rPr>
      </w:pPr>
    </w:p>
    <w:p w14:paraId="6A8E7517" w14:textId="2B35450B" w:rsidR="00E970EE" w:rsidRPr="0069660F" w:rsidRDefault="001713E7" w:rsidP="004D02A1">
      <w:pPr>
        <w:widowControl w:val="0"/>
        <w:spacing w:line="276" w:lineRule="auto"/>
        <w:ind w:right="51"/>
        <w:jc w:val="both"/>
        <w:rPr>
          <w:rFonts w:ascii="Arial" w:hAnsi="Arial" w:cs="Arial"/>
          <w:sz w:val="24"/>
          <w:szCs w:val="24"/>
        </w:rPr>
      </w:pPr>
      <w:r>
        <w:rPr>
          <w:rFonts w:ascii="Arial" w:hAnsi="Arial" w:cs="Arial"/>
          <w:sz w:val="24"/>
          <w:szCs w:val="24"/>
        </w:rPr>
        <w:t>6</w:t>
      </w:r>
      <w:r w:rsidR="00C71C14">
        <w:rPr>
          <w:rFonts w:ascii="Arial" w:hAnsi="Arial" w:cs="Arial"/>
          <w:sz w:val="24"/>
          <w:szCs w:val="24"/>
        </w:rPr>
        <w:t xml:space="preserve">. </w:t>
      </w:r>
      <w:r w:rsidR="00E970EE" w:rsidRPr="0069660F">
        <w:rPr>
          <w:rFonts w:ascii="Arial" w:hAnsi="Arial" w:cs="Arial"/>
          <w:sz w:val="24"/>
          <w:szCs w:val="24"/>
        </w:rPr>
        <w:t>Sostuvo que el 25 de febrero de 2020 fueron llevadas a cabo las entrevistas a las cuales se presentaron 6 aspirantes, oportunidad en la que se les indicó que debían responder 7 preguntas</w:t>
      </w:r>
      <w:r w:rsidR="00F81576">
        <w:rPr>
          <w:rFonts w:ascii="Arial" w:hAnsi="Arial" w:cs="Arial"/>
          <w:sz w:val="24"/>
          <w:szCs w:val="24"/>
        </w:rPr>
        <w:t>,</w:t>
      </w:r>
      <w:r w:rsidR="00E970EE" w:rsidRPr="0069660F">
        <w:rPr>
          <w:rFonts w:ascii="Arial" w:hAnsi="Arial" w:cs="Arial"/>
          <w:sz w:val="24"/>
          <w:szCs w:val="24"/>
        </w:rPr>
        <w:t xml:space="preserve"> contando con tres (3) minutos para responder cada una. Adujo que ese mismo día fueron publicados </w:t>
      </w:r>
      <w:r w:rsidR="00D06D6E" w:rsidRPr="0069660F">
        <w:rPr>
          <w:rFonts w:ascii="Arial" w:hAnsi="Arial" w:cs="Arial"/>
          <w:sz w:val="24"/>
          <w:szCs w:val="24"/>
        </w:rPr>
        <w:t>los resultados, los cuales fueron enviados a través de correo electrónico, donde se le indic</w:t>
      </w:r>
      <w:r w:rsidR="001C0996">
        <w:rPr>
          <w:rFonts w:ascii="Arial" w:hAnsi="Arial" w:cs="Arial"/>
          <w:sz w:val="24"/>
          <w:szCs w:val="24"/>
        </w:rPr>
        <w:t>ó</w:t>
      </w:r>
      <w:r w:rsidR="00D06D6E" w:rsidRPr="0069660F">
        <w:rPr>
          <w:rFonts w:ascii="Arial" w:hAnsi="Arial" w:cs="Arial"/>
          <w:sz w:val="24"/>
          <w:szCs w:val="24"/>
        </w:rPr>
        <w:t xml:space="preserve"> que obtuvo un puntaje de 6.04 sin sustentación ni motivación alguna. </w:t>
      </w:r>
    </w:p>
    <w:p w14:paraId="53128261" w14:textId="77777777" w:rsidR="00D06D6E" w:rsidRPr="0069660F" w:rsidRDefault="00D06D6E" w:rsidP="004D02A1">
      <w:pPr>
        <w:widowControl w:val="0"/>
        <w:spacing w:line="276" w:lineRule="auto"/>
        <w:ind w:right="51"/>
        <w:jc w:val="both"/>
        <w:rPr>
          <w:rFonts w:ascii="Arial" w:hAnsi="Arial" w:cs="Arial"/>
          <w:sz w:val="24"/>
          <w:szCs w:val="24"/>
        </w:rPr>
      </w:pPr>
    </w:p>
    <w:p w14:paraId="4AEE20DC" w14:textId="516E3AA8" w:rsidR="00D06D6E" w:rsidRPr="0069660F" w:rsidRDefault="001713E7" w:rsidP="004D02A1">
      <w:pPr>
        <w:widowControl w:val="0"/>
        <w:spacing w:line="276" w:lineRule="auto"/>
        <w:ind w:right="51"/>
        <w:jc w:val="both"/>
        <w:rPr>
          <w:rFonts w:ascii="Arial" w:hAnsi="Arial" w:cs="Arial"/>
          <w:sz w:val="24"/>
          <w:szCs w:val="24"/>
        </w:rPr>
      </w:pPr>
      <w:r>
        <w:rPr>
          <w:rFonts w:ascii="Arial" w:hAnsi="Arial" w:cs="Arial"/>
          <w:sz w:val="24"/>
          <w:szCs w:val="24"/>
        </w:rPr>
        <w:t>7</w:t>
      </w:r>
      <w:r w:rsidR="00C71C14">
        <w:rPr>
          <w:rFonts w:ascii="Arial" w:hAnsi="Arial" w:cs="Arial"/>
          <w:sz w:val="24"/>
          <w:szCs w:val="24"/>
        </w:rPr>
        <w:t xml:space="preserve">. </w:t>
      </w:r>
      <w:r w:rsidR="00D06D6E" w:rsidRPr="0069660F">
        <w:rPr>
          <w:rFonts w:ascii="Arial" w:hAnsi="Arial" w:cs="Arial"/>
          <w:sz w:val="24"/>
          <w:szCs w:val="24"/>
        </w:rPr>
        <w:t xml:space="preserve">Refirió que </w:t>
      </w:r>
      <w:r w:rsidR="00725246" w:rsidRPr="0069660F">
        <w:rPr>
          <w:rFonts w:ascii="Arial" w:hAnsi="Arial" w:cs="Arial"/>
          <w:sz w:val="24"/>
          <w:szCs w:val="24"/>
        </w:rPr>
        <w:t xml:space="preserve">el 26 de febrero de 2020 presentó reclamación frente al resultado obtenido en la entrevista a fin de que le fuera informada la sustentación y motivación de la calificación obtenida, así como que se le expidiera copia del acto administrativo mediante el cual se estableció el protocolo de entrevistas para el cargo de Personero Municipal de Rondón. </w:t>
      </w:r>
    </w:p>
    <w:p w14:paraId="62486C05" w14:textId="77777777" w:rsidR="00C565CD" w:rsidRPr="0069660F" w:rsidRDefault="00C565CD" w:rsidP="004D02A1">
      <w:pPr>
        <w:widowControl w:val="0"/>
        <w:spacing w:line="276" w:lineRule="auto"/>
        <w:ind w:right="51"/>
        <w:jc w:val="both"/>
        <w:rPr>
          <w:rFonts w:ascii="Arial" w:hAnsi="Arial" w:cs="Arial"/>
          <w:sz w:val="24"/>
          <w:szCs w:val="24"/>
        </w:rPr>
      </w:pPr>
    </w:p>
    <w:p w14:paraId="2B3534E9" w14:textId="3345B46D" w:rsidR="00C565CD" w:rsidRDefault="001713E7" w:rsidP="004D02A1">
      <w:pPr>
        <w:widowControl w:val="0"/>
        <w:spacing w:line="276" w:lineRule="auto"/>
        <w:ind w:right="51"/>
        <w:jc w:val="both"/>
        <w:rPr>
          <w:rFonts w:ascii="Arial" w:hAnsi="Arial" w:cs="Arial"/>
          <w:sz w:val="24"/>
          <w:szCs w:val="24"/>
        </w:rPr>
      </w:pPr>
      <w:r>
        <w:rPr>
          <w:rFonts w:ascii="Arial" w:hAnsi="Arial" w:cs="Arial"/>
          <w:sz w:val="24"/>
          <w:szCs w:val="24"/>
        </w:rPr>
        <w:t>8</w:t>
      </w:r>
      <w:r w:rsidR="00C71C14">
        <w:rPr>
          <w:rFonts w:ascii="Arial" w:hAnsi="Arial" w:cs="Arial"/>
          <w:sz w:val="24"/>
          <w:szCs w:val="24"/>
        </w:rPr>
        <w:t xml:space="preserve">. </w:t>
      </w:r>
      <w:r w:rsidR="00C565CD" w:rsidRPr="0069660F">
        <w:rPr>
          <w:rFonts w:ascii="Arial" w:hAnsi="Arial" w:cs="Arial"/>
          <w:sz w:val="24"/>
          <w:szCs w:val="24"/>
        </w:rPr>
        <w:t>Señaló que el Concejo Municipal de Rondón</w:t>
      </w:r>
      <w:r w:rsidR="00BE0E0D">
        <w:rPr>
          <w:rFonts w:ascii="Arial" w:hAnsi="Arial" w:cs="Arial"/>
          <w:sz w:val="24"/>
          <w:szCs w:val="24"/>
        </w:rPr>
        <w:t>,</w:t>
      </w:r>
      <w:r w:rsidR="00C565CD" w:rsidRPr="0069660F">
        <w:rPr>
          <w:rFonts w:ascii="Arial" w:hAnsi="Arial" w:cs="Arial"/>
          <w:sz w:val="24"/>
          <w:szCs w:val="24"/>
        </w:rPr>
        <w:t xml:space="preserve"> mediante Resolución No. 007 de 28 de febrero de 2020</w:t>
      </w:r>
      <w:r w:rsidR="00BE0E0D">
        <w:rPr>
          <w:rFonts w:ascii="Arial" w:hAnsi="Arial" w:cs="Arial"/>
          <w:sz w:val="24"/>
          <w:szCs w:val="24"/>
        </w:rPr>
        <w:t>,</w:t>
      </w:r>
      <w:r w:rsidR="00C565CD" w:rsidRPr="0069660F">
        <w:rPr>
          <w:rFonts w:ascii="Arial" w:hAnsi="Arial" w:cs="Arial"/>
          <w:sz w:val="24"/>
          <w:szCs w:val="24"/>
        </w:rPr>
        <w:t xml:space="preserve"> procedió a declarar la elección del señor Jorge Anival Fajardo Monroy como Personero Municipal para el periodo 2020-2024, pese a que no se hab</w:t>
      </w:r>
      <w:r w:rsidR="008B4492" w:rsidRPr="0069660F">
        <w:rPr>
          <w:rFonts w:ascii="Arial" w:hAnsi="Arial" w:cs="Arial"/>
          <w:sz w:val="24"/>
          <w:szCs w:val="24"/>
        </w:rPr>
        <w:t xml:space="preserve">ía resuelto la reclamación presentada frente a los resultados de la entrevista. </w:t>
      </w:r>
    </w:p>
    <w:p w14:paraId="448DCF7C" w14:textId="77777777" w:rsidR="00BE0E0D" w:rsidRPr="0069660F" w:rsidRDefault="00BE0E0D" w:rsidP="004D02A1">
      <w:pPr>
        <w:widowControl w:val="0"/>
        <w:spacing w:line="276" w:lineRule="auto"/>
        <w:ind w:right="51"/>
        <w:jc w:val="both"/>
        <w:rPr>
          <w:rFonts w:ascii="Arial" w:hAnsi="Arial" w:cs="Arial"/>
          <w:sz w:val="24"/>
          <w:szCs w:val="24"/>
        </w:rPr>
      </w:pPr>
    </w:p>
    <w:p w14:paraId="37A5F45F" w14:textId="1969047F" w:rsidR="008B4492" w:rsidRPr="0069660F" w:rsidRDefault="001713E7" w:rsidP="004D02A1">
      <w:pPr>
        <w:widowControl w:val="0"/>
        <w:spacing w:line="276" w:lineRule="auto"/>
        <w:ind w:right="51"/>
        <w:jc w:val="both"/>
        <w:rPr>
          <w:rFonts w:ascii="Arial" w:hAnsi="Arial" w:cs="Arial"/>
          <w:sz w:val="24"/>
          <w:szCs w:val="24"/>
        </w:rPr>
      </w:pPr>
      <w:r>
        <w:rPr>
          <w:rFonts w:ascii="Arial" w:hAnsi="Arial" w:cs="Arial"/>
          <w:sz w:val="24"/>
          <w:szCs w:val="24"/>
        </w:rPr>
        <w:t>9</w:t>
      </w:r>
      <w:r w:rsidR="00C71C14">
        <w:rPr>
          <w:rFonts w:ascii="Arial" w:hAnsi="Arial" w:cs="Arial"/>
          <w:sz w:val="24"/>
          <w:szCs w:val="24"/>
        </w:rPr>
        <w:t xml:space="preserve">. </w:t>
      </w:r>
      <w:r w:rsidR="008B4492" w:rsidRPr="0069660F">
        <w:rPr>
          <w:rFonts w:ascii="Arial" w:hAnsi="Arial" w:cs="Arial"/>
          <w:sz w:val="24"/>
          <w:szCs w:val="24"/>
        </w:rPr>
        <w:t xml:space="preserve">Manifestó que </w:t>
      </w:r>
      <w:r w:rsidR="00461221" w:rsidRPr="0069660F">
        <w:rPr>
          <w:rFonts w:ascii="Arial" w:hAnsi="Arial" w:cs="Arial"/>
          <w:sz w:val="24"/>
          <w:szCs w:val="24"/>
        </w:rPr>
        <w:t xml:space="preserve">el día 6 de marzo de 2020 el Concejo Municipal de Rondón pretendió dar respuesta </w:t>
      </w:r>
      <w:r w:rsidR="003D259B" w:rsidRPr="0069660F">
        <w:rPr>
          <w:rFonts w:ascii="Arial" w:hAnsi="Arial" w:cs="Arial"/>
          <w:sz w:val="24"/>
          <w:szCs w:val="24"/>
        </w:rPr>
        <w:t>a la reclamación presentada frente a la entrevista, limitándose a señalar que para los concejales “</w:t>
      </w:r>
      <w:r w:rsidR="003D259B" w:rsidRPr="0069660F">
        <w:rPr>
          <w:rFonts w:ascii="Arial" w:hAnsi="Arial" w:cs="Arial"/>
          <w:i/>
          <w:sz w:val="24"/>
          <w:szCs w:val="24"/>
        </w:rPr>
        <w:t>su respuesta no fue de total satisfacción a la pregunta y respuesta realizada por cada uno</w:t>
      </w:r>
      <w:r w:rsidR="003D259B" w:rsidRPr="0069660F">
        <w:rPr>
          <w:rFonts w:ascii="Arial" w:hAnsi="Arial" w:cs="Arial"/>
          <w:sz w:val="24"/>
          <w:szCs w:val="24"/>
        </w:rPr>
        <w:t xml:space="preserve">”, sin precisar la </w:t>
      </w:r>
      <w:r w:rsidR="003D259B" w:rsidRPr="0069660F">
        <w:rPr>
          <w:rFonts w:ascii="Arial" w:hAnsi="Arial" w:cs="Arial"/>
          <w:sz w:val="24"/>
          <w:szCs w:val="24"/>
        </w:rPr>
        <w:lastRenderedPageBreak/>
        <w:t xml:space="preserve">pregunta a la cual se referían, razón por la cual interpuso acción de tutela. Sostuvo que otro de los aspirantes </w:t>
      </w:r>
      <w:r w:rsidR="009D4871" w:rsidRPr="0069660F">
        <w:rPr>
          <w:rFonts w:ascii="Arial" w:hAnsi="Arial" w:cs="Arial"/>
          <w:sz w:val="24"/>
          <w:szCs w:val="24"/>
        </w:rPr>
        <w:t xml:space="preserve">igualmente presentó reclamación frente a </w:t>
      </w:r>
      <w:r w:rsidR="0023576A" w:rsidRPr="0069660F">
        <w:rPr>
          <w:rFonts w:ascii="Arial" w:hAnsi="Arial" w:cs="Arial"/>
          <w:sz w:val="24"/>
          <w:szCs w:val="24"/>
        </w:rPr>
        <w:t xml:space="preserve">los resultados de la entrevista. </w:t>
      </w:r>
    </w:p>
    <w:p w14:paraId="4B99056E" w14:textId="77777777" w:rsidR="0023576A" w:rsidRPr="0069660F" w:rsidRDefault="0023576A" w:rsidP="004D02A1">
      <w:pPr>
        <w:widowControl w:val="0"/>
        <w:spacing w:line="276" w:lineRule="auto"/>
        <w:ind w:right="51"/>
        <w:jc w:val="both"/>
        <w:rPr>
          <w:rFonts w:ascii="Arial" w:hAnsi="Arial" w:cs="Arial"/>
          <w:sz w:val="24"/>
          <w:szCs w:val="24"/>
        </w:rPr>
      </w:pPr>
    </w:p>
    <w:p w14:paraId="07B008E0" w14:textId="26142655" w:rsidR="0023576A" w:rsidRPr="0069660F" w:rsidRDefault="00C71C14" w:rsidP="004D02A1">
      <w:pPr>
        <w:widowControl w:val="0"/>
        <w:spacing w:line="276" w:lineRule="auto"/>
        <w:ind w:right="51"/>
        <w:jc w:val="both"/>
        <w:rPr>
          <w:rFonts w:ascii="Arial" w:hAnsi="Arial" w:cs="Arial"/>
          <w:sz w:val="24"/>
          <w:szCs w:val="24"/>
        </w:rPr>
      </w:pPr>
      <w:r>
        <w:rPr>
          <w:rFonts w:ascii="Arial" w:hAnsi="Arial" w:cs="Arial"/>
          <w:sz w:val="24"/>
          <w:szCs w:val="24"/>
        </w:rPr>
        <w:t>1</w:t>
      </w:r>
      <w:r w:rsidR="001713E7">
        <w:rPr>
          <w:rFonts w:ascii="Arial" w:hAnsi="Arial" w:cs="Arial"/>
          <w:sz w:val="24"/>
          <w:szCs w:val="24"/>
        </w:rPr>
        <w:t>0</w:t>
      </w:r>
      <w:r>
        <w:rPr>
          <w:rFonts w:ascii="Arial" w:hAnsi="Arial" w:cs="Arial"/>
          <w:sz w:val="24"/>
          <w:szCs w:val="24"/>
        </w:rPr>
        <w:t xml:space="preserve">. </w:t>
      </w:r>
      <w:r w:rsidR="0023576A" w:rsidRPr="0069660F">
        <w:rPr>
          <w:rFonts w:ascii="Arial" w:hAnsi="Arial" w:cs="Arial"/>
          <w:sz w:val="24"/>
          <w:szCs w:val="24"/>
        </w:rPr>
        <w:t xml:space="preserve">Adujo que </w:t>
      </w:r>
      <w:r w:rsidR="001E3CF1" w:rsidRPr="0069660F">
        <w:rPr>
          <w:rFonts w:ascii="Arial" w:hAnsi="Arial" w:cs="Arial"/>
          <w:sz w:val="24"/>
          <w:szCs w:val="24"/>
        </w:rPr>
        <w:t xml:space="preserve">como </w:t>
      </w:r>
      <w:r w:rsidR="0023576A" w:rsidRPr="0069660F">
        <w:rPr>
          <w:rFonts w:ascii="Arial" w:hAnsi="Arial" w:cs="Arial"/>
          <w:sz w:val="24"/>
          <w:szCs w:val="24"/>
        </w:rPr>
        <w:t xml:space="preserve">consecuencia de fallo de tutela de segunda instancia los Concejales Hildebrando Vargas, Willinton Ramírez Aguirre, Dagoberto Arias Caro y Hernán Alba Galindo, mediante oficios del 3 de junio de </w:t>
      </w:r>
      <w:r w:rsidR="0047594D" w:rsidRPr="0069660F">
        <w:rPr>
          <w:rFonts w:ascii="Arial" w:hAnsi="Arial" w:cs="Arial"/>
          <w:sz w:val="24"/>
          <w:szCs w:val="24"/>
        </w:rPr>
        <w:t>2020 dieron respuesta a la reclamación presentada frente al resultado de la e</w:t>
      </w:r>
      <w:r w:rsidR="002F18F9">
        <w:rPr>
          <w:rFonts w:ascii="Arial" w:hAnsi="Arial" w:cs="Arial"/>
          <w:sz w:val="24"/>
          <w:szCs w:val="24"/>
        </w:rPr>
        <w:t>ntrevista; sin embargo, afirmó</w:t>
      </w:r>
      <w:r w:rsidR="0047594D" w:rsidRPr="0069660F">
        <w:rPr>
          <w:rFonts w:ascii="Arial" w:hAnsi="Arial" w:cs="Arial"/>
          <w:sz w:val="24"/>
          <w:szCs w:val="24"/>
        </w:rPr>
        <w:t xml:space="preserve"> que de tales respuestas quedó claro que no existió protocolo de entrevistas ni parámetros generales para calificar las mismas. </w:t>
      </w:r>
    </w:p>
    <w:p w14:paraId="1299C43A" w14:textId="77777777" w:rsidR="0047594D" w:rsidRPr="0069660F" w:rsidRDefault="0047594D" w:rsidP="004D02A1">
      <w:pPr>
        <w:widowControl w:val="0"/>
        <w:spacing w:line="276" w:lineRule="auto"/>
        <w:ind w:right="51"/>
        <w:jc w:val="both"/>
        <w:rPr>
          <w:rFonts w:ascii="Arial" w:hAnsi="Arial" w:cs="Arial"/>
          <w:sz w:val="24"/>
          <w:szCs w:val="24"/>
        </w:rPr>
      </w:pPr>
    </w:p>
    <w:p w14:paraId="6B95DD8E" w14:textId="505DEB78" w:rsidR="004D7390" w:rsidRPr="00695F33" w:rsidRDefault="001713E7" w:rsidP="004D02A1">
      <w:pPr>
        <w:widowControl w:val="0"/>
        <w:spacing w:line="276" w:lineRule="auto"/>
        <w:ind w:right="51"/>
        <w:jc w:val="both"/>
        <w:rPr>
          <w:rFonts w:ascii="Arial" w:hAnsi="Arial" w:cs="Arial"/>
          <w:b/>
          <w:sz w:val="24"/>
          <w:szCs w:val="24"/>
        </w:rPr>
      </w:pPr>
      <w:r>
        <w:rPr>
          <w:rFonts w:ascii="Arial" w:hAnsi="Arial" w:cs="Arial"/>
          <w:b/>
          <w:sz w:val="24"/>
          <w:szCs w:val="24"/>
        </w:rPr>
        <w:t xml:space="preserve">C.- </w:t>
      </w:r>
      <w:r w:rsidR="004D7390" w:rsidRPr="00695F33">
        <w:rPr>
          <w:rFonts w:ascii="Arial" w:hAnsi="Arial" w:cs="Arial"/>
          <w:b/>
          <w:sz w:val="24"/>
          <w:szCs w:val="24"/>
        </w:rPr>
        <w:t>Normas violadas y concepto de la violación</w:t>
      </w:r>
    </w:p>
    <w:p w14:paraId="4DDBEF00" w14:textId="77777777" w:rsidR="004D7390" w:rsidRPr="00695F33" w:rsidRDefault="004D7390" w:rsidP="004D02A1">
      <w:pPr>
        <w:widowControl w:val="0"/>
        <w:spacing w:line="276" w:lineRule="auto"/>
        <w:ind w:right="51"/>
        <w:jc w:val="both"/>
        <w:rPr>
          <w:rFonts w:ascii="Arial" w:hAnsi="Arial" w:cs="Arial"/>
          <w:b/>
          <w:sz w:val="24"/>
          <w:szCs w:val="24"/>
        </w:rPr>
      </w:pPr>
    </w:p>
    <w:p w14:paraId="21B3A7B4" w14:textId="4DE09B5C" w:rsidR="00FC3FBB" w:rsidRPr="00695F33" w:rsidRDefault="00C71C14" w:rsidP="004D02A1">
      <w:pPr>
        <w:widowControl w:val="0"/>
        <w:spacing w:line="276" w:lineRule="auto"/>
        <w:ind w:right="51"/>
        <w:jc w:val="both"/>
        <w:rPr>
          <w:rFonts w:ascii="Arial" w:hAnsi="Arial" w:cs="Arial"/>
          <w:sz w:val="24"/>
          <w:szCs w:val="24"/>
        </w:rPr>
      </w:pPr>
      <w:r>
        <w:rPr>
          <w:rFonts w:ascii="Arial" w:hAnsi="Arial" w:cs="Arial"/>
          <w:sz w:val="24"/>
          <w:szCs w:val="24"/>
        </w:rPr>
        <w:t>1</w:t>
      </w:r>
      <w:r w:rsidR="001713E7">
        <w:rPr>
          <w:rFonts w:ascii="Arial" w:hAnsi="Arial" w:cs="Arial"/>
          <w:sz w:val="24"/>
          <w:szCs w:val="24"/>
        </w:rPr>
        <w:t>1</w:t>
      </w:r>
      <w:r>
        <w:rPr>
          <w:rFonts w:ascii="Arial" w:hAnsi="Arial" w:cs="Arial"/>
          <w:sz w:val="24"/>
          <w:szCs w:val="24"/>
        </w:rPr>
        <w:t xml:space="preserve">. </w:t>
      </w:r>
      <w:r w:rsidR="00E530A5" w:rsidRPr="00695F33">
        <w:rPr>
          <w:rFonts w:ascii="Arial" w:hAnsi="Arial" w:cs="Arial"/>
          <w:sz w:val="24"/>
          <w:szCs w:val="24"/>
        </w:rPr>
        <w:t>El demandante</w:t>
      </w:r>
      <w:r w:rsidR="00FC3FBB" w:rsidRPr="00695F33">
        <w:rPr>
          <w:rFonts w:ascii="Arial" w:hAnsi="Arial" w:cs="Arial"/>
          <w:sz w:val="24"/>
          <w:szCs w:val="24"/>
        </w:rPr>
        <w:t xml:space="preserve"> </w:t>
      </w:r>
      <w:r w:rsidR="009E7D7A">
        <w:rPr>
          <w:rFonts w:ascii="Arial" w:hAnsi="Arial" w:cs="Arial"/>
          <w:sz w:val="24"/>
          <w:szCs w:val="24"/>
        </w:rPr>
        <w:t>solicitó</w:t>
      </w:r>
      <w:r w:rsidR="005635AA" w:rsidRPr="00695F33">
        <w:rPr>
          <w:rFonts w:ascii="Arial" w:hAnsi="Arial" w:cs="Arial"/>
          <w:sz w:val="24"/>
          <w:szCs w:val="24"/>
        </w:rPr>
        <w:t xml:space="preserve"> declarar la nulidad de los actos de elección del señor Jorge Anival Fajardo Monroy como Personero del Municipio de Rondón para el periodo constitucional 2020-2024, por cuanto </w:t>
      </w:r>
      <w:r w:rsidR="00415CFD" w:rsidRPr="00695F33">
        <w:rPr>
          <w:rFonts w:ascii="Arial" w:hAnsi="Arial" w:cs="Arial"/>
          <w:sz w:val="24"/>
          <w:szCs w:val="24"/>
        </w:rPr>
        <w:t>se vulnera</w:t>
      </w:r>
      <w:r w:rsidR="009E7D7A">
        <w:rPr>
          <w:rFonts w:ascii="Arial" w:hAnsi="Arial" w:cs="Arial"/>
          <w:sz w:val="24"/>
          <w:szCs w:val="24"/>
        </w:rPr>
        <w:t>ro</w:t>
      </w:r>
      <w:r w:rsidR="00415CFD" w:rsidRPr="00695F33">
        <w:rPr>
          <w:rFonts w:ascii="Arial" w:hAnsi="Arial" w:cs="Arial"/>
          <w:sz w:val="24"/>
          <w:szCs w:val="24"/>
        </w:rPr>
        <w:t>n los artículos 6, 29 y 209 de la Constitución, así como el Decreto 1083 de 2015</w:t>
      </w:r>
      <w:r w:rsidR="00BD07A0" w:rsidRPr="00695F33">
        <w:rPr>
          <w:rFonts w:ascii="Arial" w:hAnsi="Arial" w:cs="Arial"/>
          <w:sz w:val="24"/>
          <w:szCs w:val="24"/>
        </w:rPr>
        <w:t xml:space="preserve">, </w:t>
      </w:r>
      <w:r w:rsidR="00162266">
        <w:rPr>
          <w:rFonts w:ascii="Arial" w:hAnsi="Arial" w:cs="Arial"/>
          <w:sz w:val="24"/>
          <w:szCs w:val="24"/>
        </w:rPr>
        <w:t>ya que</w:t>
      </w:r>
      <w:r w:rsidR="00BD07A0" w:rsidRPr="00695F33">
        <w:rPr>
          <w:rFonts w:ascii="Arial" w:hAnsi="Arial" w:cs="Arial"/>
          <w:sz w:val="24"/>
          <w:szCs w:val="24"/>
        </w:rPr>
        <w:t xml:space="preserve"> </w:t>
      </w:r>
      <w:r w:rsidR="00CD4B5B" w:rsidRPr="00695F33">
        <w:rPr>
          <w:rFonts w:ascii="Arial" w:hAnsi="Arial" w:cs="Arial"/>
          <w:sz w:val="24"/>
          <w:szCs w:val="24"/>
        </w:rPr>
        <w:t>las entrevistas realizadas por el Concejo municipal de Rondón a quienes super</w:t>
      </w:r>
      <w:r w:rsidR="00AF517A" w:rsidRPr="00695F33">
        <w:rPr>
          <w:rFonts w:ascii="Arial" w:hAnsi="Arial" w:cs="Arial"/>
          <w:sz w:val="24"/>
          <w:szCs w:val="24"/>
        </w:rPr>
        <w:t>aron la prueba de conocimientos, fueron adelantadas sin que previamente se hubiera establecido un protocolo objetivo para su realización, permitiendo de esta manera</w:t>
      </w:r>
      <w:r w:rsidR="00342046">
        <w:rPr>
          <w:rFonts w:ascii="Arial" w:hAnsi="Arial" w:cs="Arial"/>
          <w:sz w:val="24"/>
          <w:szCs w:val="24"/>
        </w:rPr>
        <w:t>,</w:t>
      </w:r>
      <w:r w:rsidR="00AF517A" w:rsidRPr="00695F33">
        <w:rPr>
          <w:rFonts w:ascii="Arial" w:hAnsi="Arial" w:cs="Arial"/>
          <w:sz w:val="24"/>
          <w:szCs w:val="24"/>
        </w:rPr>
        <w:t xml:space="preserve"> que la calificación de las entrevistas se diera de manera arbitraria y subjetiva por parte de los Concejales. </w:t>
      </w:r>
    </w:p>
    <w:p w14:paraId="3461D779" w14:textId="77777777" w:rsidR="00AF1363" w:rsidRPr="00695F33" w:rsidRDefault="00AF1363" w:rsidP="004D02A1">
      <w:pPr>
        <w:widowControl w:val="0"/>
        <w:spacing w:line="276" w:lineRule="auto"/>
        <w:ind w:right="51"/>
        <w:jc w:val="both"/>
        <w:rPr>
          <w:rFonts w:ascii="Arial" w:hAnsi="Arial" w:cs="Arial"/>
          <w:sz w:val="24"/>
          <w:szCs w:val="24"/>
        </w:rPr>
      </w:pPr>
    </w:p>
    <w:p w14:paraId="1A49A782" w14:textId="037CD480" w:rsidR="00AF1363" w:rsidRPr="00695F33" w:rsidRDefault="00C71C14" w:rsidP="004D02A1">
      <w:pPr>
        <w:widowControl w:val="0"/>
        <w:spacing w:line="276" w:lineRule="auto"/>
        <w:ind w:right="51"/>
        <w:jc w:val="both"/>
        <w:rPr>
          <w:rFonts w:ascii="Arial" w:hAnsi="Arial" w:cs="Arial"/>
          <w:sz w:val="24"/>
          <w:szCs w:val="24"/>
        </w:rPr>
      </w:pPr>
      <w:r>
        <w:rPr>
          <w:rFonts w:ascii="Arial" w:hAnsi="Arial" w:cs="Arial"/>
          <w:sz w:val="24"/>
          <w:szCs w:val="24"/>
        </w:rPr>
        <w:t>1</w:t>
      </w:r>
      <w:r w:rsidR="001713E7">
        <w:rPr>
          <w:rFonts w:ascii="Arial" w:hAnsi="Arial" w:cs="Arial"/>
          <w:sz w:val="24"/>
          <w:szCs w:val="24"/>
        </w:rPr>
        <w:t>2</w:t>
      </w:r>
      <w:r>
        <w:rPr>
          <w:rFonts w:ascii="Arial" w:hAnsi="Arial" w:cs="Arial"/>
          <w:sz w:val="24"/>
          <w:szCs w:val="24"/>
        </w:rPr>
        <w:t xml:space="preserve">. </w:t>
      </w:r>
      <w:r w:rsidR="00AF1363" w:rsidRPr="00695F33">
        <w:rPr>
          <w:rFonts w:ascii="Arial" w:hAnsi="Arial" w:cs="Arial"/>
          <w:sz w:val="24"/>
          <w:szCs w:val="24"/>
        </w:rPr>
        <w:t xml:space="preserve">Sostuvo que de acuerdo con la jurisprudencia de la Corte Constitucional y del Consejo de Estado </w:t>
      </w:r>
      <w:r w:rsidR="00BB344A" w:rsidRPr="00695F33">
        <w:rPr>
          <w:rFonts w:ascii="Arial" w:hAnsi="Arial" w:cs="Arial"/>
          <w:sz w:val="24"/>
          <w:szCs w:val="24"/>
        </w:rPr>
        <w:t>la realización de la entrevista dentro del proceso de elección del Personero municipal, no puede implicar la consideración subjetiva de las calidades de los entrevistados para inclinar la balanza del concurso a favor o en contra, según la simpatía o animadversión personal que generen los aspirantes, de tal forma que previo a la realización de la entrevista se deb</w:t>
      </w:r>
      <w:r w:rsidR="00C57FC9">
        <w:rPr>
          <w:rFonts w:ascii="Arial" w:hAnsi="Arial" w:cs="Arial"/>
          <w:sz w:val="24"/>
          <w:szCs w:val="24"/>
        </w:rPr>
        <w:t>ían</w:t>
      </w:r>
      <w:r w:rsidR="00BB344A" w:rsidRPr="00695F33">
        <w:rPr>
          <w:rFonts w:ascii="Arial" w:hAnsi="Arial" w:cs="Arial"/>
          <w:sz w:val="24"/>
          <w:szCs w:val="24"/>
        </w:rPr>
        <w:t xml:space="preserve"> publicar los parámetros y condiciones para su evaluación. </w:t>
      </w:r>
    </w:p>
    <w:p w14:paraId="3CF2D8B6" w14:textId="77777777" w:rsidR="00BB344A" w:rsidRPr="00695F33" w:rsidRDefault="00BB344A" w:rsidP="004D02A1">
      <w:pPr>
        <w:widowControl w:val="0"/>
        <w:spacing w:line="276" w:lineRule="auto"/>
        <w:ind w:right="51"/>
        <w:jc w:val="both"/>
        <w:rPr>
          <w:rFonts w:ascii="Arial" w:hAnsi="Arial" w:cs="Arial"/>
          <w:sz w:val="24"/>
          <w:szCs w:val="24"/>
        </w:rPr>
      </w:pPr>
    </w:p>
    <w:p w14:paraId="7DB0A660" w14:textId="068E5C0A" w:rsidR="00F02EF1" w:rsidRPr="000A4263" w:rsidRDefault="001713E7" w:rsidP="004D02A1">
      <w:pPr>
        <w:widowControl w:val="0"/>
        <w:spacing w:line="276" w:lineRule="auto"/>
        <w:ind w:right="51"/>
        <w:jc w:val="both"/>
        <w:rPr>
          <w:rFonts w:ascii="Arial" w:hAnsi="Arial" w:cs="Arial"/>
          <w:b/>
          <w:sz w:val="24"/>
          <w:szCs w:val="24"/>
        </w:rPr>
      </w:pPr>
      <w:r>
        <w:rPr>
          <w:rFonts w:ascii="Arial" w:hAnsi="Arial" w:cs="Arial"/>
          <w:b/>
          <w:sz w:val="24"/>
          <w:szCs w:val="24"/>
        </w:rPr>
        <w:t xml:space="preserve">D.- </w:t>
      </w:r>
      <w:r w:rsidR="004609A1" w:rsidRPr="000A4263">
        <w:rPr>
          <w:rFonts w:ascii="Arial" w:hAnsi="Arial" w:cs="Arial"/>
          <w:b/>
          <w:sz w:val="24"/>
          <w:szCs w:val="24"/>
        </w:rPr>
        <w:t>Contestación de la demanda</w:t>
      </w:r>
    </w:p>
    <w:p w14:paraId="0FB78278" w14:textId="77777777" w:rsidR="004609A1" w:rsidRPr="000A4263" w:rsidRDefault="004609A1" w:rsidP="004D02A1">
      <w:pPr>
        <w:widowControl w:val="0"/>
        <w:spacing w:line="276" w:lineRule="auto"/>
        <w:ind w:right="51"/>
        <w:jc w:val="both"/>
        <w:rPr>
          <w:rFonts w:ascii="Arial" w:hAnsi="Arial" w:cs="Arial"/>
          <w:b/>
          <w:sz w:val="24"/>
          <w:szCs w:val="24"/>
        </w:rPr>
      </w:pPr>
    </w:p>
    <w:p w14:paraId="168CC9A7" w14:textId="1E6DA0E9" w:rsidR="004609A1" w:rsidRPr="000A4263" w:rsidRDefault="00A31DCC" w:rsidP="004D02A1">
      <w:pPr>
        <w:widowControl w:val="0"/>
        <w:spacing w:line="276" w:lineRule="auto"/>
        <w:ind w:right="51"/>
        <w:jc w:val="both"/>
        <w:rPr>
          <w:rFonts w:ascii="Arial" w:hAnsi="Arial" w:cs="Arial"/>
          <w:b/>
          <w:bCs/>
          <w:sz w:val="24"/>
          <w:szCs w:val="24"/>
        </w:rPr>
      </w:pPr>
      <w:r w:rsidRPr="31800D79">
        <w:rPr>
          <w:rFonts w:ascii="Arial" w:hAnsi="Arial" w:cs="Arial"/>
          <w:b/>
          <w:bCs/>
          <w:sz w:val="24"/>
          <w:szCs w:val="24"/>
        </w:rPr>
        <w:t>Jorge Anival Fajardo Monroy</w:t>
      </w:r>
    </w:p>
    <w:p w14:paraId="1FC39945" w14:textId="77777777" w:rsidR="00A31DCC" w:rsidRPr="000A4263" w:rsidRDefault="00A31DCC" w:rsidP="004D02A1">
      <w:pPr>
        <w:widowControl w:val="0"/>
        <w:spacing w:line="276" w:lineRule="auto"/>
        <w:ind w:right="51"/>
        <w:jc w:val="both"/>
        <w:rPr>
          <w:rFonts w:ascii="Arial" w:hAnsi="Arial" w:cs="Arial"/>
          <w:b/>
          <w:sz w:val="24"/>
          <w:szCs w:val="24"/>
        </w:rPr>
      </w:pPr>
    </w:p>
    <w:p w14:paraId="31D7A587" w14:textId="40DC133C" w:rsidR="00A31DCC" w:rsidRPr="000A4263" w:rsidRDefault="00C71C14" w:rsidP="004D02A1">
      <w:pPr>
        <w:widowControl w:val="0"/>
        <w:spacing w:line="276" w:lineRule="auto"/>
        <w:ind w:right="51"/>
        <w:jc w:val="both"/>
        <w:rPr>
          <w:rFonts w:ascii="Arial" w:hAnsi="Arial" w:cs="Arial"/>
          <w:sz w:val="24"/>
          <w:szCs w:val="24"/>
        </w:rPr>
      </w:pPr>
      <w:r w:rsidRPr="31800D79">
        <w:rPr>
          <w:rFonts w:ascii="Arial" w:hAnsi="Arial" w:cs="Arial"/>
          <w:sz w:val="24"/>
          <w:szCs w:val="24"/>
        </w:rPr>
        <w:t>1</w:t>
      </w:r>
      <w:r w:rsidR="001713E7">
        <w:rPr>
          <w:rFonts w:ascii="Arial" w:hAnsi="Arial" w:cs="Arial"/>
          <w:sz w:val="24"/>
          <w:szCs w:val="24"/>
        </w:rPr>
        <w:t>3</w:t>
      </w:r>
      <w:r w:rsidRPr="31800D79">
        <w:rPr>
          <w:rFonts w:ascii="Arial" w:hAnsi="Arial" w:cs="Arial"/>
          <w:sz w:val="24"/>
          <w:szCs w:val="24"/>
        </w:rPr>
        <w:t xml:space="preserve">. </w:t>
      </w:r>
      <w:r w:rsidR="003A19CE" w:rsidRPr="31800D79">
        <w:rPr>
          <w:rFonts w:ascii="Arial" w:hAnsi="Arial" w:cs="Arial"/>
          <w:sz w:val="24"/>
          <w:szCs w:val="24"/>
        </w:rPr>
        <w:t>Actuando en nombre propio, el señor Jorge Anival Fajardo Monroy, demandado en esta causa judicial, manifestó su oposición a las pretensiones, para lo cual argumentó lo siguiente</w:t>
      </w:r>
      <w:r w:rsidRPr="5FEEC872">
        <w:rPr>
          <w:rStyle w:val="Refdenotaalpie"/>
          <w:rFonts w:ascii="Arial" w:hAnsi="Arial" w:cs="Arial"/>
          <w:sz w:val="24"/>
          <w:szCs w:val="24"/>
        </w:rPr>
        <w:footnoteReference w:id="4"/>
      </w:r>
      <w:r w:rsidR="003A19CE" w:rsidRPr="31800D79">
        <w:rPr>
          <w:rFonts w:ascii="Arial" w:hAnsi="Arial" w:cs="Arial"/>
          <w:sz w:val="24"/>
          <w:szCs w:val="24"/>
        </w:rPr>
        <w:t>.</w:t>
      </w:r>
    </w:p>
    <w:p w14:paraId="0562CB0E" w14:textId="77777777" w:rsidR="003A19CE" w:rsidRPr="000A4263" w:rsidRDefault="003A19CE" w:rsidP="004D02A1">
      <w:pPr>
        <w:widowControl w:val="0"/>
        <w:spacing w:line="276" w:lineRule="auto"/>
        <w:ind w:right="51"/>
        <w:jc w:val="both"/>
        <w:rPr>
          <w:rFonts w:ascii="Arial" w:hAnsi="Arial" w:cs="Arial"/>
          <w:sz w:val="24"/>
          <w:szCs w:val="24"/>
        </w:rPr>
      </w:pPr>
    </w:p>
    <w:p w14:paraId="2F7345F7" w14:textId="436E8949" w:rsidR="003A19CE" w:rsidRPr="000A4263" w:rsidRDefault="00C71C14" w:rsidP="004D02A1">
      <w:pPr>
        <w:widowControl w:val="0"/>
        <w:spacing w:line="276" w:lineRule="auto"/>
        <w:ind w:right="51"/>
        <w:jc w:val="both"/>
        <w:rPr>
          <w:rFonts w:ascii="Arial" w:hAnsi="Arial" w:cs="Arial"/>
          <w:sz w:val="24"/>
          <w:szCs w:val="24"/>
        </w:rPr>
      </w:pPr>
      <w:r>
        <w:rPr>
          <w:rFonts w:ascii="Arial" w:hAnsi="Arial" w:cs="Arial"/>
          <w:sz w:val="24"/>
          <w:szCs w:val="24"/>
        </w:rPr>
        <w:t>1</w:t>
      </w:r>
      <w:r w:rsidR="001713E7">
        <w:rPr>
          <w:rFonts w:ascii="Arial" w:hAnsi="Arial" w:cs="Arial"/>
          <w:sz w:val="24"/>
          <w:szCs w:val="24"/>
        </w:rPr>
        <w:t>4</w:t>
      </w:r>
      <w:r>
        <w:rPr>
          <w:rFonts w:ascii="Arial" w:hAnsi="Arial" w:cs="Arial"/>
          <w:sz w:val="24"/>
          <w:szCs w:val="24"/>
        </w:rPr>
        <w:t xml:space="preserve">. </w:t>
      </w:r>
      <w:r w:rsidR="002B51E0" w:rsidRPr="000A4263">
        <w:rPr>
          <w:rFonts w:ascii="Arial" w:hAnsi="Arial" w:cs="Arial"/>
          <w:sz w:val="24"/>
          <w:szCs w:val="24"/>
        </w:rPr>
        <w:t xml:space="preserve">Sostuvo que contrario a lo manifestado en la demanda, para llevar a cabo las entrevistas para la selección del Personero Municipal de Rondón si </w:t>
      </w:r>
      <w:r w:rsidR="00EF431C">
        <w:rPr>
          <w:rFonts w:ascii="Arial" w:hAnsi="Arial" w:cs="Arial"/>
          <w:sz w:val="24"/>
          <w:szCs w:val="24"/>
        </w:rPr>
        <w:t xml:space="preserve">se </w:t>
      </w:r>
      <w:r w:rsidR="002B51E0" w:rsidRPr="000A4263">
        <w:rPr>
          <w:rFonts w:ascii="Arial" w:hAnsi="Arial" w:cs="Arial"/>
          <w:sz w:val="24"/>
          <w:szCs w:val="24"/>
        </w:rPr>
        <w:t>cont</w:t>
      </w:r>
      <w:r w:rsidR="006A2F55" w:rsidRPr="000A4263">
        <w:rPr>
          <w:rFonts w:ascii="Arial" w:hAnsi="Arial" w:cs="Arial"/>
          <w:sz w:val="24"/>
          <w:szCs w:val="24"/>
        </w:rPr>
        <w:t>ó con protocolos previos; adujo que el día de la entrevista a la que asistieron 6 aspirantes, les fue informado el número de preguntas y el tiempo que ten</w:t>
      </w:r>
      <w:r w:rsidR="004E72E8" w:rsidRPr="000A4263">
        <w:rPr>
          <w:rFonts w:ascii="Arial" w:hAnsi="Arial" w:cs="Arial"/>
          <w:sz w:val="24"/>
          <w:szCs w:val="24"/>
        </w:rPr>
        <w:t xml:space="preserve">ían </w:t>
      </w:r>
      <w:r w:rsidR="004E72E8" w:rsidRPr="000A4263">
        <w:rPr>
          <w:rFonts w:ascii="Arial" w:hAnsi="Arial" w:cs="Arial"/>
          <w:sz w:val="24"/>
          <w:szCs w:val="24"/>
        </w:rPr>
        <w:lastRenderedPageBreak/>
        <w:t xml:space="preserve">para responder, sin que ninguno presentara objeción al proceso. </w:t>
      </w:r>
    </w:p>
    <w:p w14:paraId="4912C074" w14:textId="77777777" w:rsidR="00F95990" w:rsidRDefault="00F95990" w:rsidP="004D02A1">
      <w:pPr>
        <w:widowControl w:val="0"/>
        <w:spacing w:line="276" w:lineRule="auto"/>
        <w:ind w:right="51"/>
        <w:jc w:val="both"/>
        <w:rPr>
          <w:rFonts w:ascii="Arial" w:hAnsi="Arial" w:cs="Arial"/>
          <w:sz w:val="24"/>
          <w:szCs w:val="24"/>
        </w:rPr>
      </w:pPr>
    </w:p>
    <w:p w14:paraId="774F6B54" w14:textId="6A7296DE" w:rsidR="004E72E8" w:rsidRPr="000A4263" w:rsidRDefault="00C71C14" w:rsidP="004D02A1">
      <w:pPr>
        <w:widowControl w:val="0"/>
        <w:spacing w:line="276" w:lineRule="auto"/>
        <w:ind w:right="51"/>
        <w:jc w:val="both"/>
        <w:rPr>
          <w:rFonts w:ascii="Arial" w:hAnsi="Arial" w:cs="Arial"/>
          <w:sz w:val="24"/>
          <w:szCs w:val="24"/>
        </w:rPr>
      </w:pPr>
      <w:r>
        <w:rPr>
          <w:rFonts w:ascii="Arial" w:hAnsi="Arial" w:cs="Arial"/>
          <w:sz w:val="24"/>
          <w:szCs w:val="24"/>
        </w:rPr>
        <w:t>1</w:t>
      </w:r>
      <w:r w:rsidR="001713E7">
        <w:rPr>
          <w:rFonts w:ascii="Arial" w:hAnsi="Arial" w:cs="Arial"/>
          <w:sz w:val="24"/>
          <w:szCs w:val="24"/>
        </w:rPr>
        <w:t>5</w:t>
      </w:r>
      <w:r>
        <w:rPr>
          <w:rFonts w:ascii="Arial" w:hAnsi="Arial" w:cs="Arial"/>
          <w:sz w:val="24"/>
          <w:szCs w:val="24"/>
        </w:rPr>
        <w:t xml:space="preserve">. </w:t>
      </w:r>
      <w:r w:rsidR="004E72E8" w:rsidRPr="000A4263">
        <w:rPr>
          <w:rFonts w:ascii="Arial" w:hAnsi="Arial" w:cs="Arial"/>
          <w:sz w:val="24"/>
          <w:szCs w:val="24"/>
        </w:rPr>
        <w:t>Manifestó que de los 6 aspirantes obtuvo el mayor puntaje en la entrevista, razón por la cual consider</w:t>
      </w:r>
      <w:r w:rsidR="006F400F">
        <w:rPr>
          <w:rFonts w:ascii="Arial" w:hAnsi="Arial" w:cs="Arial"/>
          <w:sz w:val="24"/>
          <w:szCs w:val="24"/>
        </w:rPr>
        <w:t>ó</w:t>
      </w:r>
      <w:r w:rsidR="004E72E8" w:rsidRPr="000A4263">
        <w:rPr>
          <w:rFonts w:ascii="Arial" w:hAnsi="Arial" w:cs="Arial"/>
          <w:sz w:val="24"/>
          <w:szCs w:val="24"/>
        </w:rPr>
        <w:t xml:space="preserve"> que su nombramiento </w:t>
      </w:r>
      <w:r w:rsidR="005A41B0">
        <w:rPr>
          <w:rFonts w:ascii="Arial" w:hAnsi="Arial" w:cs="Arial"/>
          <w:sz w:val="24"/>
          <w:szCs w:val="24"/>
        </w:rPr>
        <w:t>fue</w:t>
      </w:r>
      <w:r w:rsidR="004E72E8" w:rsidRPr="000A4263">
        <w:rPr>
          <w:rFonts w:ascii="Arial" w:hAnsi="Arial" w:cs="Arial"/>
          <w:sz w:val="24"/>
          <w:szCs w:val="24"/>
        </w:rPr>
        <w:t xml:space="preserve"> justo y producto de la meritocracia</w:t>
      </w:r>
      <w:r w:rsidR="005A41B0">
        <w:rPr>
          <w:rFonts w:ascii="Arial" w:hAnsi="Arial" w:cs="Arial"/>
          <w:sz w:val="24"/>
          <w:szCs w:val="24"/>
        </w:rPr>
        <w:t xml:space="preserve"> y precisó</w:t>
      </w:r>
      <w:r w:rsidR="004E72E8" w:rsidRPr="000A4263">
        <w:rPr>
          <w:rFonts w:ascii="Arial" w:hAnsi="Arial" w:cs="Arial"/>
          <w:sz w:val="24"/>
          <w:szCs w:val="24"/>
        </w:rPr>
        <w:t xml:space="preserve"> que los concejales Dagoberto Arias Caro, Willinton Ramírez Aguirre, Hildebrando Vargas y Hernán José Alba Galindo si justificaron y motivaron a calificación asignada al demandante Carlos Salinas. </w:t>
      </w:r>
    </w:p>
    <w:p w14:paraId="62EBF3C5" w14:textId="77777777" w:rsidR="004949E0" w:rsidRDefault="004949E0" w:rsidP="004D02A1">
      <w:pPr>
        <w:widowControl w:val="0"/>
        <w:spacing w:line="264" w:lineRule="auto"/>
        <w:ind w:right="50"/>
        <w:jc w:val="both"/>
        <w:rPr>
          <w:rFonts w:ascii="Arno Pro" w:hAnsi="Arno Pro" w:cs="Arial"/>
          <w:sz w:val="28"/>
          <w:szCs w:val="28"/>
        </w:rPr>
      </w:pPr>
    </w:p>
    <w:p w14:paraId="54436BA0" w14:textId="09E89EC4" w:rsidR="004E72E8" w:rsidRPr="004949E0" w:rsidRDefault="001872B1" w:rsidP="004D02A1">
      <w:pPr>
        <w:widowControl w:val="0"/>
        <w:spacing w:line="264" w:lineRule="auto"/>
        <w:ind w:right="50"/>
        <w:jc w:val="both"/>
        <w:rPr>
          <w:rFonts w:ascii="Arial" w:hAnsi="Arial" w:cs="Arial"/>
          <w:b/>
          <w:sz w:val="24"/>
          <w:szCs w:val="24"/>
        </w:rPr>
      </w:pPr>
      <w:r w:rsidRPr="004949E0">
        <w:rPr>
          <w:rFonts w:ascii="Arial" w:hAnsi="Arial" w:cs="Arial"/>
          <w:b/>
          <w:sz w:val="24"/>
          <w:szCs w:val="24"/>
        </w:rPr>
        <w:t xml:space="preserve">Municipio de Rondón, Concejo municipal </w:t>
      </w:r>
    </w:p>
    <w:p w14:paraId="6D98A12B" w14:textId="77777777" w:rsidR="001872B1" w:rsidRDefault="001872B1" w:rsidP="004D02A1">
      <w:pPr>
        <w:widowControl w:val="0"/>
        <w:spacing w:line="264" w:lineRule="auto"/>
        <w:ind w:right="50"/>
        <w:jc w:val="both"/>
        <w:rPr>
          <w:rFonts w:ascii="Arno Pro" w:hAnsi="Arno Pro" w:cs="Arial"/>
          <w:b/>
          <w:sz w:val="28"/>
          <w:szCs w:val="28"/>
        </w:rPr>
      </w:pPr>
    </w:p>
    <w:p w14:paraId="6A596FF0" w14:textId="1C93D1D6" w:rsidR="001872B1" w:rsidRPr="004949E0" w:rsidRDefault="00C71C14" w:rsidP="004D02A1">
      <w:pPr>
        <w:widowControl w:val="0"/>
        <w:spacing w:line="276" w:lineRule="auto"/>
        <w:ind w:right="51"/>
        <w:jc w:val="both"/>
        <w:rPr>
          <w:rFonts w:ascii="Arial" w:hAnsi="Arial" w:cs="Arial"/>
          <w:sz w:val="24"/>
          <w:szCs w:val="24"/>
        </w:rPr>
      </w:pPr>
      <w:r w:rsidRPr="5FEEC872">
        <w:rPr>
          <w:rFonts w:ascii="Arial" w:hAnsi="Arial" w:cs="Arial"/>
          <w:sz w:val="24"/>
          <w:szCs w:val="24"/>
        </w:rPr>
        <w:t>1</w:t>
      </w:r>
      <w:r w:rsidR="001713E7">
        <w:rPr>
          <w:rFonts w:ascii="Arial" w:hAnsi="Arial" w:cs="Arial"/>
          <w:sz w:val="24"/>
          <w:szCs w:val="24"/>
        </w:rPr>
        <w:t>6</w:t>
      </w:r>
      <w:r w:rsidRPr="5FEEC872">
        <w:rPr>
          <w:rFonts w:ascii="Arial" w:hAnsi="Arial" w:cs="Arial"/>
          <w:sz w:val="24"/>
          <w:szCs w:val="24"/>
        </w:rPr>
        <w:t xml:space="preserve">. </w:t>
      </w:r>
      <w:r w:rsidR="00F507D2" w:rsidRPr="5FEEC872">
        <w:rPr>
          <w:rFonts w:ascii="Arial" w:hAnsi="Arial" w:cs="Arial"/>
          <w:sz w:val="24"/>
          <w:szCs w:val="24"/>
        </w:rPr>
        <w:t xml:space="preserve">El alcalde del Municipio de Rondón y el </w:t>
      </w:r>
      <w:r w:rsidR="00CA49E1" w:rsidRPr="5FEEC872">
        <w:rPr>
          <w:rFonts w:ascii="Arial" w:hAnsi="Arial" w:cs="Arial"/>
          <w:sz w:val="24"/>
          <w:szCs w:val="24"/>
        </w:rPr>
        <w:t xml:space="preserve">Presidente </w:t>
      </w:r>
      <w:r w:rsidR="00F507D2" w:rsidRPr="5FEEC872">
        <w:rPr>
          <w:rFonts w:ascii="Arial" w:hAnsi="Arial" w:cs="Arial"/>
          <w:sz w:val="24"/>
          <w:szCs w:val="24"/>
        </w:rPr>
        <w:t xml:space="preserve">del Concejo municipal </w:t>
      </w:r>
      <w:r w:rsidR="0018172B" w:rsidRPr="5FEEC872">
        <w:rPr>
          <w:rFonts w:ascii="Arial" w:hAnsi="Arial" w:cs="Arial"/>
          <w:sz w:val="24"/>
          <w:szCs w:val="24"/>
        </w:rPr>
        <w:t>de Rondón</w:t>
      </w:r>
      <w:r w:rsidR="003B2134">
        <w:rPr>
          <w:rFonts w:ascii="Arial" w:hAnsi="Arial" w:cs="Arial"/>
          <w:sz w:val="24"/>
          <w:szCs w:val="24"/>
        </w:rPr>
        <w:t>,</w:t>
      </w:r>
      <w:r w:rsidR="0018172B" w:rsidRPr="5FEEC872">
        <w:rPr>
          <w:rFonts w:ascii="Arial" w:hAnsi="Arial" w:cs="Arial"/>
          <w:sz w:val="24"/>
          <w:szCs w:val="24"/>
        </w:rPr>
        <w:t xml:space="preserve"> a través de apoderada judicial, presentaron conjuntamente contestación de la demanda, oponiéndose a las pretensiones de la misma, para lo cual argumentaron lo siguiente</w:t>
      </w:r>
      <w:r w:rsidRPr="003B2134">
        <w:rPr>
          <w:rFonts w:ascii="Arial" w:hAnsi="Arial" w:cs="Arial"/>
          <w:sz w:val="16"/>
          <w:szCs w:val="16"/>
        </w:rPr>
        <w:footnoteReference w:id="5"/>
      </w:r>
      <w:r w:rsidR="0018172B" w:rsidRPr="5FEEC872">
        <w:rPr>
          <w:rFonts w:ascii="Arial" w:hAnsi="Arial" w:cs="Arial"/>
          <w:sz w:val="24"/>
          <w:szCs w:val="24"/>
        </w:rPr>
        <w:t xml:space="preserve">: </w:t>
      </w:r>
    </w:p>
    <w:p w14:paraId="2946DB82" w14:textId="77777777" w:rsidR="00B73A21" w:rsidRPr="004949E0" w:rsidRDefault="00B73A21" w:rsidP="004D02A1">
      <w:pPr>
        <w:widowControl w:val="0"/>
        <w:spacing w:line="276" w:lineRule="auto"/>
        <w:ind w:right="51"/>
        <w:jc w:val="both"/>
        <w:rPr>
          <w:rFonts w:ascii="Arial" w:hAnsi="Arial" w:cs="Arial"/>
          <w:sz w:val="24"/>
          <w:szCs w:val="24"/>
        </w:rPr>
      </w:pPr>
    </w:p>
    <w:p w14:paraId="0DD2D98F" w14:textId="2231C627" w:rsidR="00B73A21" w:rsidRPr="004949E0" w:rsidRDefault="00D425A6" w:rsidP="004D02A1">
      <w:pPr>
        <w:widowControl w:val="0"/>
        <w:spacing w:line="276" w:lineRule="auto"/>
        <w:ind w:right="51"/>
        <w:jc w:val="both"/>
        <w:rPr>
          <w:rFonts w:ascii="Arial" w:hAnsi="Arial" w:cs="Arial"/>
          <w:sz w:val="24"/>
          <w:szCs w:val="24"/>
        </w:rPr>
      </w:pPr>
      <w:r>
        <w:rPr>
          <w:rFonts w:ascii="Arial" w:hAnsi="Arial" w:cs="Arial"/>
          <w:sz w:val="24"/>
          <w:szCs w:val="24"/>
        </w:rPr>
        <w:t>1</w:t>
      </w:r>
      <w:r w:rsidR="001713E7">
        <w:rPr>
          <w:rFonts w:ascii="Arial" w:hAnsi="Arial" w:cs="Arial"/>
          <w:sz w:val="24"/>
          <w:szCs w:val="24"/>
        </w:rPr>
        <w:t>7</w:t>
      </w:r>
      <w:r>
        <w:rPr>
          <w:rFonts w:ascii="Arial" w:hAnsi="Arial" w:cs="Arial"/>
          <w:sz w:val="24"/>
          <w:szCs w:val="24"/>
        </w:rPr>
        <w:t xml:space="preserve">. </w:t>
      </w:r>
      <w:r w:rsidR="00B73A21" w:rsidRPr="004949E0">
        <w:rPr>
          <w:rFonts w:ascii="Arial" w:hAnsi="Arial" w:cs="Arial"/>
          <w:sz w:val="24"/>
          <w:szCs w:val="24"/>
        </w:rPr>
        <w:t>Seña</w:t>
      </w:r>
      <w:r w:rsidR="00CB3AEE" w:rsidRPr="004949E0">
        <w:rPr>
          <w:rFonts w:ascii="Arial" w:hAnsi="Arial" w:cs="Arial"/>
          <w:sz w:val="24"/>
          <w:szCs w:val="24"/>
        </w:rPr>
        <w:t>laron</w:t>
      </w:r>
      <w:r w:rsidR="00B73A21" w:rsidRPr="004949E0">
        <w:rPr>
          <w:rFonts w:ascii="Arial" w:hAnsi="Arial" w:cs="Arial"/>
          <w:sz w:val="24"/>
          <w:szCs w:val="24"/>
        </w:rPr>
        <w:t xml:space="preserve"> que el proceso de selección de Personero municipal de Rondón </w:t>
      </w:r>
      <w:r w:rsidR="00130C2C" w:rsidRPr="004949E0">
        <w:rPr>
          <w:rFonts w:ascii="Arial" w:hAnsi="Arial" w:cs="Arial"/>
          <w:sz w:val="24"/>
          <w:szCs w:val="24"/>
        </w:rPr>
        <w:t>se adelantó en cumplimiento de las normas que lo regulan y particularmente la entrevista realizada respondió a los lineamientos previos establecidos</w:t>
      </w:r>
      <w:r w:rsidR="00FC74D3">
        <w:rPr>
          <w:rFonts w:ascii="Arial" w:hAnsi="Arial" w:cs="Arial"/>
          <w:sz w:val="24"/>
          <w:szCs w:val="24"/>
        </w:rPr>
        <w:t>,</w:t>
      </w:r>
      <w:r w:rsidR="00130C2C" w:rsidRPr="004949E0">
        <w:rPr>
          <w:rFonts w:ascii="Arial" w:hAnsi="Arial" w:cs="Arial"/>
          <w:sz w:val="24"/>
          <w:szCs w:val="24"/>
        </w:rPr>
        <w:t xml:space="preserve"> aunado a que las calificaciones fueron debidamente adoptadas y notificadas. </w:t>
      </w:r>
      <w:r w:rsidR="000D5BF2" w:rsidRPr="004949E0">
        <w:rPr>
          <w:rFonts w:ascii="Arial" w:hAnsi="Arial" w:cs="Arial"/>
          <w:sz w:val="24"/>
          <w:szCs w:val="24"/>
        </w:rPr>
        <w:t>Refirió que el hecho que el demandante no h</w:t>
      </w:r>
      <w:r w:rsidR="00FC74D3">
        <w:rPr>
          <w:rFonts w:ascii="Arial" w:hAnsi="Arial" w:cs="Arial"/>
          <w:sz w:val="24"/>
          <w:szCs w:val="24"/>
        </w:rPr>
        <w:t>ubiera</w:t>
      </w:r>
      <w:r w:rsidR="000D5BF2" w:rsidRPr="004949E0">
        <w:rPr>
          <w:rFonts w:ascii="Arial" w:hAnsi="Arial" w:cs="Arial"/>
          <w:sz w:val="24"/>
          <w:szCs w:val="24"/>
        </w:rPr>
        <w:t xml:space="preserve"> obtenido el puntaje que esperaba en la entrevista </w:t>
      </w:r>
      <w:r w:rsidR="00FE1402" w:rsidRPr="004949E0">
        <w:rPr>
          <w:rFonts w:ascii="Arial" w:hAnsi="Arial" w:cs="Arial"/>
          <w:sz w:val="24"/>
          <w:szCs w:val="24"/>
        </w:rPr>
        <w:t>no significa</w:t>
      </w:r>
      <w:r w:rsidR="00FC74D3">
        <w:rPr>
          <w:rFonts w:ascii="Arial" w:hAnsi="Arial" w:cs="Arial"/>
          <w:sz w:val="24"/>
          <w:szCs w:val="24"/>
        </w:rPr>
        <w:t>ba</w:t>
      </w:r>
      <w:r w:rsidR="00FE1402" w:rsidRPr="004949E0">
        <w:rPr>
          <w:rFonts w:ascii="Arial" w:hAnsi="Arial" w:cs="Arial"/>
          <w:sz w:val="24"/>
          <w:szCs w:val="24"/>
        </w:rPr>
        <w:t xml:space="preserve"> que el proceso se h</w:t>
      </w:r>
      <w:r w:rsidR="00FC74D3">
        <w:rPr>
          <w:rFonts w:ascii="Arial" w:hAnsi="Arial" w:cs="Arial"/>
          <w:sz w:val="24"/>
          <w:szCs w:val="24"/>
        </w:rPr>
        <w:t>ubiera</w:t>
      </w:r>
      <w:r w:rsidR="00FE1402" w:rsidRPr="004949E0">
        <w:rPr>
          <w:rFonts w:ascii="Arial" w:hAnsi="Arial" w:cs="Arial"/>
          <w:sz w:val="24"/>
          <w:szCs w:val="24"/>
        </w:rPr>
        <w:t xml:space="preserve"> adelantado de manera ilegal. </w:t>
      </w:r>
    </w:p>
    <w:p w14:paraId="5997CC1D" w14:textId="77777777" w:rsidR="00AA0100" w:rsidRPr="004949E0" w:rsidRDefault="00AA0100" w:rsidP="004D02A1">
      <w:pPr>
        <w:widowControl w:val="0"/>
        <w:spacing w:line="276" w:lineRule="auto"/>
        <w:ind w:right="51"/>
        <w:jc w:val="both"/>
        <w:rPr>
          <w:rFonts w:ascii="Arial" w:hAnsi="Arial" w:cs="Arial"/>
          <w:sz w:val="24"/>
          <w:szCs w:val="24"/>
        </w:rPr>
      </w:pPr>
    </w:p>
    <w:p w14:paraId="531B1455" w14:textId="06B1DEFE" w:rsidR="00AA0100" w:rsidRPr="004949E0" w:rsidRDefault="00D425A6" w:rsidP="004D02A1">
      <w:pPr>
        <w:widowControl w:val="0"/>
        <w:spacing w:line="276" w:lineRule="auto"/>
        <w:ind w:right="51"/>
        <w:jc w:val="both"/>
        <w:rPr>
          <w:rFonts w:ascii="Arial" w:hAnsi="Arial" w:cs="Arial"/>
          <w:sz w:val="24"/>
          <w:szCs w:val="24"/>
        </w:rPr>
      </w:pPr>
      <w:r>
        <w:rPr>
          <w:rFonts w:ascii="Arial" w:hAnsi="Arial" w:cs="Arial"/>
          <w:sz w:val="24"/>
          <w:szCs w:val="24"/>
        </w:rPr>
        <w:t>1</w:t>
      </w:r>
      <w:r w:rsidR="001713E7">
        <w:rPr>
          <w:rFonts w:ascii="Arial" w:hAnsi="Arial" w:cs="Arial"/>
          <w:sz w:val="24"/>
          <w:szCs w:val="24"/>
        </w:rPr>
        <w:t>8</w:t>
      </w:r>
      <w:r>
        <w:rPr>
          <w:rFonts w:ascii="Arial" w:hAnsi="Arial" w:cs="Arial"/>
          <w:sz w:val="24"/>
          <w:szCs w:val="24"/>
        </w:rPr>
        <w:t xml:space="preserve">. </w:t>
      </w:r>
      <w:r w:rsidR="0028364D">
        <w:rPr>
          <w:rFonts w:ascii="Arial" w:hAnsi="Arial" w:cs="Arial"/>
          <w:sz w:val="24"/>
          <w:szCs w:val="24"/>
        </w:rPr>
        <w:t>Adujeron</w:t>
      </w:r>
      <w:r w:rsidR="00AA0100" w:rsidRPr="004949E0">
        <w:rPr>
          <w:rFonts w:ascii="Arial" w:hAnsi="Arial" w:cs="Arial"/>
          <w:sz w:val="24"/>
          <w:szCs w:val="24"/>
        </w:rPr>
        <w:t xml:space="preserve"> que la entrevista realizada en el presente caso simplemente fue un encuentro personal entre</w:t>
      </w:r>
      <w:r w:rsidR="00F6788C" w:rsidRPr="004949E0">
        <w:rPr>
          <w:rFonts w:ascii="Arial" w:hAnsi="Arial" w:cs="Arial"/>
          <w:sz w:val="24"/>
          <w:szCs w:val="24"/>
        </w:rPr>
        <w:t xml:space="preserve"> los concejales y los candidatos</w:t>
      </w:r>
      <w:r w:rsidR="00AA0100" w:rsidRPr="004949E0">
        <w:rPr>
          <w:rFonts w:ascii="Arial" w:hAnsi="Arial" w:cs="Arial"/>
          <w:sz w:val="24"/>
          <w:szCs w:val="24"/>
        </w:rPr>
        <w:t xml:space="preserve"> a personero, en la que se calificó la respuesta y lo que de ella cada uno</w:t>
      </w:r>
      <w:r w:rsidR="001E1A5A" w:rsidRPr="004949E0">
        <w:rPr>
          <w:rFonts w:ascii="Arial" w:hAnsi="Arial" w:cs="Arial"/>
          <w:sz w:val="24"/>
          <w:szCs w:val="24"/>
        </w:rPr>
        <w:t xml:space="preserve"> de los Concejales </w:t>
      </w:r>
      <w:r w:rsidR="00AA0100" w:rsidRPr="004949E0">
        <w:rPr>
          <w:rFonts w:ascii="Arial" w:hAnsi="Arial" w:cs="Arial"/>
          <w:sz w:val="24"/>
          <w:szCs w:val="24"/>
        </w:rPr>
        <w:t>pudo percibir de los aspirantes, sin que dicha dinámica falt</w:t>
      </w:r>
      <w:r w:rsidR="00FC74D3">
        <w:rPr>
          <w:rFonts w:ascii="Arial" w:hAnsi="Arial" w:cs="Arial"/>
          <w:sz w:val="24"/>
          <w:szCs w:val="24"/>
        </w:rPr>
        <w:t>ara</w:t>
      </w:r>
      <w:r w:rsidR="00AA0100" w:rsidRPr="004949E0">
        <w:rPr>
          <w:rFonts w:ascii="Arial" w:hAnsi="Arial" w:cs="Arial"/>
          <w:sz w:val="24"/>
          <w:szCs w:val="24"/>
        </w:rPr>
        <w:t xml:space="preserve"> a la ley o que vulner</w:t>
      </w:r>
      <w:r w:rsidR="00FC74D3">
        <w:rPr>
          <w:rFonts w:ascii="Arial" w:hAnsi="Arial" w:cs="Arial"/>
          <w:sz w:val="24"/>
          <w:szCs w:val="24"/>
        </w:rPr>
        <w:t>ara</w:t>
      </w:r>
      <w:r w:rsidR="00AA0100" w:rsidRPr="004949E0">
        <w:rPr>
          <w:rFonts w:ascii="Arial" w:hAnsi="Arial" w:cs="Arial"/>
          <w:sz w:val="24"/>
          <w:szCs w:val="24"/>
        </w:rPr>
        <w:t xml:space="preserve"> los derechos de quienes se presentaron al cargo.</w:t>
      </w:r>
    </w:p>
    <w:p w14:paraId="110FFD37" w14:textId="77777777" w:rsidR="00AA0100" w:rsidRPr="004949E0" w:rsidRDefault="00AA0100" w:rsidP="004D02A1">
      <w:pPr>
        <w:widowControl w:val="0"/>
        <w:spacing w:line="276" w:lineRule="auto"/>
        <w:ind w:right="51"/>
        <w:jc w:val="both"/>
        <w:rPr>
          <w:rFonts w:ascii="Arial" w:hAnsi="Arial" w:cs="Arial"/>
          <w:sz w:val="24"/>
          <w:szCs w:val="24"/>
        </w:rPr>
      </w:pPr>
    </w:p>
    <w:p w14:paraId="6A6E4494" w14:textId="08D2B270" w:rsidR="00AA0100" w:rsidRDefault="001713E7" w:rsidP="004D02A1">
      <w:pPr>
        <w:widowControl w:val="0"/>
        <w:spacing w:line="276" w:lineRule="auto"/>
        <w:ind w:right="51"/>
        <w:jc w:val="both"/>
        <w:rPr>
          <w:rFonts w:ascii="Arno Pro" w:hAnsi="Arno Pro" w:cs="Arial"/>
          <w:sz w:val="28"/>
          <w:szCs w:val="28"/>
        </w:rPr>
      </w:pPr>
      <w:r>
        <w:rPr>
          <w:rFonts w:ascii="Arial" w:hAnsi="Arial" w:cs="Arial"/>
          <w:sz w:val="24"/>
          <w:szCs w:val="24"/>
        </w:rPr>
        <w:t>19</w:t>
      </w:r>
      <w:r w:rsidR="00D425A6">
        <w:rPr>
          <w:rFonts w:ascii="Arial" w:hAnsi="Arial" w:cs="Arial"/>
          <w:sz w:val="24"/>
          <w:szCs w:val="24"/>
        </w:rPr>
        <w:t xml:space="preserve">. </w:t>
      </w:r>
      <w:r w:rsidR="00AA0100" w:rsidRPr="004949E0">
        <w:rPr>
          <w:rFonts w:ascii="Arial" w:hAnsi="Arial" w:cs="Arial"/>
          <w:sz w:val="24"/>
          <w:szCs w:val="24"/>
        </w:rPr>
        <w:t>Finalmente</w:t>
      </w:r>
      <w:r w:rsidR="00FC74D3">
        <w:rPr>
          <w:rFonts w:ascii="Arial" w:hAnsi="Arial" w:cs="Arial"/>
          <w:sz w:val="24"/>
          <w:szCs w:val="24"/>
        </w:rPr>
        <w:t>, el demandado</w:t>
      </w:r>
      <w:r w:rsidR="00AA0100" w:rsidRPr="004949E0">
        <w:rPr>
          <w:rFonts w:ascii="Arial" w:hAnsi="Arial" w:cs="Arial"/>
          <w:sz w:val="24"/>
          <w:szCs w:val="24"/>
        </w:rPr>
        <w:t xml:space="preserve"> propuso las excepciones que denominó “</w:t>
      </w:r>
      <w:r w:rsidR="00FC74D3">
        <w:rPr>
          <w:rFonts w:ascii="Arial" w:hAnsi="Arial" w:cs="Arial"/>
          <w:sz w:val="24"/>
          <w:szCs w:val="24"/>
        </w:rPr>
        <w:t>a</w:t>
      </w:r>
      <w:r w:rsidR="00AA0100" w:rsidRPr="004949E0">
        <w:rPr>
          <w:rFonts w:ascii="Arial" w:hAnsi="Arial" w:cs="Arial"/>
          <w:i/>
          <w:sz w:val="24"/>
          <w:szCs w:val="24"/>
        </w:rPr>
        <w:t>usencia de ilegalidad en los actos demandados</w:t>
      </w:r>
      <w:r w:rsidR="00AA0100" w:rsidRPr="004949E0">
        <w:rPr>
          <w:rFonts w:ascii="Arial" w:hAnsi="Arial" w:cs="Arial"/>
          <w:sz w:val="24"/>
          <w:szCs w:val="24"/>
        </w:rPr>
        <w:t>” y “</w:t>
      </w:r>
      <w:r w:rsidR="00FC74D3" w:rsidRPr="00FC74D3">
        <w:rPr>
          <w:rFonts w:ascii="Arial" w:hAnsi="Arial" w:cs="Arial"/>
          <w:i/>
          <w:iCs/>
          <w:sz w:val="24"/>
          <w:szCs w:val="24"/>
        </w:rPr>
        <w:t>a</w:t>
      </w:r>
      <w:r w:rsidR="00AA0100" w:rsidRPr="004949E0">
        <w:rPr>
          <w:rFonts w:ascii="Arial" w:hAnsi="Arial" w:cs="Arial"/>
          <w:i/>
          <w:sz w:val="24"/>
          <w:szCs w:val="24"/>
        </w:rPr>
        <w:t>cumulación de pretensiones. Inepta demanda</w:t>
      </w:r>
      <w:r w:rsidR="00AA0100" w:rsidRPr="004949E0">
        <w:rPr>
          <w:rFonts w:ascii="Arial" w:hAnsi="Arial" w:cs="Arial"/>
          <w:sz w:val="24"/>
          <w:szCs w:val="24"/>
        </w:rPr>
        <w:t xml:space="preserve">”. </w:t>
      </w:r>
    </w:p>
    <w:p w14:paraId="6B699379" w14:textId="77777777" w:rsidR="00AA0100" w:rsidRDefault="00AA0100" w:rsidP="004D02A1">
      <w:pPr>
        <w:widowControl w:val="0"/>
        <w:spacing w:line="264" w:lineRule="auto"/>
        <w:ind w:right="50"/>
        <w:jc w:val="both"/>
        <w:rPr>
          <w:rFonts w:ascii="Arno Pro" w:hAnsi="Arno Pro" w:cs="Arial"/>
          <w:sz w:val="28"/>
          <w:szCs w:val="28"/>
        </w:rPr>
      </w:pPr>
    </w:p>
    <w:p w14:paraId="2B97B6B3" w14:textId="18B77D36" w:rsidR="004D7390" w:rsidRPr="000E3859" w:rsidRDefault="001713E7" w:rsidP="004D02A1">
      <w:pPr>
        <w:widowControl w:val="0"/>
        <w:spacing w:line="276" w:lineRule="auto"/>
        <w:ind w:right="50"/>
        <w:jc w:val="both"/>
        <w:rPr>
          <w:rFonts w:ascii="Arial" w:hAnsi="Arial" w:cs="Arial"/>
          <w:b/>
          <w:iCs/>
          <w:sz w:val="24"/>
          <w:szCs w:val="24"/>
        </w:rPr>
      </w:pPr>
      <w:r>
        <w:rPr>
          <w:rFonts w:ascii="Arial" w:hAnsi="Arial" w:cs="Arial"/>
          <w:b/>
          <w:sz w:val="24"/>
          <w:szCs w:val="24"/>
        </w:rPr>
        <w:t xml:space="preserve">E.- </w:t>
      </w:r>
      <w:r w:rsidR="00AA0100" w:rsidRPr="000E3859">
        <w:rPr>
          <w:rFonts w:ascii="Arial" w:hAnsi="Arial" w:cs="Arial"/>
          <w:b/>
          <w:iCs/>
          <w:sz w:val="24"/>
          <w:szCs w:val="24"/>
        </w:rPr>
        <w:t>La sentencia apelada</w:t>
      </w:r>
    </w:p>
    <w:p w14:paraId="3FE9F23F" w14:textId="77777777" w:rsidR="004D7390" w:rsidRPr="000E3859" w:rsidRDefault="004D7390" w:rsidP="004D02A1">
      <w:pPr>
        <w:widowControl w:val="0"/>
        <w:spacing w:line="276" w:lineRule="auto"/>
        <w:ind w:left="426" w:right="50"/>
        <w:contextualSpacing/>
        <w:rPr>
          <w:rFonts w:ascii="Arial" w:hAnsi="Arial" w:cs="Arial"/>
          <w:b/>
          <w:iCs/>
          <w:sz w:val="24"/>
          <w:szCs w:val="24"/>
        </w:rPr>
      </w:pPr>
    </w:p>
    <w:p w14:paraId="7EE94C32" w14:textId="77777777" w:rsidR="001713E7" w:rsidRDefault="00D425A6" w:rsidP="004D02A1">
      <w:pPr>
        <w:widowControl w:val="0"/>
        <w:spacing w:line="276" w:lineRule="auto"/>
        <w:ind w:right="51"/>
        <w:jc w:val="both"/>
        <w:rPr>
          <w:rFonts w:ascii="Arial" w:hAnsi="Arial" w:cs="Arial"/>
          <w:sz w:val="24"/>
          <w:szCs w:val="24"/>
        </w:rPr>
      </w:pPr>
      <w:r w:rsidRPr="5FEEC872">
        <w:rPr>
          <w:rFonts w:ascii="Arial" w:hAnsi="Arial" w:cs="Arial"/>
          <w:sz w:val="24"/>
          <w:szCs w:val="24"/>
        </w:rPr>
        <w:t>2</w:t>
      </w:r>
      <w:r w:rsidR="001713E7">
        <w:rPr>
          <w:rFonts w:ascii="Arial" w:hAnsi="Arial" w:cs="Arial"/>
          <w:sz w:val="24"/>
          <w:szCs w:val="24"/>
        </w:rPr>
        <w:t>0</w:t>
      </w:r>
      <w:r w:rsidRPr="5FEEC872">
        <w:rPr>
          <w:rFonts w:ascii="Arial" w:hAnsi="Arial" w:cs="Arial"/>
          <w:sz w:val="24"/>
          <w:szCs w:val="24"/>
        </w:rPr>
        <w:t xml:space="preserve">. </w:t>
      </w:r>
      <w:r w:rsidR="00F94F9C" w:rsidRPr="5FEEC872">
        <w:rPr>
          <w:rFonts w:ascii="Arial" w:hAnsi="Arial" w:cs="Arial"/>
          <w:sz w:val="24"/>
          <w:szCs w:val="24"/>
        </w:rPr>
        <w:t xml:space="preserve">El Juzgado Once </w:t>
      </w:r>
      <w:r w:rsidR="004D7390" w:rsidRPr="5FEEC872">
        <w:rPr>
          <w:rFonts w:ascii="Arial" w:hAnsi="Arial" w:cs="Arial"/>
          <w:sz w:val="24"/>
          <w:szCs w:val="24"/>
        </w:rPr>
        <w:t xml:space="preserve">Administrativo </w:t>
      </w:r>
      <w:r w:rsidR="00F94F9C" w:rsidRPr="5FEEC872">
        <w:rPr>
          <w:rFonts w:ascii="Arial" w:hAnsi="Arial" w:cs="Arial"/>
          <w:sz w:val="24"/>
          <w:szCs w:val="24"/>
        </w:rPr>
        <w:t>d</w:t>
      </w:r>
      <w:r w:rsidR="004D7390" w:rsidRPr="5FEEC872">
        <w:rPr>
          <w:rFonts w:ascii="Arial" w:hAnsi="Arial" w:cs="Arial"/>
          <w:sz w:val="24"/>
          <w:szCs w:val="24"/>
        </w:rPr>
        <w:t xml:space="preserve">el Circuito Judicial de </w:t>
      </w:r>
      <w:r w:rsidR="00F94F9C" w:rsidRPr="5FEEC872">
        <w:rPr>
          <w:rFonts w:ascii="Arial" w:hAnsi="Arial" w:cs="Arial"/>
          <w:sz w:val="24"/>
          <w:szCs w:val="24"/>
        </w:rPr>
        <w:t>Tunja,</w:t>
      </w:r>
      <w:r w:rsidR="004D7390" w:rsidRPr="5FEEC872">
        <w:rPr>
          <w:rFonts w:ascii="Arial" w:hAnsi="Arial" w:cs="Arial"/>
          <w:sz w:val="24"/>
          <w:szCs w:val="24"/>
        </w:rPr>
        <w:t xml:space="preserve"> en sentencia de p</w:t>
      </w:r>
      <w:r w:rsidR="00A73FC1" w:rsidRPr="5FEEC872">
        <w:rPr>
          <w:rFonts w:ascii="Arial" w:hAnsi="Arial" w:cs="Arial"/>
          <w:sz w:val="24"/>
          <w:szCs w:val="24"/>
        </w:rPr>
        <w:t xml:space="preserve">rimera instancia proferida el </w:t>
      </w:r>
      <w:r w:rsidR="00F64997" w:rsidRPr="5FEEC872">
        <w:rPr>
          <w:rFonts w:ascii="Arial" w:hAnsi="Arial" w:cs="Arial"/>
          <w:sz w:val="24"/>
          <w:szCs w:val="24"/>
        </w:rPr>
        <w:t>9 de febrero de 2021</w:t>
      </w:r>
      <w:r w:rsidR="004D7390" w:rsidRPr="5FEEC872">
        <w:rPr>
          <w:rFonts w:ascii="Arial" w:hAnsi="Arial" w:cs="Arial"/>
          <w:sz w:val="24"/>
          <w:szCs w:val="24"/>
        </w:rPr>
        <w:t xml:space="preserve">, </w:t>
      </w:r>
      <w:r w:rsidR="00A73FC1" w:rsidRPr="5FEEC872">
        <w:rPr>
          <w:rFonts w:ascii="Arial" w:hAnsi="Arial" w:cs="Arial"/>
          <w:sz w:val="24"/>
          <w:szCs w:val="24"/>
        </w:rPr>
        <w:t xml:space="preserve">accedió a las </w:t>
      </w:r>
      <w:r w:rsidR="004D7390" w:rsidRPr="5FEEC872">
        <w:rPr>
          <w:rFonts w:ascii="Arial" w:hAnsi="Arial" w:cs="Arial"/>
          <w:sz w:val="24"/>
          <w:szCs w:val="24"/>
        </w:rPr>
        <w:t>pretensiones de la demanda</w:t>
      </w:r>
      <w:r w:rsidR="00EC126A">
        <w:rPr>
          <w:rFonts w:ascii="Arial" w:hAnsi="Arial" w:cs="Arial"/>
          <w:sz w:val="24"/>
          <w:szCs w:val="24"/>
        </w:rPr>
        <w:t xml:space="preserve">, </w:t>
      </w:r>
      <w:r w:rsidR="00EC126A" w:rsidRPr="004509E6">
        <w:rPr>
          <w:rFonts w:ascii="Arial" w:hAnsi="Arial" w:cs="Arial"/>
          <w:sz w:val="24"/>
          <w:szCs w:val="24"/>
        </w:rPr>
        <w:t>en el sentido de d</w:t>
      </w:r>
      <w:r w:rsidR="00981482" w:rsidRPr="004509E6">
        <w:rPr>
          <w:rFonts w:ascii="Arial" w:hAnsi="Arial" w:cs="Arial"/>
          <w:sz w:val="24"/>
          <w:szCs w:val="24"/>
        </w:rPr>
        <w:t xml:space="preserve">eclarar la nulidad de las Resoluciones No. 006 del 27 de febrero de 2020 y No. 007 del 28 de febrero de 2020, en las que se consolidaron los resultados definitivos del concurso público para la elección de Personero Municipal y en las que finalmente se nombró como Personero Municipal de Rondón al señor Jorge Anival Fajardo </w:t>
      </w:r>
      <w:r w:rsidR="00981482" w:rsidRPr="004509E6">
        <w:rPr>
          <w:rFonts w:ascii="Arial" w:hAnsi="Arial" w:cs="Arial"/>
          <w:sz w:val="24"/>
          <w:szCs w:val="24"/>
        </w:rPr>
        <w:lastRenderedPageBreak/>
        <w:t>Monroy, para el período constitucional 2020-2024.</w:t>
      </w:r>
      <w:r w:rsidR="00EC126A" w:rsidRPr="004509E6">
        <w:rPr>
          <w:rFonts w:ascii="Arial" w:hAnsi="Arial" w:cs="Arial"/>
          <w:sz w:val="24"/>
          <w:szCs w:val="24"/>
        </w:rPr>
        <w:t xml:space="preserve"> </w:t>
      </w:r>
    </w:p>
    <w:p w14:paraId="10673278" w14:textId="77777777" w:rsidR="001713E7" w:rsidRDefault="001713E7" w:rsidP="004D02A1">
      <w:pPr>
        <w:widowControl w:val="0"/>
        <w:spacing w:line="276" w:lineRule="auto"/>
        <w:ind w:right="51"/>
        <w:jc w:val="both"/>
        <w:rPr>
          <w:rFonts w:ascii="Arial" w:hAnsi="Arial" w:cs="Arial"/>
          <w:sz w:val="24"/>
          <w:szCs w:val="24"/>
        </w:rPr>
      </w:pPr>
    </w:p>
    <w:p w14:paraId="2ED5BA20" w14:textId="5CECA0FC" w:rsidR="00981482" w:rsidRPr="004509E6" w:rsidRDefault="001713E7" w:rsidP="004D02A1">
      <w:pPr>
        <w:widowControl w:val="0"/>
        <w:spacing w:line="276" w:lineRule="auto"/>
        <w:ind w:right="51"/>
        <w:jc w:val="both"/>
        <w:rPr>
          <w:rFonts w:ascii="Arial" w:hAnsi="Arial" w:cs="Arial"/>
          <w:sz w:val="24"/>
          <w:szCs w:val="24"/>
        </w:rPr>
      </w:pPr>
      <w:r>
        <w:rPr>
          <w:rFonts w:ascii="Arial" w:hAnsi="Arial" w:cs="Arial"/>
          <w:sz w:val="24"/>
          <w:szCs w:val="24"/>
        </w:rPr>
        <w:t xml:space="preserve">21.- </w:t>
      </w:r>
      <w:r w:rsidR="004509E6" w:rsidRPr="004509E6">
        <w:rPr>
          <w:rFonts w:ascii="Arial" w:hAnsi="Arial" w:cs="Arial"/>
          <w:sz w:val="24"/>
          <w:szCs w:val="24"/>
        </w:rPr>
        <w:t xml:space="preserve">Como </w:t>
      </w:r>
      <w:r w:rsidR="00EC126A" w:rsidRPr="004509E6">
        <w:rPr>
          <w:rFonts w:ascii="Arial" w:hAnsi="Arial" w:cs="Arial"/>
          <w:sz w:val="24"/>
          <w:szCs w:val="24"/>
        </w:rPr>
        <w:t>con</w:t>
      </w:r>
      <w:r w:rsidR="00EA1B88" w:rsidRPr="004509E6">
        <w:rPr>
          <w:rFonts w:ascii="Arial" w:hAnsi="Arial" w:cs="Arial"/>
          <w:sz w:val="24"/>
          <w:szCs w:val="24"/>
        </w:rPr>
        <w:t>secuencia, el Concejo Municipal de Rondón deber</w:t>
      </w:r>
      <w:r w:rsidR="004509E6" w:rsidRPr="004509E6">
        <w:rPr>
          <w:rFonts w:ascii="Arial" w:hAnsi="Arial" w:cs="Arial"/>
          <w:sz w:val="24"/>
          <w:szCs w:val="24"/>
        </w:rPr>
        <w:t>ía</w:t>
      </w:r>
      <w:r w:rsidR="00EA1B88" w:rsidRPr="004509E6">
        <w:rPr>
          <w:rFonts w:ascii="Arial" w:hAnsi="Arial" w:cs="Arial"/>
          <w:sz w:val="24"/>
          <w:szCs w:val="24"/>
        </w:rPr>
        <w:t xml:space="preserve"> convocar nuevamente a los candidatos habilitados para la etapa de entrevista, fijando aquellos criterios o parámetros que permit</w:t>
      </w:r>
      <w:r w:rsidR="004509E6" w:rsidRPr="004509E6">
        <w:rPr>
          <w:rFonts w:ascii="Arial" w:hAnsi="Arial" w:cs="Arial"/>
          <w:sz w:val="24"/>
          <w:szCs w:val="24"/>
        </w:rPr>
        <w:t>ieran</w:t>
      </w:r>
      <w:r w:rsidR="00EA1B88" w:rsidRPr="004509E6">
        <w:rPr>
          <w:rFonts w:ascii="Arial" w:hAnsi="Arial" w:cs="Arial"/>
          <w:sz w:val="24"/>
          <w:szCs w:val="24"/>
        </w:rPr>
        <w:t xml:space="preserve"> hacer una evaluación de las competencias e idoneidad de los aspirantes frente al cargo de Personero Municipal, teniendo en cuenta los principios de objetividad, transparencia e imparcialidad, garantizando así, la autonomía e independencia en el ejercicio de las funciones propias del cargo.</w:t>
      </w:r>
    </w:p>
    <w:p w14:paraId="61CDCEAD" w14:textId="77777777" w:rsidR="00EA1B88" w:rsidRPr="005D4C3E" w:rsidRDefault="00EA1B88" w:rsidP="004D02A1">
      <w:pPr>
        <w:widowControl w:val="0"/>
        <w:ind w:left="709" w:right="51"/>
        <w:jc w:val="both"/>
        <w:rPr>
          <w:rFonts w:ascii="Arial" w:hAnsi="Arial" w:cs="Arial"/>
          <w:sz w:val="22"/>
          <w:szCs w:val="24"/>
        </w:rPr>
      </w:pPr>
    </w:p>
    <w:p w14:paraId="1AC7BD3F" w14:textId="0588F153" w:rsidR="00424A40" w:rsidRPr="000E3859" w:rsidRDefault="00D425A6" w:rsidP="004D02A1">
      <w:pPr>
        <w:widowControl w:val="0"/>
        <w:spacing w:line="276" w:lineRule="auto"/>
        <w:ind w:right="51"/>
        <w:jc w:val="both"/>
        <w:rPr>
          <w:rFonts w:ascii="Arial" w:hAnsi="Arial" w:cs="Arial"/>
          <w:sz w:val="24"/>
          <w:szCs w:val="24"/>
        </w:rPr>
      </w:pPr>
      <w:r>
        <w:rPr>
          <w:rFonts w:ascii="Arial" w:hAnsi="Arial" w:cs="Arial"/>
          <w:iCs/>
          <w:sz w:val="24"/>
          <w:szCs w:val="24"/>
        </w:rPr>
        <w:t xml:space="preserve">22. </w:t>
      </w:r>
      <w:r w:rsidR="00BC4CF6" w:rsidRPr="000E3859">
        <w:rPr>
          <w:rFonts w:ascii="Arial" w:hAnsi="Arial" w:cs="Arial"/>
          <w:iCs/>
          <w:sz w:val="24"/>
          <w:szCs w:val="24"/>
        </w:rPr>
        <w:t>Para arribar a tal decisión, luego de hacer referencia a los elementos de prueba allegados al plenario</w:t>
      </w:r>
      <w:r w:rsidR="009156A4" w:rsidRPr="000E3859">
        <w:rPr>
          <w:rFonts w:ascii="Arial" w:hAnsi="Arial" w:cs="Arial"/>
          <w:iCs/>
          <w:sz w:val="24"/>
          <w:szCs w:val="24"/>
        </w:rPr>
        <w:t xml:space="preserve">, sostuvo que </w:t>
      </w:r>
      <w:r w:rsidR="003D1EF9" w:rsidRPr="000E3859">
        <w:rPr>
          <w:rFonts w:ascii="Arial" w:hAnsi="Arial" w:cs="Arial"/>
          <w:iCs/>
          <w:sz w:val="24"/>
          <w:szCs w:val="24"/>
        </w:rPr>
        <w:t>el primer cargo propuesto por la parte demandante se orienta</w:t>
      </w:r>
      <w:r w:rsidR="00BD31D4">
        <w:rPr>
          <w:rFonts w:ascii="Arial" w:hAnsi="Arial" w:cs="Arial"/>
          <w:iCs/>
          <w:sz w:val="24"/>
          <w:szCs w:val="24"/>
        </w:rPr>
        <w:t>ba</w:t>
      </w:r>
      <w:r w:rsidR="003D1EF9" w:rsidRPr="000E3859">
        <w:rPr>
          <w:rFonts w:ascii="Arial" w:hAnsi="Arial" w:cs="Arial"/>
          <w:iCs/>
          <w:sz w:val="24"/>
          <w:szCs w:val="24"/>
        </w:rPr>
        <w:t xml:space="preserve"> a </w:t>
      </w:r>
      <w:r w:rsidR="00BD31D4">
        <w:rPr>
          <w:rFonts w:ascii="Arial" w:hAnsi="Arial" w:cs="Arial"/>
          <w:iCs/>
          <w:sz w:val="24"/>
          <w:szCs w:val="24"/>
        </w:rPr>
        <w:t>señalar</w:t>
      </w:r>
      <w:r w:rsidR="003D1EF9" w:rsidRPr="000E3859">
        <w:rPr>
          <w:rFonts w:ascii="Arial" w:hAnsi="Arial" w:cs="Arial"/>
          <w:iCs/>
          <w:sz w:val="24"/>
          <w:szCs w:val="24"/>
        </w:rPr>
        <w:t xml:space="preserve"> </w:t>
      </w:r>
      <w:r w:rsidR="003D1EF9" w:rsidRPr="000E3859">
        <w:rPr>
          <w:rFonts w:ascii="Arial" w:hAnsi="Arial" w:cs="Arial"/>
          <w:sz w:val="24"/>
          <w:szCs w:val="24"/>
        </w:rPr>
        <w:t xml:space="preserve">que los Concejales del municipio de Rondón omitieron </w:t>
      </w:r>
      <w:r w:rsidR="00BD31D4">
        <w:rPr>
          <w:rFonts w:ascii="Arial" w:hAnsi="Arial" w:cs="Arial"/>
          <w:sz w:val="24"/>
          <w:szCs w:val="24"/>
        </w:rPr>
        <w:t>expedir</w:t>
      </w:r>
      <w:r w:rsidR="003D1EF9" w:rsidRPr="000E3859">
        <w:rPr>
          <w:rFonts w:ascii="Arial" w:hAnsi="Arial" w:cs="Arial"/>
          <w:sz w:val="24"/>
          <w:szCs w:val="24"/>
        </w:rPr>
        <w:t xml:space="preserve"> un protocolo para la realización de las entrevistas y su evaluación</w:t>
      </w:r>
      <w:r w:rsidR="00BD31D4">
        <w:rPr>
          <w:rFonts w:ascii="Arial" w:hAnsi="Arial" w:cs="Arial"/>
          <w:sz w:val="24"/>
          <w:szCs w:val="24"/>
        </w:rPr>
        <w:t xml:space="preserve"> y realizaron</w:t>
      </w:r>
      <w:r w:rsidR="003D1EF9" w:rsidRPr="000E3859">
        <w:rPr>
          <w:rFonts w:ascii="Arial" w:hAnsi="Arial" w:cs="Arial"/>
          <w:sz w:val="24"/>
          <w:szCs w:val="24"/>
        </w:rPr>
        <w:t xml:space="preserve"> una calificación que consideró “</w:t>
      </w:r>
      <w:r w:rsidR="003D1EF9" w:rsidRPr="000E3859">
        <w:rPr>
          <w:rFonts w:ascii="Arial" w:hAnsi="Arial" w:cs="Arial"/>
          <w:i/>
          <w:sz w:val="24"/>
          <w:szCs w:val="24"/>
        </w:rPr>
        <w:t>arbitraria</w:t>
      </w:r>
      <w:r w:rsidR="003D1EF9" w:rsidRPr="000E3859">
        <w:rPr>
          <w:rFonts w:ascii="Arial" w:hAnsi="Arial" w:cs="Arial"/>
          <w:sz w:val="24"/>
          <w:szCs w:val="24"/>
        </w:rPr>
        <w:t>”</w:t>
      </w:r>
      <w:r w:rsidR="008346D9" w:rsidRPr="000E3859">
        <w:rPr>
          <w:rFonts w:ascii="Arial" w:hAnsi="Arial" w:cs="Arial"/>
          <w:sz w:val="24"/>
          <w:szCs w:val="24"/>
        </w:rPr>
        <w:t>. Al respecto</w:t>
      </w:r>
      <w:r w:rsidR="004261D9">
        <w:rPr>
          <w:rFonts w:ascii="Arial" w:hAnsi="Arial" w:cs="Arial"/>
          <w:sz w:val="24"/>
          <w:szCs w:val="24"/>
        </w:rPr>
        <w:t>,</w:t>
      </w:r>
      <w:r w:rsidR="008346D9" w:rsidRPr="000E3859">
        <w:rPr>
          <w:rFonts w:ascii="Arial" w:hAnsi="Arial" w:cs="Arial"/>
          <w:sz w:val="24"/>
          <w:szCs w:val="24"/>
        </w:rPr>
        <w:t xml:space="preserve"> señaló que la norma aplicable al proceso de elección de Personero municipal </w:t>
      </w:r>
      <w:r w:rsidR="00092846" w:rsidRPr="000E3859">
        <w:rPr>
          <w:rFonts w:ascii="Arial" w:hAnsi="Arial" w:cs="Arial"/>
          <w:sz w:val="24"/>
          <w:szCs w:val="24"/>
        </w:rPr>
        <w:t>e</w:t>
      </w:r>
      <w:r w:rsidR="00350DC1">
        <w:rPr>
          <w:rFonts w:ascii="Arial" w:hAnsi="Arial" w:cs="Arial"/>
          <w:sz w:val="24"/>
          <w:szCs w:val="24"/>
        </w:rPr>
        <w:t>ra</w:t>
      </w:r>
      <w:r w:rsidR="00092846" w:rsidRPr="000E3859">
        <w:rPr>
          <w:rFonts w:ascii="Arial" w:hAnsi="Arial" w:cs="Arial"/>
          <w:sz w:val="24"/>
          <w:szCs w:val="24"/>
        </w:rPr>
        <w:t xml:space="preserve"> el Decreto 1083 de 2015, según la cual dicha actuación administrativa e</w:t>
      </w:r>
      <w:r w:rsidR="00350DC1">
        <w:rPr>
          <w:rFonts w:ascii="Arial" w:hAnsi="Arial" w:cs="Arial"/>
          <w:sz w:val="24"/>
          <w:szCs w:val="24"/>
        </w:rPr>
        <w:t>ra</w:t>
      </w:r>
      <w:r w:rsidR="00092846" w:rsidRPr="000E3859">
        <w:rPr>
          <w:rFonts w:ascii="Arial" w:hAnsi="Arial" w:cs="Arial"/>
          <w:sz w:val="24"/>
          <w:szCs w:val="24"/>
        </w:rPr>
        <w:t xml:space="preserve"> reglada, de tal forma que en cada una de sus etapas se deb</w:t>
      </w:r>
      <w:r w:rsidR="00350DC1">
        <w:rPr>
          <w:rFonts w:ascii="Arial" w:hAnsi="Arial" w:cs="Arial"/>
          <w:sz w:val="24"/>
          <w:szCs w:val="24"/>
        </w:rPr>
        <w:t>ían</w:t>
      </w:r>
      <w:r w:rsidR="00092846" w:rsidRPr="000E3859">
        <w:rPr>
          <w:rFonts w:ascii="Arial" w:hAnsi="Arial" w:cs="Arial"/>
          <w:sz w:val="24"/>
          <w:szCs w:val="24"/>
        </w:rPr>
        <w:t xml:space="preserve"> definir las reglas y procedimientos a seguir, a fin de garantizar a los aspirantes condiciones de igualdad y respeto al debido proceso. </w:t>
      </w:r>
    </w:p>
    <w:p w14:paraId="6BB9E253" w14:textId="77777777" w:rsidR="00397AA9" w:rsidRPr="000E3859" w:rsidRDefault="00397AA9" w:rsidP="004D02A1">
      <w:pPr>
        <w:widowControl w:val="0"/>
        <w:spacing w:line="276" w:lineRule="auto"/>
        <w:ind w:right="51"/>
        <w:jc w:val="both"/>
        <w:rPr>
          <w:rFonts w:ascii="Arial" w:hAnsi="Arial" w:cs="Arial"/>
          <w:sz w:val="24"/>
          <w:szCs w:val="24"/>
        </w:rPr>
      </w:pPr>
    </w:p>
    <w:p w14:paraId="0A0FDD5D" w14:textId="277B2AB8" w:rsidR="00724236" w:rsidRPr="000E3859" w:rsidRDefault="00D425A6" w:rsidP="004D02A1">
      <w:pPr>
        <w:widowControl w:val="0"/>
        <w:spacing w:line="276" w:lineRule="auto"/>
        <w:ind w:right="51"/>
        <w:jc w:val="both"/>
        <w:rPr>
          <w:rFonts w:ascii="Arial" w:hAnsi="Arial" w:cs="Arial"/>
          <w:sz w:val="24"/>
          <w:szCs w:val="24"/>
        </w:rPr>
      </w:pPr>
      <w:r>
        <w:rPr>
          <w:rFonts w:ascii="Arial" w:hAnsi="Arial" w:cs="Arial"/>
          <w:sz w:val="24"/>
          <w:szCs w:val="24"/>
        </w:rPr>
        <w:t xml:space="preserve">23. </w:t>
      </w:r>
      <w:r w:rsidR="00397AA9" w:rsidRPr="000E3859">
        <w:rPr>
          <w:rFonts w:ascii="Arial" w:hAnsi="Arial" w:cs="Arial"/>
          <w:sz w:val="24"/>
          <w:szCs w:val="24"/>
        </w:rPr>
        <w:t xml:space="preserve">Puntualmente en lo que tiene que ver con la etapa de </w:t>
      </w:r>
      <w:r w:rsidR="001C1877" w:rsidRPr="000E3859">
        <w:rPr>
          <w:rFonts w:ascii="Arial" w:hAnsi="Arial" w:cs="Arial"/>
          <w:sz w:val="24"/>
          <w:szCs w:val="24"/>
        </w:rPr>
        <w:t xml:space="preserve">la entrevista adujo que </w:t>
      </w:r>
      <w:r w:rsidR="00B776C9">
        <w:rPr>
          <w:rFonts w:ascii="Arial" w:hAnsi="Arial" w:cs="Arial"/>
          <w:sz w:val="24"/>
          <w:szCs w:val="24"/>
        </w:rPr>
        <w:t>é</w:t>
      </w:r>
      <w:r w:rsidR="001C1877" w:rsidRPr="000E3859">
        <w:rPr>
          <w:rFonts w:ascii="Arial" w:hAnsi="Arial" w:cs="Arial"/>
          <w:sz w:val="24"/>
          <w:szCs w:val="24"/>
        </w:rPr>
        <w:t>sta se deb</w:t>
      </w:r>
      <w:r w:rsidR="00B776C9">
        <w:rPr>
          <w:rFonts w:ascii="Arial" w:hAnsi="Arial" w:cs="Arial"/>
          <w:sz w:val="24"/>
          <w:szCs w:val="24"/>
        </w:rPr>
        <w:t>ía</w:t>
      </w:r>
      <w:r w:rsidR="001C1877" w:rsidRPr="000E3859">
        <w:rPr>
          <w:rFonts w:ascii="Arial" w:hAnsi="Arial" w:cs="Arial"/>
          <w:sz w:val="24"/>
          <w:szCs w:val="24"/>
        </w:rPr>
        <w:t xml:space="preserve"> programar y desarrollar garantizando su transparencia, imparcialidad </w:t>
      </w:r>
      <w:r w:rsidR="00013EB7" w:rsidRPr="000E3859">
        <w:rPr>
          <w:rFonts w:ascii="Arial" w:hAnsi="Arial" w:cs="Arial"/>
          <w:sz w:val="24"/>
          <w:szCs w:val="24"/>
        </w:rPr>
        <w:t>y objetividad, siguiendo los criterios que tanto la Corte Constitucional y el Consejo de Estado han fijado para los casos de concursos de méritos para proveer cargos de carrera administrativa, donde deb</w:t>
      </w:r>
      <w:r w:rsidR="00B776C9">
        <w:rPr>
          <w:rFonts w:ascii="Arial" w:hAnsi="Arial" w:cs="Arial"/>
          <w:sz w:val="24"/>
          <w:szCs w:val="24"/>
        </w:rPr>
        <w:t>ía</w:t>
      </w:r>
      <w:r w:rsidR="00013EB7" w:rsidRPr="000E3859">
        <w:rPr>
          <w:rFonts w:ascii="Arial" w:hAnsi="Arial" w:cs="Arial"/>
          <w:sz w:val="24"/>
          <w:szCs w:val="24"/>
        </w:rPr>
        <w:t xml:space="preserve"> prevalecer el mérito y la selección objetiva, lo cual guarda</w:t>
      </w:r>
      <w:r w:rsidR="00F445DD">
        <w:rPr>
          <w:rFonts w:ascii="Arial" w:hAnsi="Arial" w:cs="Arial"/>
          <w:sz w:val="24"/>
          <w:szCs w:val="24"/>
        </w:rPr>
        <w:t>ba</w:t>
      </w:r>
      <w:r w:rsidR="00013EB7" w:rsidRPr="000E3859">
        <w:rPr>
          <w:rFonts w:ascii="Arial" w:hAnsi="Arial" w:cs="Arial"/>
          <w:sz w:val="24"/>
          <w:szCs w:val="24"/>
        </w:rPr>
        <w:t xml:space="preserve"> concordancia </w:t>
      </w:r>
      <w:r w:rsidR="006C2B80" w:rsidRPr="000E3859">
        <w:rPr>
          <w:rFonts w:ascii="Arial" w:hAnsi="Arial" w:cs="Arial"/>
          <w:sz w:val="24"/>
          <w:szCs w:val="24"/>
        </w:rPr>
        <w:t xml:space="preserve">con el proceso de elección del Personero municipal. </w:t>
      </w:r>
    </w:p>
    <w:p w14:paraId="23DE523C" w14:textId="77777777" w:rsidR="00724236" w:rsidRPr="000E3859" w:rsidRDefault="00724236" w:rsidP="004D02A1">
      <w:pPr>
        <w:widowControl w:val="0"/>
        <w:spacing w:line="276" w:lineRule="auto"/>
        <w:ind w:right="51"/>
        <w:jc w:val="both"/>
        <w:rPr>
          <w:rFonts w:ascii="Arial" w:hAnsi="Arial" w:cs="Arial"/>
          <w:sz w:val="24"/>
          <w:szCs w:val="24"/>
        </w:rPr>
      </w:pPr>
    </w:p>
    <w:p w14:paraId="127F83C4" w14:textId="4AC76162" w:rsidR="00397AA9" w:rsidRPr="000E3859" w:rsidRDefault="00D425A6" w:rsidP="004D02A1">
      <w:pPr>
        <w:widowControl w:val="0"/>
        <w:spacing w:line="276" w:lineRule="auto"/>
        <w:ind w:right="51"/>
        <w:jc w:val="both"/>
        <w:rPr>
          <w:rFonts w:ascii="Arial" w:hAnsi="Arial" w:cs="Arial"/>
          <w:sz w:val="24"/>
          <w:szCs w:val="24"/>
        </w:rPr>
      </w:pPr>
      <w:r>
        <w:rPr>
          <w:rFonts w:ascii="Arial" w:hAnsi="Arial" w:cs="Arial"/>
          <w:sz w:val="24"/>
          <w:szCs w:val="24"/>
        </w:rPr>
        <w:t xml:space="preserve">24. </w:t>
      </w:r>
      <w:r w:rsidR="00724236" w:rsidRPr="000E3859">
        <w:rPr>
          <w:rFonts w:ascii="Arial" w:hAnsi="Arial" w:cs="Arial"/>
          <w:sz w:val="24"/>
          <w:szCs w:val="24"/>
        </w:rPr>
        <w:t>En el presente caso</w:t>
      </w:r>
      <w:r w:rsidR="00F445DD">
        <w:rPr>
          <w:rFonts w:ascii="Arial" w:hAnsi="Arial" w:cs="Arial"/>
          <w:sz w:val="24"/>
          <w:szCs w:val="24"/>
        </w:rPr>
        <w:t xml:space="preserve">, el </w:t>
      </w:r>
      <w:r w:rsidR="00F445DD" w:rsidRPr="00F445DD">
        <w:rPr>
          <w:rFonts w:ascii="Arial" w:hAnsi="Arial" w:cs="Arial"/>
          <w:i/>
          <w:iCs/>
          <w:sz w:val="24"/>
          <w:szCs w:val="24"/>
        </w:rPr>
        <w:t>a quo</w:t>
      </w:r>
      <w:r w:rsidR="00724236" w:rsidRPr="000E3859">
        <w:rPr>
          <w:rFonts w:ascii="Arial" w:hAnsi="Arial" w:cs="Arial"/>
          <w:sz w:val="24"/>
          <w:szCs w:val="24"/>
        </w:rPr>
        <w:t xml:space="preserve"> señaló que</w:t>
      </w:r>
      <w:r w:rsidR="00F445DD">
        <w:rPr>
          <w:rFonts w:ascii="Arial" w:hAnsi="Arial" w:cs="Arial"/>
          <w:sz w:val="24"/>
          <w:szCs w:val="24"/>
        </w:rPr>
        <w:t>,</w:t>
      </w:r>
      <w:r w:rsidR="00724236" w:rsidRPr="000E3859">
        <w:rPr>
          <w:rFonts w:ascii="Arial" w:hAnsi="Arial" w:cs="Arial"/>
          <w:sz w:val="24"/>
          <w:szCs w:val="24"/>
        </w:rPr>
        <w:t xml:space="preserve"> </w:t>
      </w:r>
      <w:r w:rsidR="004D7E43" w:rsidRPr="000E3859">
        <w:rPr>
          <w:rFonts w:ascii="Arial" w:hAnsi="Arial" w:cs="Arial"/>
          <w:sz w:val="24"/>
          <w:szCs w:val="24"/>
        </w:rPr>
        <w:t>de acuerdo con el Acta No. 019 del 25 de febrero de 2020</w:t>
      </w:r>
      <w:r w:rsidR="003D5C4B">
        <w:rPr>
          <w:rFonts w:ascii="Arial" w:hAnsi="Arial" w:cs="Arial"/>
          <w:sz w:val="24"/>
          <w:szCs w:val="24"/>
        </w:rPr>
        <w:t xml:space="preserve"> y </w:t>
      </w:r>
      <w:r w:rsidR="004D7E43" w:rsidRPr="000E3859">
        <w:rPr>
          <w:rFonts w:ascii="Arial" w:hAnsi="Arial" w:cs="Arial"/>
          <w:sz w:val="24"/>
          <w:szCs w:val="24"/>
        </w:rPr>
        <w:t>el audio aportado de la sesión del Concejo</w:t>
      </w:r>
      <w:r w:rsidR="007945F4" w:rsidRPr="000E3859">
        <w:rPr>
          <w:rFonts w:ascii="Arial" w:hAnsi="Arial" w:cs="Arial"/>
          <w:sz w:val="24"/>
          <w:szCs w:val="24"/>
        </w:rPr>
        <w:t xml:space="preserve"> </w:t>
      </w:r>
      <w:r w:rsidR="0032520B" w:rsidRPr="000E3859">
        <w:rPr>
          <w:rFonts w:ascii="Arial" w:hAnsi="Arial" w:cs="Arial"/>
          <w:sz w:val="24"/>
          <w:szCs w:val="24"/>
        </w:rPr>
        <w:t>de Rondón</w:t>
      </w:r>
      <w:r w:rsidR="003D5C4B">
        <w:rPr>
          <w:rFonts w:ascii="Arial" w:hAnsi="Arial" w:cs="Arial"/>
          <w:sz w:val="24"/>
          <w:szCs w:val="24"/>
        </w:rPr>
        <w:t>, el Concejo Municipal</w:t>
      </w:r>
      <w:r w:rsidR="0032520B" w:rsidRPr="000E3859">
        <w:rPr>
          <w:rFonts w:ascii="Arial" w:hAnsi="Arial" w:cs="Arial"/>
          <w:sz w:val="24"/>
          <w:szCs w:val="24"/>
        </w:rPr>
        <w:t xml:space="preserve"> no estableció, previo a la realización de las entrevistas cómo serían las reglas de juego a seguir, pues únicamente a cada participante una vez se presentaba ante el Concejo</w:t>
      </w:r>
      <w:r w:rsidR="00ED25EF">
        <w:rPr>
          <w:rFonts w:ascii="Arial" w:hAnsi="Arial" w:cs="Arial"/>
          <w:sz w:val="24"/>
          <w:szCs w:val="24"/>
        </w:rPr>
        <w:t>,</w:t>
      </w:r>
      <w:r w:rsidR="0032520B" w:rsidRPr="000E3859">
        <w:rPr>
          <w:rFonts w:ascii="Arial" w:hAnsi="Arial" w:cs="Arial"/>
          <w:sz w:val="24"/>
          <w:szCs w:val="24"/>
        </w:rPr>
        <w:t xml:space="preserve"> se le informó que se le iban a hacer 7 preguntas y que contaba con el tiempo de 3 minutos para responder cada una.</w:t>
      </w:r>
      <w:r w:rsidR="004D7E43" w:rsidRPr="000E3859">
        <w:rPr>
          <w:rFonts w:ascii="Arial" w:hAnsi="Arial" w:cs="Arial"/>
          <w:sz w:val="24"/>
          <w:szCs w:val="24"/>
        </w:rPr>
        <w:t xml:space="preserve"> </w:t>
      </w:r>
      <w:r w:rsidR="001C1877" w:rsidRPr="000E3859">
        <w:rPr>
          <w:rFonts w:ascii="Arial" w:hAnsi="Arial" w:cs="Arial"/>
          <w:sz w:val="24"/>
          <w:szCs w:val="24"/>
        </w:rPr>
        <w:t xml:space="preserve"> </w:t>
      </w:r>
    </w:p>
    <w:p w14:paraId="52E56223" w14:textId="77777777" w:rsidR="0032520B" w:rsidRPr="000E3859" w:rsidRDefault="0032520B" w:rsidP="004D02A1">
      <w:pPr>
        <w:widowControl w:val="0"/>
        <w:spacing w:line="276" w:lineRule="auto"/>
        <w:ind w:right="51"/>
        <w:jc w:val="both"/>
        <w:rPr>
          <w:rFonts w:ascii="Arial" w:hAnsi="Arial" w:cs="Arial"/>
          <w:sz w:val="24"/>
          <w:szCs w:val="24"/>
        </w:rPr>
      </w:pPr>
    </w:p>
    <w:p w14:paraId="78907CB1" w14:textId="470ACD64" w:rsidR="0032520B" w:rsidRPr="000E3859" w:rsidRDefault="00D425A6" w:rsidP="004D02A1">
      <w:pPr>
        <w:widowControl w:val="0"/>
        <w:spacing w:line="276" w:lineRule="auto"/>
        <w:ind w:right="51"/>
        <w:jc w:val="both"/>
        <w:rPr>
          <w:rFonts w:ascii="Arial" w:hAnsi="Arial" w:cs="Arial"/>
          <w:sz w:val="24"/>
          <w:szCs w:val="24"/>
        </w:rPr>
      </w:pPr>
      <w:r>
        <w:rPr>
          <w:rFonts w:ascii="Arial" w:hAnsi="Arial" w:cs="Arial"/>
          <w:sz w:val="24"/>
          <w:szCs w:val="24"/>
        </w:rPr>
        <w:t xml:space="preserve">25. </w:t>
      </w:r>
      <w:r w:rsidR="00C835B5" w:rsidRPr="000E3859">
        <w:rPr>
          <w:rFonts w:ascii="Arial" w:hAnsi="Arial" w:cs="Arial"/>
          <w:sz w:val="24"/>
          <w:szCs w:val="24"/>
        </w:rPr>
        <w:t xml:space="preserve">Indicó que el Concejo Municipal previo a la realización de las entrevistas fijó únicamente la fecha en que se llevaría a cabo esa prueba, la hora de inscripción de los candidatos y el día de las reclamaciones, sin que se determinara y comunicara de manera anticipada a los concursantes la forma en que se desarrollaría esa etapa, en cuanto al número </w:t>
      </w:r>
      <w:r w:rsidR="009E589E">
        <w:rPr>
          <w:rFonts w:ascii="Arial" w:hAnsi="Arial" w:cs="Arial"/>
          <w:sz w:val="24"/>
          <w:szCs w:val="24"/>
        </w:rPr>
        <w:t xml:space="preserve">y tipo </w:t>
      </w:r>
      <w:r w:rsidR="00C835B5" w:rsidRPr="000E3859">
        <w:rPr>
          <w:rFonts w:ascii="Arial" w:hAnsi="Arial" w:cs="Arial"/>
          <w:sz w:val="24"/>
          <w:szCs w:val="24"/>
        </w:rPr>
        <w:t xml:space="preserve">de preguntas, el tiempo </w:t>
      </w:r>
      <w:r w:rsidR="009E589E">
        <w:rPr>
          <w:rFonts w:ascii="Arial" w:hAnsi="Arial" w:cs="Arial"/>
          <w:sz w:val="24"/>
          <w:szCs w:val="24"/>
        </w:rPr>
        <w:t xml:space="preserve">y valoración </w:t>
      </w:r>
      <w:r w:rsidR="00C835B5" w:rsidRPr="000E3859">
        <w:rPr>
          <w:rFonts w:ascii="Arial" w:hAnsi="Arial" w:cs="Arial"/>
          <w:sz w:val="24"/>
          <w:szCs w:val="24"/>
        </w:rPr>
        <w:t xml:space="preserve">de </w:t>
      </w:r>
      <w:r w:rsidR="009E589E">
        <w:rPr>
          <w:rFonts w:ascii="Arial" w:hAnsi="Arial" w:cs="Arial"/>
          <w:sz w:val="24"/>
          <w:szCs w:val="24"/>
        </w:rPr>
        <w:t xml:space="preserve">cada </w:t>
      </w:r>
      <w:r w:rsidR="00C835B5" w:rsidRPr="000E3859">
        <w:rPr>
          <w:rFonts w:ascii="Arial" w:hAnsi="Arial" w:cs="Arial"/>
          <w:sz w:val="24"/>
          <w:szCs w:val="24"/>
        </w:rPr>
        <w:t>respuesta, los parámetros de calificación y el mecanismo de consolidación de resultados.</w:t>
      </w:r>
    </w:p>
    <w:p w14:paraId="07547A01" w14:textId="77777777" w:rsidR="00B427AA" w:rsidRPr="000E3859" w:rsidRDefault="00B427AA" w:rsidP="004D02A1">
      <w:pPr>
        <w:widowControl w:val="0"/>
        <w:spacing w:line="276" w:lineRule="auto"/>
        <w:ind w:right="51"/>
        <w:jc w:val="both"/>
        <w:rPr>
          <w:rFonts w:ascii="Arial" w:hAnsi="Arial" w:cs="Arial"/>
          <w:sz w:val="24"/>
          <w:szCs w:val="24"/>
        </w:rPr>
      </w:pPr>
    </w:p>
    <w:p w14:paraId="2D0A8A0C" w14:textId="7AE164D5" w:rsidR="002D28E4" w:rsidRPr="000E3859" w:rsidRDefault="00D425A6" w:rsidP="004D02A1">
      <w:pPr>
        <w:widowControl w:val="0"/>
        <w:spacing w:line="276" w:lineRule="auto"/>
        <w:ind w:right="51"/>
        <w:jc w:val="both"/>
        <w:rPr>
          <w:rFonts w:ascii="Arial" w:hAnsi="Arial" w:cs="Arial"/>
          <w:sz w:val="24"/>
          <w:szCs w:val="24"/>
        </w:rPr>
      </w:pPr>
      <w:r>
        <w:rPr>
          <w:rFonts w:ascii="Arial" w:hAnsi="Arial" w:cs="Arial"/>
          <w:sz w:val="24"/>
          <w:szCs w:val="24"/>
        </w:rPr>
        <w:lastRenderedPageBreak/>
        <w:t xml:space="preserve">26. </w:t>
      </w:r>
      <w:r w:rsidR="005A0070" w:rsidRPr="000E3859">
        <w:rPr>
          <w:rFonts w:ascii="Arial" w:hAnsi="Arial" w:cs="Arial"/>
          <w:sz w:val="24"/>
          <w:szCs w:val="24"/>
        </w:rPr>
        <w:t>Señaló que</w:t>
      </w:r>
      <w:r w:rsidR="00042D74">
        <w:rPr>
          <w:rFonts w:ascii="Arial" w:hAnsi="Arial" w:cs="Arial"/>
          <w:sz w:val="24"/>
          <w:szCs w:val="24"/>
        </w:rPr>
        <w:t>,</w:t>
      </w:r>
      <w:r w:rsidR="005A0070" w:rsidRPr="000E3859">
        <w:rPr>
          <w:rFonts w:ascii="Arial" w:hAnsi="Arial" w:cs="Arial"/>
          <w:sz w:val="24"/>
          <w:szCs w:val="24"/>
        </w:rPr>
        <w:t xml:space="preserve"> de acuerdo con los medios de convicción aportados a la actuación, el Concejo Municipal de Rondón dejó en plena libertad a los miembros de esa Corporación para que hicieran la pregunta que estimaran, desconociendo que la etapa de la entrevista está únicamente constituida para establecer la idoneidad del participante para el ejercicio del cargo a través de la evaluación de sus habilidades y destrezas, para lo cual e</w:t>
      </w:r>
      <w:r w:rsidR="00E67D85">
        <w:rPr>
          <w:rFonts w:ascii="Arial" w:hAnsi="Arial" w:cs="Arial"/>
          <w:sz w:val="24"/>
          <w:szCs w:val="24"/>
        </w:rPr>
        <w:t>ra</w:t>
      </w:r>
      <w:r w:rsidR="005A0070" w:rsidRPr="000E3859">
        <w:rPr>
          <w:rFonts w:ascii="Arial" w:hAnsi="Arial" w:cs="Arial"/>
          <w:sz w:val="24"/>
          <w:szCs w:val="24"/>
        </w:rPr>
        <w:t xml:space="preserve"> necesario definir unas competencias mínimas que consideraran </w:t>
      </w:r>
      <w:r w:rsidR="00E67D85">
        <w:rPr>
          <w:rFonts w:ascii="Arial" w:hAnsi="Arial" w:cs="Arial"/>
          <w:sz w:val="24"/>
          <w:szCs w:val="24"/>
        </w:rPr>
        <w:t>eran</w:t>
      </w:r>
      <w:r w:rsidR="005A0070" w:rsidRPr="000E3859">
        <w:rPr>
          <w:rFonts w:ascii="Arial" w:hAnsi="Arial" w:cs="Arial"/>
          <w:sz w:val="24"/>
          <w:szCs w:val="24"/>
        </w:rPr>
        <w:t xml:space="preserve"> necesarias para el ejercicio de un cargo de tan alta relevancia a nivel territorial como e</w:t>
      </w:r>
      <w:r w:rsidR="00E67D85">
        <w:rPr>
          <w:rFonts w:ascii="Arial" w:hAnsi="Arial" w:cs="Arial"/>
          <w:sz w:val="24"/>
          <w:szCs w:val="24"/>
        </w:rPr>
        <w:t>ra</w:t>
      </w:r>
      <w:r w:rsidR="005A0070" w:rsidRPr="000E3859">
        <w:rPr>
          <w:rFonts w:ascii="Arial" w:hAnsi="Arial" w:cs="Arial"/>
          <w:sz w:val="24"/>
          <w:szCs w:val="24"/>
        </w:rPr>
        <w:t xml:space="preserve"> el del Personero Municipal</w:t>
      </w:r>
      <w:r w:rsidR="007E282F" w:rsidRPr="000E3859">
        <w:rPr>
          <w:rFonts w:ascii="Arial" w:hAnsi="Arial" w:cs="Arial"/>
          <w:sz w:val="24"/>
          <w:szCs w:val="24"/>
        </w:rPr>
        <w:t>.</w:t>
      </w:r>
    </w:p>
    <w:p w14:paraId="5043CB0F" w14:textId="77777777" w:rsidR="007E282F" w:rsidRPr="000E3859" w:rsidRDefault="007E282F" w:rsidP="004D02A1">
      <w:pPr>
        <w:widowControl w:val="0"/>
        <w:spacing w:line="276" w:lineRule="auto"/>
        <w:ind w:right="51"/>
        <w:jc w:val="both"/>
        <w:rPr>
          <w:rFonts w:ascii="Arial" w:hAnsi="Arial" w:cs="Arial"/>
          <w:sz w:val="24"/>
          <w:szCs w:val="24"/>
        </w:rPr>
      </w:pPr>
    </w:p>
    <w:p w14:paraId="4C3C122C" w14:textId="1DAA9DC6" w:rsidR="007E282F" w:rsidRPr="000E3859" w:rsidRDefault="00D425A6" w:rsidP="004D02A1">
      <w:pPr>
        <w:widowControl w:val="0"/>
        <w:spacing w:line="276" w:lineRule="auto"/>
        <w:ind w:right="51"/>
        <w:jc w:val="both"/>
        <w:rPr>
          <w:rFonts w:ascii="Arial" w:hAnsi="Arial" w:cs="Arial"/>
          <w:sz w:val="24"/>
          <w:szCs w:val="24"/>
        </w:rPr>
      </w:pPr>
      <w:r>
        <w:rPr>
          <w:rFonts w:ascii="Arial" w:hAnsi="Arial" w:cs="Arial"/>
          <w:sz w:val="24"/>
          <w:szCs w:val="24"/>
        </w:rPr>
        <w:t xml:space="preserve">27. </w:t>
      </w:r>
      <w:r w:rsidR="007E282F" w:rsidRPr="000E3859">
        <w:rPr>
          <w:rFonts w:ascii="Arial" w:hAnsi="Arial" w:cs="Arial"/>
          <w:sz w:val="24"/>
          <w:szCs w:val="24"/>
        </w:rPr>
        <w:t>Adujo que la entidad demandada dejó al arbitrio de los entrevistadores no s</w:t>
      </w:r>
      <w:r w:rsidR="00E02E0E">
        <w:rPr>
          <w:rFonts w:ascii="Arial" w:hAnsi="Arial" w:cs="Arial"/>
          <w:sz w:val="24"/>
          <w:szCs w:val="24"/>
        </w:rPr>
        <w:t>ó</w:t>
      </w:r>
      <w:r w:rsidR="007E282F" w:rsidRPr="000E3859">
        <w:rPr>
          <w:rFonts w:ascii="Arial" w:hAnsi="Arial" w:cs="Arial"/>
          <w:sz w:val="24"/>
          <w:szCs w:val="24"/>
        </w:rPr>
        <w:t>lo la fo</w:t>
      </w:r>
      <w:r w:rsidR="00172FE7" w:rsidRPr="000E3859">
        <w:rPr>
          <w:rFonts w:ascii="Arial" w:hAnsi="Arial" w:cs="Arial"/>
          <w:sz w:val="24"/>
          <w:szCs w:val="24"/>
        </w:rPr>
        <w:t>rmulación de la pregunta sino</w:t>
      </w:r>
      <w:r w:rsidR="007E282F" w:rsidRPr="000E3859">
        <w:rPr>
          <w:rFonts w:ascii="Arial" w:hAnsi="Arial" w:cs="Arial"/>
          <w:sz w:val="24"/>
          <w:szCs w:val="24"/>
        </w:rPr>
        <w:t xml:space="preserve"> la manera en que calificaría al entrevistado, encontrándose así que la etapa de entrevista se ejecutó por fuera del marco de</w:t>
      </w:r>
      <w:r w:rsidR="00873C61" w:rsidRPr="000E3859">
        <w:rPr>
          <w:rFonts w:ascii="Arial" w:hAnsi="Arial" w:cs="Arial"/>
          <w:sz w:val="24"/>
          <w:szCs w:val="24"/>
        </w:rPr>
        <w:t xml:space="preserve"> los principios que deben aplicarse a este tipo de procesos de elección, en donde deb</w:t>
      </w:r>
      <w:r w:rsidR="00E02E0E">
        <w:rPr>
          <w:rFonts w:ascii="Arial" w:hAnsi="Arial" w:cs="Arial"/>
          <w:sz w:val="24"/>
          <w:szCs w:val="24"/>
        </w:rPr>
        <w:t>ía</w:t>
      </w:r>
      <w:r w:rsidR="00873C61" w:rsidRPr="000E3859">
        <w:rPr>
          <w:rFonts w:ascii="Arial" w:hAnsi="Arial" w:cs="Arial"/>
          <w:sz w:val="24"/>
          <w:szCs w:val="24"/>
        </w:rPr>
        <w:t xml:space="preserve"> primar el mérito.</w:t>
      </w:r>
    </w:p>
    <w:p w14:paraId="07459315" w14:textId="77777777" w:rsidR="00873C61" w:rsidRPr="000E3859" w:rsidRDefault="00873C61" w:rsidP="004D02A1">
      <w:pPr>
        <w:widowControl w:val="0"/>
        <w:spacing w:line="276" w:lineRule="auto"/>
        <w:ind w:right="51"/>
        <w:jc w:val="both"/>
        <w:rPr>
          <w:rFonts w:ascii="Arial" w:hAnsi="Arial" w:cs="Arial"/>
          <w:sz w:val="24"/>
          <w:szCs w:val="24"/>
        </w:rPr>
      </w:pPr>
    </w:p>
    <w:p w14:paraId="64A858BB" w14:textId="704F4AB2" w:rsidR="00873C61" w:rsidRPr="000E3859" w:rsidRDefault="00D425A6" w:rsidP="004D02A1">
      <w:pPr>
        <w:widowControl w:val="0"/>
        <w:spacing w:line="276" w:lineRule="auto"/>
        <w:ind w:right="51"/>
        <w:jc w:val="both"/>
        <w:rPr>
          <w:rFonts w:ascii="Arial" w:hAnsi="Arial" w:cs="Arial"/>
          <w:sz w:val="24"/>
          <w:szCs w:val="24"/>
        </w:rPr>
      </w:pPr>
      <w:r>
        <w:rPr>
          <w:rFonts w:ascii="Arial" w:hAnsi="Arial" w:cs="Arial"/>
          <w:sz w:val="24"/>
          <w:szCs w:val="24"/>
        </w:rPr>
        <w:t xml:space="preserve">28. </w:t>
      </w:r>
      <w:r w:rsidR="00873C61" w:rsidRPr="000E3859">
        <w:rPr>
          <w:rFonts w:ascii="Arial" w:hAnsi="Arial" w:cs="Arial"/>
          <w:sz w:val="24"/>
          <w:szCs w:val="24"/>
        </w:rPr>
        <w:t>Con base en lo anterior</w:t>
      </w:r>
      <w:r w:rsidR="00B77A35">
        <w:rPr>
          <w:rFonts w:ascii="Arial" w:hAnsi="Arial" w:cs="Arial"/>
          <w:sz w:val="24"/>
          <w:szCs w:val="24"/>
        </w:rPr>
        <w:t>, el juez de primera instancia</w:t>
      </w:r>
      <w:r w:rsidR="00873C61" w:rsidRPr="000E3859">
        <w:rPr>
          <w:rFonts w:ascii="Arial" w:hAnsi="Arial" w:cs="Arial"/>
          <w:sz w:val="24"/>
          <w:szCs w:val="24"/>
        </w:rPr>
        <w:t xml:space="preserve"> concluyó que el proceso de entrevista para la selección del Personero del Municipio de Rondón transgred</w:t>
      </w:r>
      <w:r w:rsidR="00366D01">
        <w:rPr>
          <w:rFonts w:ascii="Arial" w:hAnsi="Arial" w:cs="Arial"/>
          <w:sz w:val="24"/>
          <w:szCs w:val="24"/>
        </w:rPr>
        <w:t>ía</w:t>
      </w:r>
      <w:r w:rsidR="00873C61" w:rsidRPr="000E3859">
        <w:rPr>
          <w:rFonts w:ascii="Arial" w:hAnsi="Arial" w:cs="Arial"/>
          <w:sz w:val="24"/>
          <w:szCs w:val="24"/>
        </w:rPr>
        <w:t xml:space="preserve"> las normas en que deb</w:t>
      </w:r>
      <w:r w:rsidR="00366D01">
        <w:rPr>
          <w:rFonts w:ascii="Arial" w:hAnsi="Arial" w:cs="Arial"/>
          <w:sz w:val="24"/>
          <w:szCs w:val="24"/>
        </w:rPr>
        <w:t>ía</w:t>
      </w:r>
      <w:r w:rsidR="00873C61" w:rsidRPr="000E3859">
        <w:rPr>
          <w:rFonts w:ascii="Arial" w:hAnsi="Arial" w:cs="Arial"/>
          <w:sz w:val="24"/>
          <w:szCs w:val="24"/>
        </w:rPr>
        <w:t xml:space="preserve"> fundarse, en especial los artículos 29 y 209 de la Constitución, así como el artículo 2.2.27.1 del Decreto 1083 de 2015 que establec</w:t>
      </w:r>
      <w:r w:rsidR="008372FD">
        <w:rPr>
          <w:rFonts w:ascii="Arial" w:hAnsi="Arial" w:cs="Arial"/>
          <w:sz w:val="24"/>
          <w:szCs w:val="24"/>
        </w:rPr>
        <w:t>ían</w:t>
      </w:r>
      <w:r w:rsidR="00873C61" w:rsidRPr="000E3859">
        <w:rPr>
          <w:rFonts w:ascii="Arial" w:hAnsi="Arial" w:cs="Arial"/>
          <w:sz w:val="24"/>
          <w:szCs w:val="24"/>
        </w:rPr>
        <w:t xml:space="preserve"> que el proceso administrativo de elección de Personeros deb</w:t>
      </w:r>
      <w:r w:rsidR="008372FD">
        <w:rPr>
          <w:rFonts w:ascii="Arial" w:hAnsi="Arial" w:cs="Arial"/>
          <w:sz w:val="24"/>
          <w:szCs w:val="24"/>
        </w:rPr>
        <w:t>ía</w:t>
      </w:r>
      <w:r w:rsidR="00873C61" w:rsidRPr="000E3859">
        <w:rPr>
          <w:rFonts w:ascii="Arial" w:hAnsi="Arial" w:cs="Arial"/>
          <w:sz w:val="24"/>
          <w:szCs w:val="24"/>
        </w:rPr>
        <w:t xml:space="preserve"> </w:t>
      </w:r>
      <w:r w:rsidR="008372FD">
        <w:rPr>
          <w:rFonts w:ascii="Arial" w:hAnsi="Arial" w:cs="Arial"/>
          <w:sz w:val="24"/>
          <w:szCs w:val="24"/>
        </w:rPr>
        <w:t>regirse por</w:t>
      </w:r>
      <w:r w:rsidR="00873C61" w:rsidRPr="000E3859">
        <w:rPr>
          <w:rFonts w:ascii="Arial" w:hAnsi="Arial" w:cs="Arial"/>
          <w:sz w:val="24"/>
          <w:szCs w:val="24"/>
        </w:rPr>
        <w:t xml:space="preserve"> el debido proceso y bajo los principios de transparencia, objetividad, imparcialidad y publicidad, los cuales no fueron asegurados por el Concejo Municipal de Rondón al adelantar la etapa de entrevista. </w:t>
      </w:r>
    </w:p>
    <w:p w14:paraId="6537F28F" w14:textId="77777777" w:rsidR="00373BE1" w:rsidRPr="000E3859" w:rsidRDefault="00373BE1" w:rsidP="004D02A1">
      <w:pPr>
        <w:widowControl w:val="0"/>
        <w:spacing w:line="276" w:lineRule="auto"/>
        <w:ind w:right="51"/>
        <w:jc w:val="both"/>
        <w:rPr>
          <w:rFonts w:ascii="Arial" w:hAnsi="Arial" w:cs="Arial"/>
          <w:sz w:val="24"/>
          <w:szCs w:val="24"/>
        </w:rPr>
      </w:pPr>
    </w:p>
    <w:p w14:paraId="06238368" w14:textId="054F5854" w:rsidR="00373BE1" w:rsidRPr="000E3859" w:rsidRDefault="00D425A6" w:rsidP="004D02A1">
      <w:pPr>
        <w:widowControl w:val="0"/>
        <w:spacing w:line="276" w:lineRule="auto"/>
        <w:ind w:right="51"/>
        <w:jc w:val="both"/>
        <w:rPr>
          <w:rFonts w:ascii="Arial" w:hAnsi="Arial" w:cs="Arial"/>
          <w:sz w:val="24"/>
          <w:szCs w:val="24"/>
        </w:rPr>
      </w:pPr>
      <w:r>
        <w:rPr>
          <w:rFonts w:ascii="Arial" w:hAnsi="Arial" w:cs="Arial"/>
          <w:sz w:val="24"/>
          <w:szCs w:val="24"/>
        </w:rPr>
        <w:t xml:space="preserve">29. </w:t>
      </w:r>
      <w:r w:rsidR="00373BE1" w:rsidRPr="000E3859">
        <w:rPr>
          <w:rFonts w:ascii="Arial" w:hAnsi="Arial" w:cs="Arial"/>
          <w:sz w:val="24"/>
          <w:szCs w:val="24"/>
        </w:rPr>
        <w:t>Manifestó que de acuerdo con los resultados de los seis (6) aspirantes al cargo de Personero municipal que</w:t>
      </w:r>
      <w:r w:rsidR="001A7EA3" w:rsidRPr="000E3859">
        <w:rPr>
          <w:rFonts w:ascii="Arial" w:hAnsi="Arial" w:cs="Arial"/>
          <w:sz w:val="24"/>
          <w:szCs w:val="24"/>
        </w:rPr>
        <w:t xml:space="preserve"> se presentaron a la entrevista, en donde el puntaje máximo era de 10 puntos, todos ellos tenían la posibilidad de alcanzar el primer lugar en el proceso de elecci</w:t>
      </w:r>
      <w:r w:rsidR="00754D80" w:rsidRPr="000E3859">
        <w:rPr>
          <w:rFonts w:ascii="Arial" w:hAnsi="Arial" w:cs="Arial"/>
          <w:sz w:val="24"/>
          <w:szCs w:val="24"/>
        </w:rPr>
        <w:t>ón, con lo cual</w:t>
      </w:r>
      <w:r w:rsidR="006C3B22">
        <w:rPr>
          <w:rFonts w:ascii="Arial" w:hAnsi="Arial" w:cs="Arial"/>
          <w:sz w:val="24"/>
          <w:szCs w:val="24"/>
        </w:rPr>
        <w:t>,</w:t>
      </w:r>
      <w:r w:rsidR="00754D80" w:rsidRPr="000E3859">
        <w:rPr>
          <w:rFonts w:ascii="Arial" w:hAnsi="Arial" w:cs="Arial"/>
          <w:sz w:val="24"/>
          <w:szCs w:val="24"/>
        </w:rPr>
        <w:t xml:space="preserve"> como los resultados de la entrevista se basaron en consideraciones puramente subjetivas de los entrevistadores</w:t>
      </w:r>
      <w:r w:rsidR="00C01EFC">
        <w:rPr>
          <w:rFonts w:ascii="Arial" w:hAnsi="Arial" w:cs="Arial"/>
          <w:sz w:val="24"/>
          <w:szCs w:val="24"/>
        </w:rPr>
        <w:t>,</w:t>
      </w:r>
      <w:r w:rsidR="00754D80" w:rsidRPr="000E3859">
        <w:rPr>
          <w:rFonts w:ascii="Arial" w:hAnsi="Arial" w:cs="Arial"/>
          <w:sz w:val="24"/>
          <w:szCs w:val="24"/>
        </w:rPr>
        <w:t xml:space="preserve"> al no existir un protocolo previamente establecido, </w:t>
      </w:r>
      <w:r w:rsidR="00C01EFC">
        <w:rPr>
          <w:rFonts w:ascii="Arial" w:hAnsi="Arial" w:cs="Arial"/>
          <w:sz w:val="24"/>
          <w:szCs w:val="24"/>
        </w:rPr>
        <w:t xml:space="preserve">el </w:t>
      </w:r>
      <w:r w:rsidR="00C01EFC" w:rsidRPr="00C01EFC">
        <w:rPr>
          <w:rFonts w:ascii="Arial" w:hAnsi="Arial" w:cs="Arial"/>
          <w:i/>
          <w:iCs/>
          <w:sz w:val="24"/>
          <w:szCs w:val="24"/>
        </w:rPr>
        <w:t>a quo</w:t>
      </w:r>
      <w:r w:rsidR="00C01EFC">
        <w:rPr>
          <w:rFonts w:ascii="Arial" w:hAnsi="Arial" w:cs="Arial"/>
          <w:sz w:val="24"/>
          <w:szCs w:val="24"/>
        </w:rPr>
        <w:t xml:space="preserve"> </w:t>
      </w:r>
      <w:r w:rsidR="00754D80" w:rsidRPr="000E3859">
        <w:rPr>
          <w:rFonts w:ascii="Arial" w:hAnsi="Arial" w:cs="Arial"/>
          <w:sz w:val="24"/>
          <w:szCs w:val="24"/>
        </w:rPr>
        <w:t xml:space="preserve">concluyó </w:t>
      </w:r>
      <w:r w:rsidR="00C01EFC">
        <w:rPr>
          <w:rFonts w:ascii="Arial" w:hAnsi="Arial" w:cs="Arial"/>
          <w:sz w:val="24"/>
          <w:szCs w:val="24"/>
        </w:rPr>
        <w:t xml:space="preserve">que se configuró </w:t>
      </w:r>
      <w:r w:rsidR="00754D80" w:rsidRPr="000E3859">
        <w:rPr>
          <w:rFonts w:ascii="Arial" w:hAnsi="Arial" w:cs="Arial"/>
          <w:sz w:val="24"/>
          <w:szCs w:val="24"/>
        </w:rPr>
        <w:t xml:space="preserve">la expedición irregular del acto de elección. </w:t>
      </w:r>
    </w:p>
    <w:p w14:paraId="6DFB9E20" w14:textId="77777777" w:rsidR="00DF48B9" w:rsidRPr="000E3859" w:rsidRDefault="00DF48B9" w:rsidP="004D02A1">
      <w:pPr>
        <w:widowControl w:val="0"/>
        <w:spacing w:line="276" w:lineRule="auto"/>
        <w:ind w:right="51"/>
        <w:jc w:val="both"/>
        <w:rPr>
          <w:rFonts w:ascii="Arial" w:hAnsi="Arial" w:cs="Arial"/>
          <w:sz w:val="24"/>
          <w:szCs w:val="24"/>
        </w:rPr>
      </w:pPr>
    </w:p>
    <w:p w14:paraId="2C4A2CBD" w14:textId="1CC7FB90" w:rsidR="00DF48B9" w:rsidRDefault="00D425A6" w:rsidP="004D02A1">
      <w:pPr>
        <w:widowControl w:val="0"/>
        <w:spacing w:line="276" w:lineRule="auto"/>
        <w:ind w:right="51"/>
        <w:jc w:val="both"/>
        <w:rPr>
          <w:rFonts w:ascii="Arial" w:hAnsi="Arial" w:cs="Arial"/>
          <w:sz w:val="24"/>
          <w:szCs w:val="24"/>
        </w:rPr>
      </w:pPr>
      <w:r>
        <w:rPr>
          <w:rFonts w:ascii="Arial" w:hAnsi="Arial" w:cs="Arial"/>
          <w:sz w:val="24"/>
          <w:szCs w:val="24"/>
        </w:rPr>
        <w:t xml:space="preserve">30. </w:t>
      </w:r>
      <w:r w:rsidR="00DF48B9" w:rsidRPr="000E3859">
        <w:rPr>
          <w:rFonts w:ascii="Arial" w:hAnsi="Arial" w:cs="Arial"/>
          <w:sz w:val="24"/>
          <w:szCs w:val="24"/>
        </w:rPr>
        <w:t>Así mismo</w:t>
      </w:r>
      <w:r w:rsidR="00A31BBA" w:rsidRPr="000E3859">
        <w:rPr>
          <w:rFonts w:ascii="Arial" w:hAnsi="Arial" w:cs="Arial"/>
          <w:sz w:val="24"/>
          <w:szCs w:val="24"/>
        </w:rPr>
        <w:t>,</w:t>
      </w:r>
      <w:r w:rsidR="00DF48B9" w:rsidRPr="000E3859">
        <w:rPr>
          <w:rFonts w:ascii="Arial" w:hAnsi="Arial" w:cs="Arial"/>
          <w:sz w:val="24"/>
          <w:szCs w:val="24"/>
        </w:rPr>
        <w:t xml:space="preserve"> refirió que los actos demandados vulneraron el debido proceso en tanto la Resolución No. 007 del 28 de febrero de 2020</w:t>
      </w:r>
      <w:r w:rsidR="006C3B22">
        <w:rPr>
          <w:rFonts w:ascii="Arial" w:hAnsi="Arial" w:cs="Arial"/>
          <w:sz w:val="24"/>
          <w:szCs w:val="24"/>
        </w:rPr>
        <w:t>,</w:t>
      </w:r>
      <w:r w:rsidR="00DF48B9" w:rsidRPr="000E3859">
        <w:rPr>
          <w:rFonts w:ascii="Arial" w:hAnsi="Arial" w:cs="Arial"/>
          <w:sz w:val="24"/>
          <w:szCs w:val="24"/>
        </w:rPr>
        <w:t xml:space="preserve"> que declaró la elección del señor Jorge Anival Fajardo Monroy</w:t>
      </w:r>
      <w:r w:rsidR="00935008" w:rsidRPr="000E3859">
        <w:rPr>
          <w:rFonts w:ascii="Arial" w:hAnsi="Arial" w:cs="Arial"/>
          <w:sz w:val="24"/>
          <w:szCs w:val="24"/>
        </w:rPr>
        <w:t xml:space="preserve">, fue expedido antes de que fueran resueltas las reclamaciones presentadas en contra de los resultados de la entrevista, vulnerándose de esta manera las Resoluciones No. 016 de 15 de agosto de 2019 y No. 004 del 17 de febrero de 2020 en donde se estableció de manera taxativa un término para las reclamaciones y una etapa de respuesta a las mismas. </w:t>
      </w:r>
    </w:p>
    <w:p w14:paraId="3F0A9330" w14:textId="13BD640B" w:rsidR="005C06DE" w:rsidRDefault="005C06DE" w:rsidP="004D02A1">
      <w:pPr>
        <w:widowControl w:val="0"/>
        <w:spacing w:line="276" w:lineRule="auto"/>
        <w:ind w:right="51"/>
        <w:jc w:val="both"/>
        <w:rPr>
          <w:rFonts w:ascii="Arial" w:hAnsi="Arial" w:cs="Arial"/>
          <w:sz w:val="24"/>
          <w:szCs w:val="24"/>
        </w:rPr>
      </w:pPr>
    </w:p>
    <w:p w14:paraId="00A81A66" w14:textId="4EA90F71" w:rsidR="005C06DE" w:rsidRPr="000138EC" w:rsidRDefault="001713E7" w:rsidP="004D02A1">
      <w:pPr>
        <w:widowControl w:val="0"/>
        <w:spacing w:line="276" w:lineRule="auto"/>
        <w:ind w:right="51"/>
        <w:jc w:val="both"/>
        <w:rPr>
          <w:rFonts w:ascii="Arial" w:hAnsi="Arial" w:cs="Arial"/>
          <w:iCs/>
          <w:sz w:val="24"/>
          <w:szCs w:val="24"/>
        </w:rPr>
      </w:pPr>
      <w:r>
        <w:rPr>
          <w:rFonts w:ascii="Arial" w:hAnsi="Arial" w:cs="Arial"/>
          <w:iCs/>
          <w:sz w:val="24"/>
          <w:szCs w:val="24"/>
        </w:rPr>
        <w:t xml:space="preserve">31.- </w:t>
      </w:r>
      <w:r w:rsidR="005C06DE" w:rsidRPr="000138EC">
        <w:rPr>
          <w:rFonts w:ascii="Arial" w:hAnsi="Arial" w:cs="Arial"/>
          <w:iCs/>
          <w:sz w:val="24"/>
          <w:szCs w:val="24"/>
        </w:rPr>
        <w:t xml:space="preserve">Por último, el </w:t>
      </w:r>
      <w:r w:rsidR="005C06DE" w:rsidRPr="00746B31">
        <w:rPr>
          <w:rFonts w:ascii="Arial" w:hAnsi="Arial" w:cs="Arial"/>
          <w:i/>
          <w:sz w:val="24"/>
          <w:szCs w:val="24"/>
        </w:rPr>
        <w:t>a quo</w:t>
      </w:r>
      <w:r w:rsidR="005C06DE" w:rsidRPr="000138EC">
        <w:rPr>
          <w:rFonts w:ascii="Arial" w:hAnsi="Arial" w:cs="Arial"/>
          <w:iCs/>
          <w:sz w:val="24"/>
          <w:szCs w:val="24"/>
        </w:rPr>
        <w:t xml:space="preserve"> ordenó compulsar</w:t>
      </w:r>
      <w:r w:rsidR="005C06DE" w:rsidRPr="000138EC">
        <w:rPr>
          <w:rFonts w:ascii="Arial" w:hAnsi="Arial" w:cs="Arial"/>
          <w:sz w:val="24"/>
          <w:szCs w:val="24"/>
        </w:rPr>
        <w:t xml:space="preserve"> copias de la presente providencia a la Procuraduría Regional de Boyacá, para que iniciara las averiguaciones </w:t>
      </w:r>
      <w:r w:rsidR="005C06DE" w:rsidRPr="000138EC">
        <w:rPr>
          <w:rFonts w:ascii="Arial" w:hAnsi="Arial" w:cs="Arial"/>
          <w:sz w:val="24"/>
          <w:szCs w:val="24"/>
        </w:rPr>
        <w:lastRenderedPageBreak/>
        <w:t xml:space="preserve">disciplinarias, respecto de las irregularidades </w:t>
      </w:r>
      <w:r w:rsidR="007E50B6">
        <w:rPr>
          <w:rFonts w:ascii="Arial" w:hAnsi="Arial" w:cs="Arial"/>
          <w:sz w:val="24"/>
          <w:szCs w:val="24"/>
        </w:rPr>
        <w:t xml:space="preserve">presentadas </w:t>
      </w:r>
      <w:r w:rsidR="005C06DE" w:rsidRPr="000138EC">
        <w:rPr>
          <w:rFonts w:ascii="Arial" w:hAnsi="Arial" w:cs="Arial"/>
          <w:sz w:val="24"/>
          <w:szCs w:val="24"/>
        </w:rPr>
        <w:t>en el proceso de elección del Personero Municipal de Rondón, para así determinar, si alguno de los miembros del Concejo Municipal de Rondón que intervinieron en dicha actuación, intervinieron contrariando los deberes funcionales que t</w:t>
      </w:r>
      <w:r w:rsidR="006E00B5">
        <w:rPr>
          <w:rFonts w:ascii="Arial" w:hAnsi="Arial" w:cs="Arial"/>
          <w:sz w:val="24"/>
          <w:szCs w:val="24"/>
        </w:rPr>
        <w:t>enían</w:t>
      </w:r>
      <w:r w:rsidR="005C06DE" w:rsidRPr="000138EC">
        <w:rPr>
          <w:rFonts w:ascii="Arial" w:hAnsi="Arial" w:cs="Arial"/>
          <w:sz w:val="24"/>
          <w:szCs w:val="24"/>
        </w:rPr>
        <w:t xml:space="preserve"> a su cargo.</w:t>
      </w:r>
    </w:p>
    <w:p w14:paraId="63B3B809" w14:textId="77777777" w:rsidR="005C06DE" w:rsidRPr="000138EC" w:rsidRDefault="005C06DE" w:rsidP="004D02A1">
      <w:pPr>
        <w:widowControl w:val="0"/>
        <w:spacing w:line="276" w:lineRule="auto"/>
        <w:ind w:right="51"/>
        <w:jc w:val="both"/>
        <w:rPr>
          <w:rFonts w:ascii="Arial" w:hAnsi="Arial" w:cs="Arial"/>
          <w:sz w:val="24"/>
          <w:szCs w:val="24"/>
        </w:rPr>
      </w:pPr>
    </w:p>
    <w:p w14:paraId="44E871BC" w14:textId="5C8FC3DD" w:rsidR="00AB50BA" w:rsidRPr="006C3B22" w:rsidRDefault="001713E7" w:rsidP="004D02A1">
      <w:pPr>
        <w:widowControl w:val="0"/>
        <w:suppressAutoHyphens/>
        <w:spacing w:line="276" w:lineRule="auto"/>
        <w:ind w:right="51"/>
        <w:contextualSpacing/>
        <w:textAlignment w:val="auto"/>
        <w:rPr>
          <w:rStyle w:val="Refdenotaalpie"/>
          <w:rFonts w:ascii="Arial" w:hAnsi="Arial" w:cs="Arial"/>
          <w:b/>
          <w:bCs/>
          <w:sz w:val="24"/>
          <w:szCs w:val="24"/>
        </w:rPr>
      </w:pPr>
      <w:r>
        <w:rPr>
          <w:rFonts w:ascii="Arial" w:hAnsi="Arial" w:cs="Arial"/>
          <w:b/>
          <w:bCs/>
          <w:sz w:val="24"/>
          <w:szCs w:val="24"/>
        </w:rPr>
        <w:t>F.-</w:t>
      </w:r>
      <w:r w:rsidR="002A1DDC" w:rsidRPr="31800D79">
        <w:rPr>
          <w:rFonts w:ascii="Arial" w:hAnsi="Arial" w:cs="Arial"/>
          <w:b/>
          <w:bCs/>
          <w:sz w:val="24"/>
          <w:szCs w:val="24"/>
        </w:rPr>
        <w:t xml:space="preserve"> Recurso de apelación</w:t>
      </w:r>
    </w:p>
    <w:p w14:paraId="105D69E1" w14:textId="77777777" w:rsidR="000138EC" w:rsidRDefault="000138EC" w:rsidP="004D02A1">
      <w:pPr>
        <w:widowControl w:val="0"/>
        <w:suppressAutoHyphens/>
        <w:spacing w:line="276" w:lineRule="auto"/>
        <w:ind w:right="51"/>
        <w:contextualSpacing/>
        <w:jc w:val="both"/>
        <w:textAlignment w:val="auto"/>
        <w:rPr>
          <w:rFonts w:ascii="Arial" w:hAnsi="Arial" w:cs="Arial"/>
          <w:sz w:val="24"/>
          <w:szCs w:val="24"/>
        </w:rPr>
      </w:pPr>
    </w:p>
    <w:p w14:paraId="51FB9925" w14:textId="5AE2BB1D" w:rsidR="002A1DDC" w:rsidRPr="006C3B22" w:rsidRDefault="00D425A6" w:rsidP="004D02A1">
      <w:pPr>
        <w:widowControl w:val="0"/>
        <w:suppressAutoHyphens/>
        <w:spacing w:line="276" w:lineRule="auto"/>
        <w:ind w:right="51"/>
        <w:contextualSpacing/>
        <w:jc w:val="both"/>
        <w:textAlignment w:val="auto"/>
        <w:rPr>
          <w:rFonts w:ascii="Arial" w:hAnsi="Arial" w:cs="Arial"/>
          <w:sz w:val="24"/>
          <w:szCs w:val="24"/>
        </w:rPr>
      </w:pPr>
      <w:r w:rsidRPr="5FEEC872">
        <w:rPr>
          <w:rFonts w:ascii="Arial" w:hAnsi="Arial" w:cs="Arial"/>
          <w:sz w:val="24"/>
          <w:szCs w:val="24"/>
        </w:rPr>
        <w:t>3</w:t>
      </w:r>
      <w:r w:rsidR="001713E7">
        <w:rPr>
          <w:rFonts w:ascii="Arial" w:hAnsi="Arial" w:cs="Arial"/>
          <w:sz w:val="24"/>
          <w:szCs w:val="24"/>
        </w:rPr>
        <w:t>2</w:t>
      </w:r>
      <w:r w:rsidRPr="5FEEC872">
        <w:rPr>
          <w:rFonts w:ascii="Arial" w:hAnsi="Arial" w:cs="Arial"/>
          <w:sz w:val="24"/>
          <w:szCs w:val="24"/>
        </w:rPr>
        <w:t xml:space="preserve">. </w:t>
      </w:r>
      <w:r w:rsidR="00D96124" w:rsidRPr="5FEEC872">
        <w:rPr>
          <w:rFonts w:ascii="Arial" w:hAnsi="Arial" w:cs="Arial"/>
          <w:sz w:val="24"/>
          <w:szCs w:val="24"/>
        </w:rPr>
        <w:t>El demandado Jorge Anival Fajardo Monroy</w:t>
      </w:r>
      <w:r w:rsidRPr="5FEEC872">
        <w:rPr>
          <w:rStyle w:val="Refdenotaalpie"/>
          <w:rFonts w:ascii="Arial" w:hAnsi="Arial" w:cs="Arial"/>
          <w:b/>
          <w:bCs/>
          <w:sz w:val="24"/>
          <w:szCs w:val="24"/>
        </w:rPr>
        <w:footnoteReference w:id="6"/>
      </w:r>
      <w:r w:rsidR="00D96124" w:rsidRPr="5FEEC872">
        <w:rPr>
          <w:rFonts w:ascii="Arial" w:hAnsi="Arial" w:cs="Arial"/>
          <w:sz w:val="24"/>
          <w:szCs w:val="24"/>
        </w:rPr>
        <w:t xml:space="preserve"> </w:t>
      </w:r>
      <w:r w:rsidR="004F1B8B" w:rsidRPr="5FEEC872">
        <w:rPr>
          <w:rFonts w:ascii="Arial" w:hAnsi="Arial" w:cs="Arial"/>
          <w:sz w:val="24"/>
          <w:szCs w:val="24"/>
        </w:rPr>
        <w:t xml:space="preserve">interpuso recurso de apelación </w:t>
      </w:r>
      <w:r w:rsidR="00396B2F">
        <w:rPr>
          <w:rFonts w:ascii="Arial" w:hAnsi="Arial" w:cs="Arial"/>
          <w:sz w:val="24"/>
          <w:szCs w:val="24"/>
        </w:rPr>
        <w:t xml:space="preserve">en el </w:t>
      </w:r>
      <w:r w:rsidR="00C64712" w:rsidRPr="5FEEC872">
        <w:rPr>
          <w:rFonts w:ascii="Arial" w:hAnsi="Arial" w:cs="Arial"/>
          <w:sz w:val="24"/>
          <w:szCs w:val="24"/>
        </w:rPr>
        <w:t xml:space="preserve">cual solicitó revocar la sentencia </w:t>
      </w:r>
      <w:r w:rsidR="00417F33" w:rsidRPr="5FEEC872">
        <w:rPr>
          <w:rFonts w:ascii="Arial" w:hAnsi="Arial" w:cs="Arial"/>
          <w:sz w:val="24"/>
          <w:szCs w:val="24"/>
        </w:rPr>
        <w:t xml:space="preserve">de primera instancia por cuanto, según su dicho, </w:t>
      </w:r>
      <w:r w:rsidR="00FA4A0A" w:rsidRPr="5FEEC872">
        <w:rPr>
          <w:rFonts w:ascii="Arial" w:hAnsi="Arial" w:cs="Arial"/>
          <w:sz w:val="24"/>
          <w:szCs w:val="24"/>
        </w:rPr>
        <w:t>no resulta</w:t>
      </w:r>
      <w:r w:rsidR="00F255CF">
        <w:rPr>
          <w:rFonts w:ascii="Arial" w:hAnsi="Arial" w:cs="Arial"/>
          <w:sz w:val="24"/>
          <w:szCs w:val="24"/>
        </w:rPr>
        <w:t>ba</w:t>
      </w:r>
      <w:r w:rsidR="00FA4A0A" w:rsidRPr="5FEEC872">
        <w:rPr>
          <w:rFonts w:ascii="Arial" w:hAnsi="Arial" w:cs="Arial"/>
          <w:sz w:val="24"/>
          <w:szCs w:val="24"/>
        </w:rPr>
        <w:t xml:space="preserve"> acertado obligar al Concejo Municipal de Rondón a establecer</w:t>
      </w:r>
      <w:r w:rsidR="00F255CF">
        <w:rPr>
          <w:rFonts w:ascii="Arial" w:hAnsi="Arial" w:cs="Arial"/>
          <w:sz w:val="24"/>
          <w:szCs w:val="24"/>
        </w:rPr>
        <w:t>,</w:t>
      </w:r>
      <w:r w:rsidR="00FA4A0A" w:rsidRPr="5FEEC872">
        <w:rPr>
          <w:rFonts w:ascii="Arial" w:hAnsi="Arial" w:cs="Arial"/>
          <w:sz w:val="24"/>
          <w:szCs w:val="24"/>
        </w:rPr>
        <w:t xml:space="preserve"> previo a la etapa de entrevistas</w:t>
      </w:r>
      <w:r w:rsidR="00AB1F9D" w:rsidRPr="5FEEC872">
        <w:rPr>
          <w:rFonts w:ascii="Arial" w:hAnsi="Arial" w:cs="Arial"/>
          <w:sz w:val="24"/>
          <w:szCs w:val="24"/>
        </w:rPr>
        <w:t>,</w:t>
      </w:r>
      <w:r w:rsidR="00FA4A0A" w:rsidRPr="5FEEC872">
        <w:rPr>
          <w:rFonts w:ascii="Arial" w:hAnsi="Arial" w:cs="Arial"/>
          <w:sz w:val="24"/>
          <w:szCs w:val="24"/>
        </w:rPr>
        <w:t xml:space="preserve"> </w:t>
      </w:r>
      <w:r w:rsidR="003D3663" w:rsidRPr="5FEEC872">
        <w:rPr>
          <w:rFonts w:ascii="Arial" w:hAnsi="Arial" w:cs="Arial"/>
          <w:sz w:val="24"/>
          <w:szCs w:val="24"/>
        </w:rPr>
        <w:t xml:space="preserve">las reglas específicas </w:t>
      </w:r>
      <w:r w:rsidR="00B42531" w:rsidRPr="5FEEC872">
        <w:rPr>
          <w:rFonts w:ascii="Arial" w:hAnsi="Arial" w:cs="Arial"/>
          <w:sz w:val="24"/>
          <w:szCs w:val="24"/>
        </w:rPr>
        <w:t xml:space="preserve">para llevarla a cabo, tales como determinar y comunicar de manera anticipada a los concursantes el número </w:t>
      </w:r>
      <w:r w:rsidR="00F255CF">
        <w:rPr>
          <w:rFonts w:ascii="Arial" w:hAnsi="Arial" w:cs="Arial"/>
          <w:sz w:val="24"/>
          <w:szCs w:val="24"/>
        </w:rPr>
        <w:t xml:space="preserve">y tipo </w:t>
      </w:r>
      <w:r w:rsidR="00B42531" w:rsidRPr="5FEEC872">
        <w:rPr>
          <w:rFonts w:ascii="Arial" w:hAnsi="Arial" w:cs="Arial"/>
          <w:sz w:val="24"/>
          <w:szCs w:val="24"/>
        </w:rPr>
        <w:t xml:space="preserve">de preguntas, la valoración de cada respuesta, los parámetros de calificación y el mecanismo de consolidación de resultados. </w:t>
      </w:r>
    </w:p>
    <w:p w14:paraId="144A5D23" w14:textId="77777777" w:rsidR="00780946" w:rsidRPr="006C3B22" w:rsidRDefault="00780946" w:rsidP="004D02A1">
      <w:pPr>
        <w:widowControl w:val="0"/>
        <w:tabs>
          <w:tab w:val="left" w:pos="-1440"/>
          <w:tab w:val="left" w:pos="-720"/>
          <w:tab w:val="left" w:pos="0"/>
        </w:tabs>
        <w:suppressAutoHyphens/>
        <w:spacing w:line="276" w:lineRule="auto"/>
        <w:ind w:right="51"/>
        <w:contextualSpacing/>
        <w:jc w:val="both"/>
        <w:textAlignment w:val="auto"/>
        <w:rPr>
          <w:rFonts w:ascii="Arial" w:hAnsi="Arial" w:cs="Arial"/>
          <w:sz w:val="24"/>
          <w:szCs w:val="24"/>
        </w:rPr>
      </w:pPr>
    </w:p>
    <w:p w14:paraId="6D439676" w14:textId="451357F1" w:rsidR="00780946" w:rsidRPr="006C3B22" w:rsidRDefault="00D425A6" w:rsidP="004D02A1">
      <w:pPr>
        <w:widowControl w:val="0"/>
        <w:tabs>
          <w:tab w:val="left" w:pos="-1440"/>
          <w:tab w:val="left" w:pos="-720"/>
          <w:tab w:val="left" w:pos="0"/>
        </w:tabs>
        <w:suppressAutoHyphens/>
        <w:spacing w:line="276" w:lineRule="auto"/>
        <w:ind w:right="51"/>
        <w:contextualSpacing/>
        <w:jc w:val="both"/>
        <w:textAlignment w:val="auto"/>
        <w:rPr>
          <w:rFonts w:ascii="Arial" w:hAnsi="Arial" w:cs="Arial"/>
          <w:sz w:val="24"/>
          <w:szCs w:val="24"/>
        </w:rPr>
      </w:pPr>
      <w:r>
        <w:rPr>
          <w:rFonts w:ascii="Arial" w:hAnsi="Arial" w:cs="Arial"/>
          <w:sz w:val="24"/>
          <w:szCs w:val="24"/>
        </w:rPr>
        <w:t>3</w:t>
      </w:r>
      <w:r w:rsidR="001713E7">
        <w:rPr>
          <w:rFonts w:ascii="Arial" w:hAnsi="Arial" w:cs="Arial"/>
          <w:sz w:val="24"/>
          <w:szCs w:val="24"/>
        </w:rPr>
        <w:t>3</w:t>
      </w:r>
      <w:r>
        <w:rPr>
          <w:rFonts w:ascii="Arial" w:hAnsi="Arial" w:cs="Arial"/>
          <w:sz w:val="24"/>
          <w:szCs w:val="24"/>
        </w:rPr>
        <w:t xml:space="preserve">. </w:t>
      </w:r>
      <w:r w:rsidR="00780946" w:rsidRPr="006C3B22">
        <w:rPr>
          <w:rFonts w:ascii="Arial" w:hAnsi="Arial" w:cs="Arial"/>
          <w:sz w:val="24"/>
          <w:szCs w:val="24"/>
        </w:rPr>
        <w:t xml:space="preserve">Sostuvo que </w:t>
      </w:r>
      <w:r w:rsidR="00370777" w:rsidRPr="006C3B22">
        <w:rPr>
          <w:rFonts w:ascii="Arial" w:hAnsi="Arial" w:cs="Arial"/>
          <w:sz w:val="24"/>
          <w:szCs w:val="24"/>
        </w:rPr>
        <w:t xml:space="preserve">el </w:t>
      </w:r>
      <w:r w:rsidR="00370777" w:rsidRPr="006C3B22">
        <w:rPr>
          <w:rFonts w:ascii="Arial" w:hAnsi="Arial" w:cs="Arial"/>
          <w:i/>
          <w:sz w:val="24"/>
          <w:szCs w:val="24"/>
        </w:rPr>
        <w:t>a quo</w:t>
      </w:r>
      <w:r w:rsidR="00370777" w:rsidRPr="006C3B22">
        <w:rPr>
          <w:rFonts w:ascii="Arial" w:hAnsi="Arial" w:cs="Arial"/>
          <w:sz w:val="24"/>
          <w:szCs w:val="24"/>
        </w:rPr>
        <w:t xml:space="preserve"> </w:t>
      </w:r>
      <w:r w:rsidR="00856787">
        <w:rPr>
          <w:rFonts w:ascii="Arial" w:hAnsi="Arial" w:cs="Arial"/>
          <w:sz w:val="24"/>
          <w:szCs w:val="24"/>
        </w:rPr>
        <w:t xml:space="preserve">se equivocó al señalar que </w:t>
      </w:r>
      <w:r w:rsidR="00370777" w:rsidRPr="006C3B22">
        <w:rPr>
          <w:rFonts w:ascii="Arial" w:hAnsi="Arial" w:cs="Arial"/>
          <w:sz w:val="24"/>
          <w:szCs w:val="24"/>
        </w:rPr>
        <w:t xml:space="preserve">el Concejo municipal </w:t>
      </w:r>
      <w:r w:rsidR="008261C2" w:rsidRPr="006C3B22">
        <w:rPr>
          <w:rFonts w:ascii="Arial" w:hAnsi="Arial" w:cs="Arial"/>
          <w:sz w:val="24"/>
          <w:szCs w:val="24"/>
        </w:rPr>
        <w:t>no</w:t>
      </w:r>
      <w:r w:rsidR="00856787">
        <w:rPr>
          <w:rFonts w:ascii="Arial" w:hAnsi="Arial" w:cs="Arial"/>
          <w:sz w:val="24"/>
          <w:szCs w:val="24"/>
        </w:rPr>
        <w:t xml:space="preserve"> contaba con </w:t>
      </w:r>
      <w:r w:rsidR="008261C2" w:rsidRPr="006C3B22">
        <w:rPr>
          <w:rFonts w:ascii="Arial" w:hAnsi="Arial" w:cs="Arial"/>
          <w:sz w:val="24"/>
          <w:szCs w:val="24"/>
        </w:rPr>
        <w:t xml:space="preserve">una metodología que permitiera adelantar la entrevista bajo los principios de objetividad, transparencia, imparcialidad y publicidad, toda vez que dichas obligaciones fueron cumplidas con la expedición de la Resolución No. 016 de 15 de agosto de 2019, donde se estableció la fecha y hora para la presentación de las entrevistas. </w:t>
      </w:r>
    </w:p>
    <w:p w14:paraId="738610EB" w14:textId="77777777" w:rsidR="0007732D" w:rsidRPr="006C3B22" w:rsidRDefault="0007732D" w:rsidP="004D02A1">
      <w:pPr>
        <w:widowControl w:val="0"/>
        <w:tabs>
          <w:tab w:val="left" w:pos="-1440"/>
          <w:tab w:val="left" w:pos="-720"/>
          <w:tab w:val="left" w:pos="0"/>
        </w:tabs>
        <w:suppressAutoHyphens/>
        <w:spacing w:line="276" w:lineRule="auto"/>
        <w:ind w:right="51"/>
        <w:contextualSpacing/>
        <w:jc w:val="both"/>
        <w:textAlignment w:val="auto"/>
        <w:rPr>
          <w:rFonts w:ascii="Arial" w:hAnsi="Arial" w:cs="Arial"/>
          <w:sz w:val="24"/>
          <w:szCs w:val="24"/>
        </w:rPr>
      </w:pPr>
    </w:p>
    <w:p w14:paraId="50886B7D" w14:textId="2B5BEAA0" w:rsidR="0007732D" w:rsidRPr="006C3B22" w:rsidRDefault="00D425A6" w:rsidP="004D02A1">
      <w:pPr>
        <w:widowControl w:val="0"/>
        <w:tabs>
          <w:tab w:val="left" w:pos="-1440"/>
          <w:tab w:val="left" w:pos="-720"/>
          <w:tab w:val="left" w:pos="0"/>
        </w:tabs>
        <w:suppressAutoHyphens/>
        <w:spacing w:line="276" w:lineRule="auto"/>
        <w:ind w:right="51"/>
        <w:contextualSpacing/>
        <w:jc w:val="both"/>
        <w:textAlignment w:val="auto"/>
        <w:rPr>
          <w:rFonts w:ascii="Arial" w:hAnsi="Arial" w:cs="Arial"/>
          <w:sz w:val="24"/>
          <w:szCs w:val="24"/>
        </w:rPr>
      </w:pPr>
      <w:r>
        <w:rPr>
          <w:rFonts w:ascii="Arial" w:hAnsi="Arial" w:cs="Arial"/>
          <w:sz w:val="24"/>
          <w:szCs w:val="24"/>
        </w:rPr>
        <w:t>3</w:t>
      </w:r>
      <w:r w:rsidR="001713E7">
        <w:rPr>
          <w:rFonts w:ascii="Arial" w:hAnsi="Arial" w:cs="Arial"/>
          <w:sz w:val="24"/>
          <w:szCs w:val="24"/>
        </w:rPr>
        <w:t>4</w:t>
      </w:r>
      <w:r>
        <w:rPr>
          <w:rFonts w:ascii="Arial" w:hAnsi="Arial" w:cs="Arial"/>
          <w:sz w:val="24"/>
          <w:szCs w:val="24"/>
        </w:rPr>
        <w:t xml:space="preserve">. </w:t>
      </w:r>
      <w:r w:rsidR="0007732D" w:rsidRPr="006C3B22">
        <w:rPr>
          <w:rFonts w:ascii="Arial" w:hAnsi="Arial" w:cs="Arial"/>
          <w:sz w:val="24"/>
          <w:szCs w:val="24"/>
        </w:rPr>
        <w:t>Señaló que el 17 de febrero de 2020 se f</w:t>
      </w:r>
      <w:r w:rsidR="00945D0B" w:rsidRPr="006C3B22">
        <w:rPr>
          <w:rFonts w:ascii="Arial" w:hAnsi="Arial" w:cs="Arial"/>
          <w:sz w:val="24"/>
          <w:szCs w:val="24"/>
        </w:rPr>
        <w:t>ijó el día 25 de febrero de siguiente</w:t>
      </w:r>
      <w:r w:rsidR="0007732D" w:rsidRPr="006C3B22">
        <w:rPr>
          <w:rFonts w:ascii="Arial" w:hAnsi="Arial" w:cs="Arial"/>
          <w:sz w:val="24"/>
          <w:szCs w:val="24"/>
        </w:rPr>
        <w:t xml:space="preserve"> para la realización de la entrevista, siendo presentada por 6 aspirantes, sin que ninguno de ellos h</w:t>
      </w:r>
      <w:r w:rsidR="00EC2A38">
        <w:rPr>
          <w:rFonts w:ascii="Arial" w:hAnsi="Arial" w:cs="Arial"/>
          <w:sz w:val="24"/>
          <w:szCs w:val="24"/>
        </w:rPr>
        <w:t>ubiera</w:t>
      </w:r>
      <w:r w:rsidR="0007732D" w:rsidRPr="006C3B22">
        <w:rPr>
          <w:rFonts w:ascii="Arial" w:hAnsi="Arial" w:cs="Arial"/>
          <w:sz w:val="24"/>
          <w:szCs w:val="24"/>
        </w:rPr>
        <w:t xml:space="preserve"> presentado objeción alguna, con lo cual </w:t>
      </w:r>
      <w:r w:rsidR="006356D8" w:rsidRPr="006C3B22">
        <w:rPr>
          <w:rFonts w:ascii="Arial" w:hAnsi="Arial" w:cs="Arial"/>
          <w:sz w:val="24"/>
          <w:szCs w:val="24"/>
        </w:rPr>
        <w:t>se evidencia</w:t>
      </w:r>
      <w:r w:rsidR="003E1466">
        <w:rPr>
          <w:rFonts w:ascii="Arial" w:hAnsi="Arial" w:cs="Arial"/>
          <w:sz w:val="24"/>
          <w:szCs w:val="24"/>
        </w:rPr>
        <w:t>ba</w:t>
      </w:r>
      <w:r w:rsidR="006356D8" w:rsidRPr="006C3B22">
        <w:rPr>
          <w:rFonts w:ascii="Arial" w:hAnsi="Arial" w:cs="Arial"/>
          <w:sz w:val="24"/>
          <w:szCs w:val="24"/>
        </w:rPr>
        <w:t xml:space="preserve"> que </w:t>
      </w:r>
      <w:r w:rsidR="0007732D" w:rsidRPr="006C3B22">
        <w:rPr>
          <w:rFonts w:ascii="Arial" w:hAnsi="Arial" w:cs="Arial"/>
          <w:sz w:val="24"/>
          <w:szCs w:val="24"/>
        </w:rPr>
        <w:t xml:space="preserve">dicha etapa se desarrolló de manera regular.  </w:t>
      </w:r>
    </w:p>
    <w:p w14:paraId="637805D2" w14:textId="77777777" w:rsidR="0007732D" w:rsidRPr="006C3B22" w:rsidRDefault="0007732D" w:rsidP="004D02A1">
      <w:pPr>
        <w:widowControl w:val="0"/>
        <w:tabs>
          <w:tab w:val="left" w:pos="-1440"/>
          <w:tab w:val="left" w:pos="-720"/>
          <w:tab w:val="left" w:pos="0"/>
        </w:tabs>
        <w:suppressAutoHyphens/>
        <w:spacing w:line="276" w:lineRule="auto"/>
        <w:ind w:right="51"/>
        <w:contextualSpacing/>
        <w:jc w:val="both"/>
        <w:textAlignment w:val="auto"/>
        <w:rPr>
          <w:rFonts w:ascii="Arial" w:hAnsi="Arial" w:cs="Arial"/>
          <w:sz w:val="24"/>
          <w:szCs w:val="24"/>
        </w:rPr>
      </w:pPr>
    </w:p>
    <w:p w14:paraId="34EF34F0" w14:textId="68B21A5A" w:rsidR="0007732D" w:rsidRPr="006C3B22" w:rsidRDefault="00D425A6" w:rsidP="004D02A1">
      <w:pPr>
        <w:widowControl w:val="0"/>
        <w:tabs>
          <w:tab w:val="left" w:pos="-1440"/>
          <w:tab w:val="left" w:pos="-720"/>
          <w:tab w:val="left" w:pos="0"/>
        </w:tabs>
        <w:suppressAutoHyphens/>
        <w:spacing w:line="276" w:lineRule="auto"/>
        <w:ind w:right="51"/>
        <w:contextualSpacing/>
        <w:jc w:val="both"/>
        <w:textAlignment w:val="auto"/>
        <w:rPr>
          <w:rFonts w:ascii="Arial" w:hAnsi="Arial" w:cs="Arial"/>
          <w:sz w:val="24"/>
          <w:szCs w:val="24"/>
        </w:rPr>
      </w:pPr>
      <w:r>
        <w:rPr>
          <w:rFonts w:ascii="Arial" w:hAnsi="Arial" w:cs="Arial"/>
          <w:sz w:val="24"/>
          <w:szCs w:val="24"/>
        </w:rPr>
        <w:t>3</w:t>
      </w:r>
      <w:r w:rsidR="001713E7">
        <w:rPr>
          <w:rFonts w:ascii="Arial" w:hAnsi="Arial" w:cs="Arial"/>
          <w:sz w:val="24"/>
          <w:szCs w:val="24"/>
        </w:rPr>
        <w:t>5</w:t>
      </w:r>
      <w:r>
        <w:rPr>
          <w:rFonts w:ascii="Arial" w:hAnsi="Arial" w:cs="Arial"/>
          <w:sz w:val="24"/>
          <w:szCs w:val="24"/>
        </w:rPr>
        <w:t xml:space="preserve">. </w:t>
      </w:r>
      <w:r w:rsidR="0007732D" w:rsidRPr="006C3B22">
        <w:rPr>
          <w:rFonts w:ascii="Arial" w:hAnsi="Arial" w:cs="Arial"/>
          <w:sz w:val="24"/>
          <w:szCs w:val="24"/>
        </w:rPr>
        <w:t>Finalmente</w:t>
      </w:r>
      <w:r w:rsidR="003E1466">
        <w:rPr>
          <w:rFonts w:ascii="Arial" w:hAnsi="Arial" w:cs="Arial"/>
          <w:sz w:val="24"/>
          <w:szCs w:val="24"/>
        </w:rPr>
        <w:t>,</w:t>
      </w:r>
      <w:r w:rsidR="0007732D" w:rsidRPr="006C3B22">
        <w:rPr>
          <w:rFonts w:ascii="Arial" w:hAnsi="Arial" w:cs="Arial"/>
          <w:sz w:val="24"/>
          <w:szCs w:val="24"/>
        </w:rPr>
        <w:t xml:space="preserve"> </w:t>
      </w:r>
      <w:r w:rsidR="008A1F4C">
        <w:rPr>
          <w:rFonts w:ascii="Arial" w:hAnsi="Arial" w:cs="Arial"/>
          <w:sz w:val="24"/>
          <w:szCs w:val="24"/>
        </w:rPr>
        <w:t xml:space="preserve">el recurrente alegó que, </w:t>
      </w:r>
      <w:r w:rsidR="0007732D" w:rsidRPr="006C3B22">
        <w:rPr>
          <w:rFonts w:ascii="Arial" w:hAnsi="Arial" w:cs="Arial"/>
          <w:sz w:val="24"/>
          <w:szCs w:val="24"/>
        </w:rPr>
        <w:t>si las reclamaciones frente al resultado de las entrevistas se contestaron después de haberse designado Personero municipal de Rondón</w:t>
      </w:r>
      <w:r w:rsidR="008A1F4C">
        <w:rPr>
          <w:rFonts w:ascii="Arial" w:hAnsi="Arial" w:cs="Arial"/>
          <w:sz w:val="24"/>
          <w:szCs w:val="24"/>
        </w:rPr>
        <w:t>,</w:t>
      </w:r>
      <w:r w:rsidR="0007732D" w:rsidRPr="006C3B22">
        <w:rPr>
          <w:rFonts w:ascii="Arial" w:hAnsi="Arial" w:cs="Arial"/>
          <w:sz w:val="24"/>
          <w:szCs w:val="24"/>
        </w:rPr>
        <w:t xml:space="preserve"> </w:t>
      </w:r>
      <w:r w:rsidR="008222AF" w:rsidRPr="006C3B22">
        <w:rPr>
          <w:rFonts w:ascii="Arial" w:hAnsi="Arial" w:cs="Arial"/>
          <w:sz w:val="24"/>
          <w:szCs w:val="24"/>
        </w:rPr>
        <w:t>fue debido al comportamiento deshonesto de los concejales Sandra Mireya Rodríguez, Veyer Orlando Reyes y Julio Reyes Barahona</w:t>
      </w:r>
      <w:r w:rsidR="004A4537">
        <w:rPr>
          <w:rFonts w:ascii="Arial" w:hAnsi="Arial" w:cs="Arial"/>
          <w:sz w:val="24"/>
          <w:szCs w:val="24"/>
        </w:rPr>
        <w:t>,</w:t>
      </w:r>
      <w:r w:rsidR="008222AF" w:rsidRPr="006C3B22">
        <w:rPr>
          <w:rFonts w:ascii="Arial" w:hAnsi="Arial" w:cs="Arial"/>
          <w:sz w:val="24"/>
          <w:szCs w:val="24"/>
        </w:rPr>
        <w:t xml:space="preserve"> quienes se opusieron a que fueran resueltas el día fijado en el cronograma con el argumento que tenían 10 días para contestarlas. Con todo, según su dicho, la respuesta a las reclamaciones no afectó el desarrollo normal de la etapa de entrevista.  </w:t>
      </w:r>
    </w:p>
    <w:p w14:paraId="463F29E8" w14:textId="77777777" w:rsidR="00AB50BA" w:rsidRPr="002353FE" w:rsidRDefault="00AB50BA" w:rsidP="004D02A1">
      <w:pPr>
        <w:widowControl w:val="0"/>
        <w:tabs>
          <w:tab w:val="left" w:pos="-1440"/>
          <w:tab w:val="left" w:pos="-720"/>
          <w:tab w:val="left" w:pos="0"/>
          <w:tab w:val="left" w:pos="3311"/>
        </w:tabs>
        <w:suppressAutoHyphens/>
        <w:spacing w:line="276" w:lineRule="auto"/>
        <w:ind w:right="51"/>
        <w:jc w:val="both"/>
        <w:rPr>
          <w:rFonts w:ascii="Arial" w:hAnsi="Arial" w:cs="Arial"/>
          <w:sz w:val="24"/>
          <w:szCs w:val="24"/>
        </w:rPr>
      </w:pPr>
    </w:p>
    <w:p w14:paraId="66331BBC" w14:textId="731F4063" w:rsidR="004D7390" w:rsidRPr="002353FE" w:rsidRDefault="001713E7" w:rsidP="004D02A1">
      <w:pPr>
        <w:widowControl w:val="0"/>
        <w:tabs>
          <w:tab w:val="left" w:pos="-1440"/>
          <w:tab w:val="left" w:pos="-720"/>
          <w:tab w:val="left" w:pos="0"/>
          <w:tab w:val="left" w:pos="3311"/>
        </w:tabs>
        <w:suppressAutoHyphens/>
        <w:spacing w:line="276" w:lineRule="auto"/>
        <w:ind w:right="51"/>
        <w:jc w:val="both"/>
        <w:rPr>
          <w:rFonts w:ascii="Arial" w:hAnsi="Arial" w:cs="Arial"/>
          <w:b/>
          <w:sz w:val="24"/>
          <w:szCs w:val="24"/>
        </w:rPr>
      </w:pPr>
      <w:r>
        <w:rPr>
          <w:rFonts w:ascii="Arial" w:hAnsi="Arial" w:cs="Arial"/>
          <w:b/>
          <w:sz w:val="24"/>
          <w:szCs w:val="24"/>
        </w:rPr>
        <w:t xml:space="preserve">G.- </w:t>
      </w:r>
      <w:r w:rsidR="00CF7E70" w:rsidRPr="002353FE">
        <w:rPr>
          <w:rFonts w:ascii="Arial" w:hAnsi="Arial" w:cs="Arial"/>
          <w:b/>
          <w:sz w:val="24"/>
          <w:szCs w:val="24"/>
        </w:rPr>
        <w:t xml:space="preserve">Alegatos de segunda instancia </w:t>
      </w:r>
    </w:p>
    <w:p w14:paraId="3B7B4B86" w14:textId="77777777" w:rsidR="004D7390" w:rsidRPr="002353FE" w:rsidRDefault="004D7390" w:rsidP="004D02A1">
      <w:pPr>
        <w:widowControl w:val="0"/>
        <w:tabs>
          <w:tab w:val="left" w:pos="-1440"/>
          <w:tab w:val="left" w:pos="-720"/>
          <w:tab w:val="left" w:pos="0"/>
          <w:tab w:val="left" w:pos="3311"/>
        </w:tabs>
        <w:suppressAutoHyphens/>
        <w:spacing w:line="276" w:lineRule="auto"/>
        <w:ind w:right="51"/>
        <w:contextualSpacing/>
        <w:jc w:val="both"/>
        <w:rPr>
          <w:rFonts w:ascii="Arial" w:hAnsi="Arial" w:cs="Arial"/>
          <w:b/>
          <w:sz w:val="24"/>
          <w:szCs w:val="24"/>
        </w:rPr>
      </w:pPr>
    </w:p>
    <w:p w14:paraId="667F69DF" w14:textId="10F60C48" w:rsidR="004D7390" w:rsidRPr="002353FE" w:rsidRDefault="00562F14" w:rsidP="004D02A1">
      <w:pPr>
        <w:widowControl w:val="0"/>
        <w:tabs>
          <w:tab w:val="left" w:pos="-1440"/>
          <w:tab w:val="left" w:pos="-720"/>
          <w:tab w:val="left" w:pos="0"/>
        </w:tabs>
        <w:suppressAutoHyphens/>
        <w:spacing w:line="276" w:lineRule="auto"/>
        <w:ind w:right="51"/>
        <w:contextualSpacing/>
        <w:jc w:val="both"/>
        <w:rPr>
          <w:rFonts w:ascii="Arial" w:hAnsi="Arial" w:cs="Arial"/>
          <w:b/>
          <w:sz w:val="24"/>
          <w:szCs w:val="24"/>
        </w:rPr>
      </w:pPr>
      <w:r w:rsidRPr="002353FE">
        <w:rPr>
          <w:rFonts w:ascii="Arial" w:hAnsi="Arial" w:cs="Arial"/>
          <w:b/>
          <w:sz w:val="24"/>
          <w:szCs w:val="24"/>
        </w:rPr>
        <w:t>Parte demandante</w:t>
      </w:r>
      <w:r w:rsidR="004D7390" w:rsidRPr="002353FE">
        <w:rPr>
          <w:rFonts w:ascii="Arial" w:hAnsi="Arial" w:cs="Arial"/>
          <w:b/>
          <w:sz w:val="24"/>
          <w:szCs w:val="24"/>
        </w:rPr>
        <w:t xml:space="preserve"> </w:t>
      </w:r>
    </w:p>
    <w:p w14:paraId="5630AD66" w14:textId="77777777" w:rsidR="004D7390" w:rsidRPr="002353FE" w:rsidRDefault="004D7390" w:rsidP="004D02A1">
      <w:pPr>
        <w:widowControl w:val="0"/>
        <w:tabs>
          <w:tab w:val="left" w:pos="-1440"/>
          <w:tab w:val="left" w:pos="-720"/>
          <w:tab w:val="left" w:pos="0"/>
        </w:tabs>
        <w:suppressAutoHyphens/>
        <w:spacing w:line="276" w:lineRule="auto"/>
        <w:ind w:right="51"/>
        <w:contextualSpacing/>
        <w:jc w:val="both"/>
        <w:rPr>
          <w:rFonts w:ascii="Arial" w:hAnsi="Arial" w:cs="Arial"/>
          <w:b/>
          <w:sz w:val="24"/>
          <w:szCs w:val="24"/>
        </w:rPr>
      </w:pPr>
    </w:p>
    <w:p w14:paraId="63A4C5B4" w14:textId="4F42E7FA" w:rsidR="00CF7E70" w:rsidRPr="002353FE" w:rsidRDefault="00D425A6" w:rsidP="004D02A1">
      <w:pPr>
        <w:widowControl w:val="0"/>
        <w:tabs>
          <w:tab w:val="left" w:pos="-1440"/>
          <w:tab w:val="left" w:pos="-720"/>
          <w:tab w:val="left" w:pos="0"/>
        </w:tabs>
        <w:suppressAutoHyphens/>
        <w:spacing w:line="276" w:lineRule="auto"/>
        <w:ind w:right="51"/>
        <w:contextualSpacing/>
        <w:jc w:val="both"/>
        <w:rPr>
          <w:rFonts w:ascii="Arial" w:hAnsi="Arial" w:cs="Arial"/>
          <w:sz w:val="24"/>
          <w:szCs w:val="24"/>
        </w:rPr>
      </w:pPr>
      <w:r>
        <w:rPr>
          <w:rFonts w:ascii="Arial" w:hAnsi="Arial" w:cs="Arial"/>
          <w:sz w:val="24"/>
          <w:szCs w:val="24"/>
        </w:rPr>
        <w:t xml:space="preserve">36. </w:t>
      </w:r>
      <w:r w:rsidR="003808D2" w:rsidRPr="002353FE">
        <w:rPr>
          <w:rFonts w:ascii="Arial" w:hAnsi="Arial" w:cs="Arial"/>
          <w:sz w:val="24"/>
          <w:szCs w:val="24"/>
        </w:rPr>
        <w:t xml:space="preserve">La parte demandante </w:t>
      </w:r>
      <w:r w:rsidR="00CF7E70" w:rsidRPr="002353FE">
        <w:rPr>
          <w:rFonts w:ascii="Arial" w:hAnsi="Arial" w:cs="Arial"/>
          <w:sz w:val="24"/>
          <w:szCs w:val="24"/>
        </w:rPr>
        <w:t xml:space="preserve">indicó que </w:t>
      </w:r>
      <w:r w:rsidR="008526A7" w:rsidRPr="002353FE">
        <w:rPr>
          <w:rFonts w:ascii="Arial" w:hAnsi="Arial" w:cs="Arial"/>
          <w:sz w:val="24"/>
          <w:szCs w:val="24"/>
        </w:rPr>
        <w:t>no e</w:t>
      </w:r>
      <w:r w:rsidR="00ED0D74">
        <w:rPr>
          <w:rFonts w:ascii="Arial" w:hAnsi="Arial" w:cs="Arial"/>
          <w:sz w:val="24"/>
          <w:szCs w:val="24"/>
        </w:rPr>
        <w:t>ra</w:t>
      </w:r>
      <w:r w:rsidR="008526A7" w:rsidRPr="002353FE">
        <w:rPr>
          <w:rFonts w:ascii="Arial" w:hAnsi="Arial" w:cs="Arial"/>
          <w:sz w:val="24"/>
          <w:szCs w:val="24"/>
        </w:rPr>
        <w:t xml:space="preserve"> cierto lo señalado por el apelante</w:t>
      </w:r>
      <w:r w:rsidR="004124F7" w:rsidRPr="002353FE">
        <w:rPr>
          <w:rFonts w:ascii="Arial" w:hAnsi="Arial" w:cs="Arial"/>
          <w:sz w:val="24"/>
          <w:szCs w:val="24"/>
        </w:rPr>
        <w:t>,</w:t>
      </w:r>
      <w:r w:rsidR="008526A7" w:rsidRPr="002353FE">
        <w:rPr>
          <w:rFonts w:ascii="Arial" w:hAnsi="Arial" w:cs="Arial"/>
          <w:sz w:val="24"/>
          <w:szCs w:val="24"/>
        </w:rPr>
        <w:t xml:space="preserve"> </w:t>
      </w:r>
      <w:r w:rsidR="008526A7" w:rsidRPr="002353FE">
        <w:rPr>
          <w:rFonts w:ascii="Arial" w:hAnsi="Arial" w:cs="Arial"/>
          <w:sz w:val="24"/>
          <w:szCs w:val="24"/>
        </w:rPr>
        <w:lastRenderedPageBreak/>
        <w:t>por cuanto la Resolución No. 016 de 15 de agosto de 2019 no mencionó los detalles de la entrevista</w:t>
      </w:r>
      <w:r w:rsidR="00ED0D74">
        <w:rPr>
          <w:rFonts w:ascii="Arial" w:hAnsi="Arial" w:cs="Arial"/>
          <w:sz w:val="24"/>
          <w:szCs w:val="24"/>
        </w:rPr>
        <w:t>,</w:t>
      </w:r>
      <w:r w:rsidR="008526A7" w:rsidRPr="002353FE">
        <w:rPr>
          <w:rFonts w:ascii="Arial" w:hAnsi="Arial" w:cs="Arial"/>
          <w:sz w:val="24"/>
          <w:szCs w:val="24"/>
        </w:rPr>
        <w:t xml:space="preserve"> porque esa resolución que convocaba al concurso para proveer el cargo </w:t>
      </w:r>
      <w:r w:rsidR="00E9777A" w:rsidRPr="002353FE">
        <w:rPr>
          <w:rFonts w:ascii="Arial" w:hAnsi="Arial" w:cs="Arial"/>
          <w:sz w:val="24"/>
          <w:szCs w:val="24"/>
        </w:rPr>
        <w:t xml:space="preserve">de </w:t>
      </w:r>
      <w:r w:rsidR="008526A7" w:rsidRPr="002353FE">
        <w:rPr>
          <w:rFonts w:ascii="Arial" w:hAnsi="Arial" w:cs="Arial"/>
          <w:sz w:val="24"/>
          <w:szCs w:val="24"/>
        </w:rPr>
        <w:t>personero municipal de Rondón fue elaborada por la ESAP, donde en los artículos 28 y 29 se limitaron a decir que la entrevista equival</w:t>
      </w:r>
      <w:r w:rsidR="00ED0D74">
        <w:rPr>
          <w:rFonts w:ascii="Arial" w:hAnsi="Arial" w:cs="Arial"/>
          <w:sz w:val="24"/>
          <w:szCs w:val="24"/>
        </w:rPr>
        <w:t>ía</w:t>
      </w:r>
      <w:r w:rsidR="008526A7" w:rsidRPr="002353FE">
        <w:rPr>
          <w:rFonts w:ascii="Arial" w:hAnsi="Arial" w:cs="Arial"/>
          <w:sz w:val="24"/>
          <w:szCs w:val="24"/>
        </w:rPr>
        <w:t xml:space="preserve"> al 10% del total de concurso. </w:t>
      </w:r>
    </w:p>
    <w:p w14:paraId="61829076" w14:textId="77777777" w:rsidR="008526A7" w:rsidRPr="002353FE" w:rsidRDefault="008526A7" w:rsidP="004D02A1">
      <w:pPr>
        <w:widowControl w:val="0"/>
        <w:tabs>
          <w:tab w:val="left" w:pos="-1440"/>
          <w:tab w:val="left" w:pos="-720"/>
          <w:tab w:val="left" w:pos="0"/>
        </w:tabs>
        <w:suppressAutoHyphens/>
        <w:spacing w:line="276" w:lineRule="auto"/>
        <w:ind w:right="51"/>
        <w:contextualSpacing/>
        <w:jc w:val="both"/>
        <w:rPr>
          <w:rFonts w:ascii="Arial" w:hAnsi="Arial" w:cs="Arial"/>
          <w:sz w:val="24"/>
          <w:szCs w:val="24"/>
        </w:rPr>
      </w:pPr>
    </w:p>
    <w:p w14:paraId="0393835D" w14:textId="5F10713B" w:rsidR="00026881" w:rsidRPr="002353FE" w:rsidRDefault="00026881" w:rsidP="004D02A1">
      <w:pPr>
        <w:widowControl w:val="0"/>
        <w:tabs>
          <w:tab w:val="left" w:pos="-1440"/>
          <w:tab w:val="left" w:pos="-720"/>
          <w:tab w:val="left" w:pos="0"/>
        </w:tabs>
        <w:suppressAutoHyphens/>
        <w:spacing w:line="276" w:lineRule="auto"/>
        <w:ind w:right="51"/>
        <w:contextualSpacing/>
        <w:jc w:val="both"/>
        <w:rPr>
          <w:rFonts w:ascii="Arial" w:hAnsi="Arial" w:cs="Arial"/>
          <w:b/>
          <w:sz w:val="24"/>
          <w:szCs w:val="24"/>
        </w:rPr>
      </w:pPr>
      <w:r w:rsidRPr="002353FE">
        <w:rPr>
          <w:rFonts w:ascii="Arial" w:hAnsi="Arial" w:cs="Arial"/>
          <w:b/>
          <w:sz w:val="24"/>
          <w:szCs w:val="24"/>
        </w:rPr>
        <w:t xml:space="preserve">Parte demandada </w:t>
      </w:r>
    </w:p>
    <w:p w14:paraId="2BA226A1" w14:textId="77777777" w:rsidR="00B44417" w:rsidRPr="002353FE" w:rsidRDefault="00B44417" w:rsidP="004D02A1">
      <w:pPr>
        <w:widowControl w:val="0"/>
        <w:tabs>
          <w:tab w:val="left" w:pos="-1440"/>
          <w:tab w:val="left" w:pos="-720"/>
          <w:tab w:val="left" w:pos="0"/>
        </w:tabs>
        <w:suppressAutoHyphens/>
        <w:spacing w:line="276" w:lineRule="auto"/>
        <w:ind w:right="51"/>
        <w:contextualSpacing/>
        <w:jc w:val="both"/>
        <w:rPr>
          <w:rFonts w:ascii="Arial" w:hAnsi="Arial" w:cs="Arial"/>
          <w:b/>
          <w:sz w:val="24"/>
          <w:szCs w:val="24"/>
        </w:rPr>
      </w:pPr>
    </w:p>
    <w:p w14:paraId="5EF6084B" w14:textId="1CBED28A" w:rsidR="008758A8" w:rsidRPr="002353FE" w:rsidRDefault="00D425A6" w:rsidP="004D02A1">
      <w:pPr>
        <w:widowControl w:val="0"/>
        <w:tabs>
          <w:tab w:val="left" w:pos="-1440"/>
          <w:tab w:val="left" w:pos="-720"/>
          <w:tab w:val="left" w:pos="0"/>
        </w:tabs>
        <w:suppressAutoHyphens/>
        <w:spacing w:line="276" w:lineRule="auto"/>
        <w:ind w:right="51"/>
        <w:contextualSpacing/>
        <w:jc w:val="both"/>
        <w:rPr>
          <w:rFonts w:ascii="Arial" w:hAnsi="Arial" w:cs="Arial"/>
          <w:sz w:val="24"/>
          <w:szCs w:val="24"/>
        </w:rPr>
      </w:pPr>
      <w:r>
        <w:rPr>
          <w:rFonts w:ascii="Arial" w:hAnsi="Arial" w:cs="Arial"/>
          <w:sz w:val="24"/>
          <w:szCs w:val="24"/>
        </w:rPr>
        <w:t xml:space="preserve">37. </w:t>
      </w:r>
      <w:r w:rsidR="00E81627" w:rsidRPr="002353FE">
        <w:rPr>
          <w:rFonts w:ascii="Arial" w:hAnsi="Arial" w:cs="Arial"/>
          <w:sz w:val="24"/>
          <w:szCs w:val="24"/>
        </w:rPr>
        <w:t>El Alcalde del Municipio de Rondón, así como el Presidente del Concejo municipal de Rondón</w:t>
      </w:r>
      <w:r w:rsidR="00261FC3">
        <w:rPr>
          <w:rFonts w:ascii="Arial" w:hAnsi="Arial" w:cs="Arial"/>
          <w:sz w:val="24"/>
          <w:szCs w:val="24"/>
        </w:rPr>
        <w:t>,</w:t>
      </w:r>
      <w:r w:rsidR="00E81627" w:rsidRPr="002353FE">
        <w:rPr>
          <w:rFonts w:ascii="Arial" w:hAnsi="Arial" w:cs="Arial"/>
          <w:sz w:val="24"/>
          <w:szCs w:val="24"/>
        </w:rPr>
        <w:t xml:space="preserve"> a través de apoderado judicia</w:t>
      </w:r>
      <w:r w:rsidR="001E17F2" w:rsidRPr="002353FE">
        <w:rPr>
          <w:rFonts w:ascii="Arial" w:hAnsi="Arial" w:cs="Arial"/>
          <w:sz w:val="24"/>
          <w:szCs w:val="24"/>
        </w:rPr>
        <w:t>l</w:t>
      </w:r>
      <w:r w:rsidR="00261FC3">
        <w:rPr>
          <w:rFonts w:ascii="Arial" w:hAnsi="Arial" w:cs="Arial"/>
          <w:sz w:val="24"/>
          <w:szCs w:val="24"/>
        </w:rPr>
        <w:t xml:space="preserve">, </w:t>
      </w:r>
      <w:r w:rsidR="007A247E" w:rsidRPr="002353FE">
        <w:rPr>
          <w:rFonts w:ascii="Arial" w:hAnsi="Arial" w:cs="Arial"/>
          <w:sz w:val="24"/>
          <w:szCs w:val="24"/>
        </w:rPr>
        <w:t>presentaron</w:t>
      </w:r>
      <w:r w:rsidR="00E53980" w:rsidRPr="002353FE">
        <w:rPr>
          <w:rFonts w:ascii="Arial" w:hAnsi="Arial" w:cs="Arial"/>
          <w:sz w:val="24"/>
          <w:szCs w:val="24"/>
        </w:rPr>
        <w:t xml:space="preserve"> alegatos d</w:t>
      </w:r>
      <w:r w:rsidR="007A247E" w:rsidRPr="002353FE">
        <w:rPr>
          <w:rFonts w:ascii="Arial" w:hAnsi="Arial" w:cs="Arial"/>
          <w:sz w:val="24"/>
          <w:szCs w:val="24"/>
        </w:rPr>
        <w:t>e conclusión en los que solicitaron</w:t>
      </w:r>
      <w:r w:rsidR="00E53980" w:rsidRPr="002353FE">
        <w:rPr>
          <w:rFonts w:ascii="Arial" w:hAnsi="Arial" w:cs="Arial"/>
          <w:sz w:val="24"/>
          <w:szCs w:val="24"/>
        </w:rPr>
        <w:t xml:space="preserve"> revocar la sentencia de primera instancia por cuanto sostiene</w:t>
      </w:r>
      <w:r w:rsidR="007A247E" w:rsidRPr="002353FE">
        <w:rPr>
          <w:rFonts w:ascii="Arial" w:hAnsi="Arial" w:cs="Arial"/>
          <w:sz w:val="24"/>
          <w:szCs w:val="24"/>
        </w:rPr>
        <w:t>n</w:t>
      </w:r>
      <w:r w:rsidR="00E53980" w:rsidRPr="002353FE">
        <w:rPr>
          <w:rFonts w:ascii="Arial" w:hAnsi="Arial" w:cs="Arial"/>
          <w:sz w:val="24"/>
          <w:szCs w:val="24"/>
        </w:rPr>
        <w:t>, se dio cumplimiento a los parámetros legales y las etapas de la elección del señor Jorge Anival Fajardo Monroy como personero del Municipio de Rondón en donde primó el mérito para ser designado.</w:t>
      </w:r>
    </w:p>
    <w:p w14:paraId="17AD93B2" w14:textId="77777777" w:rsidR="008758A8" w:rsidRPr="002353FE" w:rsidRDefault="008758A8" w:rsidP="004D02A1">
      <w:pPr>
        <w:widowControl w:val="0"/>
        <w:tabs>
          <w:tab w:val="left" w:pos="-1440"/>
          <w:tab w:val="left" w:pos="-720"/>
          <w:tab w:val="left" w:pos="0"/>
        </w:tabs>
        <w:suppressAutoHyphens/>
        <w:spacing w:line="276" w:lineRule="auto"/>
        <w:ind w:right="51"/>
        <w:contextualSpacing/>
        <w:jc w:val="both"/>
        <w:rPr>
          <w:rFonts w:ascii="Arial" w:hAnsi="Arial" w:cs="Arial"/>
          <w:sz w:val="24"/>
          <w:szCs w:val="24"/>
        </w:rPr>
      </w:pPr>
    </w:p>
    <w:p w14:paraId="014DBD54" w14:textId="79781945" w:rsidR="00026881" w:rsidRPr="002353FE" w:rsidRDefault="00A6644F" w:rsidP="004D02A1">
      <w:pPr>
        <w:widowControl w:val="0"/>
        <w:tabs>
          <w:tab w:val="left" w:pos="-1440"/>
          <w:tab w:val="left" w:pos="-720"/>
          <w:tab w:val="left" w:pos="0"/>
        </w:tabs>
        <w:suppressAutoHyphens/>
        <w:spacing w:line="276" w:lineRule="auto"/>
        <w:ind w:right="51"/>
        <w:contextualSpacing/>
        <w:jc w:val="both"/>
        <w:rPr>
          <w:rFonts w:ascii="Arial" w:hAnsi="Arial" w:cs="Arial"/>
          <w:b/>
          <w:sz w:val="24"/>
          <w:szCs w:val="24"/>
        </w:rPr>
      </w:pPr>
      <w:r>
        <w:rPr>
          <w:rFonts w:ascii="Arial" w:hAnsi="Arial" w:cs="Arial"/>
          <w:b/>
          <w:sz w:val="24"/>
          <w:szCs w:val="24"/>
        </w:rPr>
        <w:t>H.-</w:t>
      </w:r>
      <w:r w:rsidR="008758A8" w:rsidRPr="002353FE">
        <w:rPr>
          <w:rFonts w:ascii="Arial" w:hAnsi="Arial" w:cs="Arial"/>
          <w:b/>
          <w:sz w:val="24"/>
          <w:szCs w:val="24"/>
        </w:rPr>
        <w:t xml:space="preserve"> Ministerio Público</w:t>
      </w:r>
      <w:r w:rsidR="00E53980" w:rsidRPr="002353FE">
        <w:rPr>
          <w:rFonts w:ascii="Arial" w:hAnsi="Arial" w:cs="Arial"/>
          <w:b/>
          <w:sz w:val="24"/>
          <w:szCs w:val="24"/>
        </w:rPr>
        <w:t xml:space="preserve">  </w:t>
      </w:r>
      <w:r w:rsidR="00E81627" w:rsidRPr="002353FE">
        <w:rPr>
          <w:rFonts w:ascii="Arial" w:hAnsi="Arial" w:cs="Arial"/>
          <w:b/>
          <w:sz w:val="24"/>
          <w:szCs w:val="24"/>
        </w:rPr>
        <w:t xml:space="preserve"> </w:t>
      </w:r>
    </w:p>
    <w:p w14:paraId="0DE4B5B7" w14:textId="77777777" w:rsidR="008758A8" w:rsidRPr="002353FE" w:rsidRDefault="008758A8" w:rsidP="004D02A1">
      <w:pPr>
        <w:widowControl w:val="0"/>
        <w:tabs>
          <w:tab w:val="left" w:pos="-1440"/>
          <w:tab w:val="left" w:pos="-720"/>
          <w:tab w:val="left" w:pos="0"/>
        </w:tabs>
        <w:suppressAutoHyphens/>
        <w:spacing w:line="276" w:lineRule="auto"/>
        <w:ind w:right="51"/>
        <w:contextualSpacing/>
        <w:jc w:val="both"/>
        <w:rPr>
          <w:rFonts w:ascii="Arial" w:hAnsi="Arial" w:cs="Arial"/>
          <w:b/>
          <w:sz w:val="24"/>
          <w:szCs w:val="24"/>
        </w:rPr>
      </w:pPr>
    </w:p>
    <w:p w14:paraId="43477D9E" w14:textId="77777777" w:rsidR="008758A8" w:rsidRPr="002353FE" w:rsidRDefault="00D425A6" w:rsidP="004D02A1">
      <w:pPr>
        <w:widowControl w:val="0"/>
        <w:tabs>
          <w:tab w:val="left" w:pos="-1440"/>
          <w:tab w:val="left" w:pos="-720"/>
          <w:tab w:val="left" w:pos="0"/>
        </w:tabs>
        <w:suppressAutoHyphens/>
        <w:spacing w:line="276" w:lineRule="auto"/>
        <w:ind w:right="51"/>
        <w:contextualSpacing/>
        <w:jc w:val="both"/>
        <w:rPr>
          <w:rFonts w:ascii="Arial" w:hAnsi="Arial" w:cs="Arial"/>
          <w:sz w:val="24"/>
          <w:szCs w:val="24"/>
        </w:rPr>
      </w:pPr>
      <w:r>
        <w:rPr>
          <w:rFonts w:ascii="Arial" w:hAnsi="Arial" w:cs="Arial"/>
          <w:sz w:val="24"/>
          <w:szCs w:val="24"/>
        </w:rPr>
        <w:t xml:space="preserve">38. </w:t>
      </w:r>
      <w:r w:rsidR="008758A8" w:rsidRPr="002353FE">
        <w:rPr>
          <w:rFonts w:ascii="Arial" w:hAnsi="Arial" w:cs="Arial"/>
          <w:sz w:val="24"/>
          <w:szCs w:val="24"/>
        </w:rPr>
        <w:t xml:space="preserve">El delegado del Ministerio Público guardó silencio. </w:t>
      </w:r>
    </w:p>
    <w:p w14:paraId="0A6959E7" w14:textId="77777777" w:rsidR="00026881" w:rsidRPr="002353FE" w:rsidRDefault="003B221E" w:rsidP="004D02A1">
      <w:pPr>
        <w:widowControl w:val="0"/>
        <w:tabs>
          <w:tab w:val="left" w:pos="-1440"/>
          <w:tab w:val="left" w:pos="-720"/>
          <w:tab w:val="left" w:pos="0"/>
        </w:tabs>
        <w:suppressAutoHyphens/>
        <w:spacing w:line="276" w:lineRule="auto"/>
        <w:ind w:right="51"/>
        <w:contextualSpacing/>
        <w:jc w:val="both"/>
        <w:rPr>
          <w:rFonts w:ascii="Arial" w:hAnsi="Arial" w:cs="Arial"/>
          <w:sz w:val="24"/>
          <w:szCs w:val="24"/>
        </w:rPr>
      </w:pPr>
      <w:r w:rsidRPr="002353FE">
        <w:rPr>
          <w:rFonts w:ascii="Arial" w:hAnsi="Arial" w:cs="Arial"/>
          <w:sz w:val="24"/>
          <w:szCs w:val="24"/>
        </w:rPr>
        <w:t xml:space="preserve"> </w:t>
      </w:r>
    </w:p>
    <w:p w14:paraId="47FCEFDB" w14:textId="77777777" w:rsidR="004D7390" w:rsidRPr="002353FE" w:rsidRDefault="004D7390" w:rsidP="004D02A1">
      <w:pPr>
        <w:widowControl w:val="0"/>
        <w:tabs>
          <w:tab w:val="left" w:pos="-1440"/>
          <w:tab w:val="left" w:pos="-720"/>
          <w:tab w:val="left" w:pos="0"/>
          <w:tab w:val="left" w:pos="3311"/>
        </w:tabs>
        <w:suppressAutoHyphens/>
        <w:spacing w:line="276" w:lineRule="auto"/>
        <w:ind w:right="51"/>
        <w:contextualSpacing/>
        <w:jc w:val="center"/>
        <w:rPr>
          <w:rFonts w:ascii="Arial" w:hAnsi="Arial" w:cs="Arial"/>
          <w:b/>
          <w:sz w:val="24"/>
          <w:szCs w:val="24"/>
        </w:rPr>
      </w:pPr>
      <w:r w:rsidRPr="002353FE">
        <w:rPr>
          <w:rFonts w:ascii="Arial" w:hAnsi="Arial" w:cs="Arial"/>
          <w:b/>
          <w:sz w:val="24"/>
          <w:szCs w:val="24"/>
        </w:rPr>
        <w:t xml:space="preserve">II. CONSIDERACIONES </w:t>
      </w:r>
    </w:p>
    <w:p w14:paraId="28E0BFD3" w14:textId="77777777" w:rsidR="00A6644F" w:rsidRDefault="00A6644F" w:rsidP="004D02A1">
      <w:pPr>
        <w:widowControl w:val="0"/>
        <w:tabs>
          <w:tab w:val="left" w:pos="-1440"/>
          <w:tab w:val="left" w:pos="-720"/>
          <w:tab w:val="left" w:pos="0"/>
        </w:tabs>
        <w:suppressAutoHyphens/>
        <w:spacing w:line="276" w:lineRule="auto"/>
        <w:ind w:right="51"/>
        <w:contextualSpacing/>
        <w:rPr>
          <w:rFonts w:ascii="Arial" w:hAnsi="Arial" w:cs="Arial"/>
          <w:b/>
          <w:sz w:val="24"/>
          <w:szCs w:val="24"/>
        </w:rPr>
      </w:pPr>
    </w:p>
    <w:p w14:paraId="16E61A44" w14:textId="2CD60093" w:rsidR="004D7390" w:rsidRPr="00810F44" w:rsidRDefault="00A6644F" w:rsidP="004D02A1">
      <w:pPr>
        <w:widowControl w:val="0"/>
        <w:tabs>
          <w:tab w:val="left" w:pos="-1440"/>
          <w:tab w:val="left" w:pos="-720"/>
          <w:tab w:val="left" w:pos="0"/>
        </w:tabs>
        <w:suppressAutoHyphens/>
        <w:spacing w:line="276" w:lineRule="auto"/>
        <w:ind w:right="51"/>
        <w:contextualSpacing/>
        <w:rPr>
          <w:rFonts w:ascii="Arial" w:hAnsi="Arial" w:cs="Arial"/>
          <w:b/>
          <w:sz w:val="24"/>
          <w:szCs w:val="24"/>
        </w:rPr>
      </w:pPr>
      <w:r>
        <w:rPr>
          <w:rFonts w:ascii="Arial" w:hAnsi="Arial" w:cs="Arial"/>
          <w:b/>
          <w:sz w:val="24"/>
          <w:szCs w:val="24"/>
        </w:rPr>
        <w:t xml:space="preserve">I.- </w:t>
      </w:r>
      <w:r w:rsidR="000138EC">
        <w:rPr>
          <w:rFonts w:ascii="Arial" w:hAnsi="Arial" w:cs="Arial"/>
          <w:b/>
          <w:sz w:val="24"/>
          <w:szCs w:val="24"/>
        </w:rPr>
        <w:t xml:space="preserve">Asunto que la Sala debe resolver </w:t>
      </w:r>
    </w:p>
    <w:p w14:paraId="2DBF0D7D" w14:textId="77777777" w:rsidR="002D6645" w:rsidRPr="002353FE" w:rsidRDefault="002D6645" w:rsidP="004D02A1">
      <w:pPr>
        <w:widowControl w:val="0"/>
        <w:tabs>
          <w:tab w:val="left" w:pos="-1440"/>
          <w:tab w:val="left" w:pos="-720"/>
          <w:tab w:val="left" w:pos="0"/>
        </w:tabs>
        <w:suppressAutoHyphens/>
        <w:spacing w:line="276" w:lineRule="auto"/>
        <w:ind w:left="360" w:right="51"/>
        <w:contextualSpacing/>
        <w:rPr>
          <w:rFonts w:ascii="Arial" w:hAnsi="Arial" w:cs="Arial"/>
          <w:b/>
          <w:sz w:val="24"/>
          <w:szCs w:val="24"/>
        </w:rPr>
      </w:pPr>
    </w:p>
    <w:p w14:paraId="74FAB544" w14:textId="7CB7772F" w:rsidR="00ED6BDC" w:rsidRDefault="00D425A6" w:rsidP="004D02A1">
      <w:pPr>
        <w:widowControl w:val="0"/>
        <w:spacing w:line="276" w:lineRule="auto"/>
        <w:jc w:val="both"/>
        <w:rPr>
          <w:rFonts w:ascii="Arial" w:hAnsi="Arial" w:cs="Arial"/>
          <w:iCs/>
          <w:sz w:val="24"/>
          <w:szCs w:val="24"/>
          <w:lang w:val="es-CO"/>
        </w:rPr>
      </w:pPr>
      <w:r>
        <w:rPr>
          <w:rFonts w:ascii="Arial" w:hAnsi="Arial" w:cs="Arial"/>
          <w:color w:val="000000"/>
          <w:sz w:val="24"/>
          <w:szCs w:val="24"/>
        </w:rPr>
        <w:t xml:space="preserve">39. </w:t>
      </w:r>
      <w:r w:rsidR="00A8569A" w:rsidRPr="002353FE">
        <w:rPr>
          <w:rFonts w:ascii="Arial" w:hAnsi="Arial" w:cs="Arial"/>
          <w:color w:val="000000"/>
          <w:sz w:val="24"/>
          <w:szCs w:val="24"/>
        </w:rPr>
        <w:t xml:space="preserve">En razón </w:t>
      </w:r>
      <w:r w:rsidR="00ED6BDC" w:rsidRPr="002353FE">
        <w:rPr>
          <w:rFonts w:ascii="Arial" w:hAnsi="Arial" w:cs="Arial"/>
          <w:color w:val="000000"/>
          <w:sz w:val="24"/>
          <w:szCs w:val="24"/>
        </w:rPr>
        <w:t>del recurso de apelación interpuesto</w:t>
      </w:r>
      <w:r w:rsidR="002353FE">
        <w:rPr>
          <w:rFonts w:ascii="Arial" w:hAnsi="Arial" w:cs="Arial"/>
          <w:color w:val="000000"/>
          <w:sz w:val="24"/>
          <w:szCs w:val="24"/>
        </w:rPr>
        <w:t xml:space="preserve"> por señor </w:t>
      </w:r>
      <w:r w:rsidR="002353FE" w:rsidRPr="002353FE">
        <w:rPr>
          <w:rFonts w:ascii="Arial" w:hAnsi="Arial" w:cs="Arial"/>
          <w:sz w:val="24"/>
          <w:szCs w:val="24"/>
        </w:rPr>
        <w:t>Jorge Anival Fajardo Monroy</w:t>
      </w:r>
      <w:r w:rsidR="002353FE">
        <w:rPr>
          <w:rFonts w:ascii="Arial" w:hAnsi="Arial" w:cs="Arial"/>
          <w:color w:val="000000"/>
          <w:sz w:val="24"/>
          <w:szCs w:val="24"/>
        </w:rPr>
        <w:t xml:space="preserve"> en contra de la sentencia de primera instancia, corresponde a la Sala determinar si </w:t>
      </w:r>
      <w:r w:rsidR="00F92995">
        <w:rPr>
          <w:rFonts w:ascii="Arial" w:hAnsi="Arial" w:cs="Arial"/>
          <w:color w:val="000000"/>
          <w:sz w:val="24"/>
          <w:szCs w:val="24"/>
        </w:rPr>
        <w:t xml:space="preserve">la entrevista adelantada </w:t>
      </w:r>
      <w:r w:rsidR="00902CE9">
        <w:rPr>
          <w:rFonts w:ascii="Arial" w:hAnsi="Arial" w:cs="Arial"/>
          <w:color w:val="000000"/>
          <w:sz w:val="24"/>
          <w:szCs w:val="24"/>
        </w:rPr>
        <w:t xml:space="preserve">el 25 de febrero de 2020 </w:t>
      </w:r>
      <w:r w:rsidR="00F92995">
        <w:rPr>
          <w:rFonts w:ascii="Arial" w:hAnsi="Arial" w:cs="Arial"/>
          <w:color w:val="000000"/>
          <w:sz w:val="24"/>
          <w:szCs w:val="24"/>
        </w:rPr>
        <w:t>por el Concejo Municipal de Rondón</w:t>
      </w:r>
      <w:r w:rsidR="00FE3D48">
        <w:rPr>
          <w:rFonts w:ascii="Arial" w:hAnsi="Arial" w:cs="Arial"/>
          <w:color w:val="000000"/>
          <w:sz w:val="24"/>
          <w:szCs w:val="24"/>
        </w:rPr>
        <w:t>,</w:t>
      </w:r>
      <w:r w:rsidR="00F92995">
        <w:rPr>
          <w:rFonts w:ascii="Arial" w:hAnsi="Arial" w:cs="Arial"/>
          <w:color w:val="000000"/>
          <w:sz w:val="24"/>
          <w:szCs w:val="24"/>
        </w:rPr>
        <w:t xml:space="preserve"> dentro del </w:t>
      </w:r>
      <w:r w:rsidR="00F92995" w:rsidRPr="00C018A3">
        <w:rPr>
          <w:rFonts w:ascii="Arial" w:hAnsi="Arial" w:cs="Arial"/>
          <w:iCs/>
          <w:sz w:val="24"/>
          <w:szCs w:val="24"/>
          <w:lang w:val="es-CO"/>
        </w:rPr>
        <w:t>concurso público de méritos para la elección de Personero municipal</w:t>
      </w:r>
      <w:r w:rsidR="00902CE9">
        <w:rPr>
          <w:rFonts w:ascii="Arial" w:hAnsi="Arial" w:cs="Arial"/>
          <w:iCs/>
          <w:sz w:val="24"/>
          <w:szCs w:val="24"/>
          <w:lang w:val="es-CO"/>
        </w:rPr>
        <w:t xml:space="preserve">, se aviene con las reglas jurisprudenciales fijadas por la Corte Constitucional </w:t>
      </w:r>
      <w:r w:rsidR="00FE3D48">
        <w:rPr>
          <w:rFonts w:ascii="Arial" w:hAnsi="Arial" w:cs="Arial"/>
          <w:iCs/>
          <w:sz w:val="24"/>
          <w:szCs w:val="24"/>
          <w:lang w:val="es-CO"/>
        </w:rPr>
        <w:t>y</w:t>
      </w:r>
      <w:r w:rsidR="00902CE9">
        <w:rPr>
          <w:rFonts w:ascii="Arial" w:hAnsi="Arial" w:cs="Arial"/>
          <w:iCs/>
          <w:sz w:val="24"/>
          <w:szCs w:val="24"/>
          <w:lang w:val="es-CO"/>
        </w:rPr>
        <w:t xml:space="preserve"> el Consejo de Estado para llevar a cabo dicha prueba. </w:t>
      </w:r>
    </w:p>
    <w:p w14:paraId="06D1A126" w14:textId="331FD505" w:rsidR="000138EC" w:rsidRDefault="000138EC" w:rsidP="004D02A1">
      <w:pPr>
        <w:widowControl w:val="0"/>
        <w:spacing w:line="276" w:lineRule="auto"/>
        <w:jc w:val="both"/>
        <w:rPr>
          <w:rFonts w:ascii="Arial" w:hAnsi="Arial" w:cs="Arial"/>
          <w:iCs/>
          <w:sz w:val="24"/>
          <w:szCs w:val="24"/>
          <w:lang w:val="es-CO"/>
        </w:rPr>
      </w:pPr>
    </w:p>
    <w:p w14:paraId="673BECB7" w14:textId="0514EDBF" w:rsidR="000138EC" w:rsidRPr="000138EC" w:rsidRDefault="00A6644F" w:rsidP="004D02A1">
      <w:pPr>
        <w:widowControl w:val="0"/>
        <w:spacing w:line="276" w:lineRule="auto"/>
        <w:jc w:val="both"/>
        <w:rPr>
          <w:rFonts w:ascii="Arial" w:hAnsi="Arial" w:cs="Arial"/>
          <w:b/>
          <w:bCs/>
          <w:iCs/>
          <w:sz w:val="24"/>
          <w:szCs w:val="24"/>
          <w:lang w:val="es-CO"/>
        </w:rPr>
      </w:pPr>
      <w:r>
        <w:rPr>
          <w:rFonts w:ascii="Arial" w:hAnsi="Arial" w:cs="Arial"/>
          <w:b/>
          <w:bCs/>
          <w:iCs/>
          <w:sz w:val="24"/>
          <w:szCs w:val="24"/>
          <w:lang w:val="es-CO"/>
        </w:rPr>
        <w:t xml:space="preserve">J.- </w:t>
      </w:r>
      <w:r w:rsidR="000138EC" w:rsidRPr="000138EC">
        <w:rPr>
          <w:rFonts w:ascii="Arial" w:hAnsi="Arial" w:cs="Arial"/>
          <w:b/>
          <w:bCs/>
          <w:iCs/>
          <w:sz w:val="24"/>
          <w:szCs w:val="24"/>
          <w:lang w:val="es-CO"/>
        </w:rPr>
        <w:t>Decisión de la Sala</w:t>
      </w:r>
    </w:p>
    <w:p w14:paraId="0ED8CFA0" w14:textId="2EA1F728" w:rsidR="000138EC" w:rsidRDefault="000138EC" w:rsidP="004D02A1">
      <w:pPr>
        <w:widowControl w:val="0"/>
        <w:spacing w:line="276" w:lineRule="auto"/>
        <w:jc w:val="both"/>
        <w:rPr>
          <w:rFonts w:ascii="Arial" w:hAnsi="Arial" w:cs="Arial"/>
          <w:iCs/>
          <w:sz w:val="24"/>
          <w:szCs w:val="24"/>
          <w:lang w:val="es-CO"/>
        </w:rPr>
      </w:pPr>
    </w:p>
    <w:p w14:paraId="3C8503B7" w14:textId="7D589F6E" w:rsidR="00B53E85" w:rsidRDefault="00D425A6" w:rsidP="004D02A1">
      <w:pPr>
        <w:widowControl w:val="0"/>
        <w:spacing w:line="276" w:lineRule="auto"/>
        <w:jc w:val="both"/>
        <w:rPr>
          <w:rFonts w:ascii="Arial" w:hAnsi="Arial" w:cs="Arial"/>
          <w:sz w:val="24"/>
          <w:szCs w:val="24"/>
        </w:rPr>
      </w:pPr>
      <w:r>
        <w:rPr>
          <w:rFonts w:ascii="Arial" w:hAnsi="Arial" w:cs="Arial"/>
          <w:iCs/>
          <w:sz w:val="24"/>
          <w:szCs w:val="24"/>
          <w:lang w:val="es-CO"/>
        </w:rPr>
        <w:t xml:space="preserve">40. </w:t>
      </w:r>
      <w:r w:rsidR="00B53E85">
        <w:rPr>
          <w:rFonts w:ascii="Arial" w:hAnsi="Arial" w:cs="Arial"/>
          <w:iCs/>
          <w:sz w:val="24"/>
          <w:szCs w:val="24"/>
          <w:lang w:val="es-CO"/>
        </w:rPr>
        <w:t xml:space="preserve">La Sala </w:t>
      </w:r>
      <w:r w:rsidR="002022A2">
        <w:rPr>
          <w:rFonts w:ascii="Arial" w:hAnsi="Arial" w:cs="Arial"/>
          <w:iCs/>
          <w:sz w:val="24"/>
          <w:szCs w:val="24"/>
          <w:lang w:val="es-CO"/>
        </w:rPr>
        <w:t xml:space="preserve">confirmará la sentencia de primera instancia que declaró </w:t>
      </w:r>
      <w:r w:rsidR="002022A2" w:rsidRPr="00C018A3">
        <w:rPr>
          <w:rFonts w:ascii="Arial" w:hAnsi="Arial" w:cs="Arial"/>
          <w:sz w:val="24"/>
          <w:szCs w:val="24"/>
        </w:rPr>
        <w:t xml:space="preserve">la nulidad del </w:t>
      </w:r>
      <w:r w:rsidR="002022A2">
        <w:rPr>
          <w:rFonts w:ascii="Arial" w:hAnsi="Arial" w:cs="Arial"/>
          <w:sz w:val="24"/>
          <w:szCs w:val="24"/>
        </w:rPr>
        <w:t xml:space="preserve">acto de elección </w:t>
      </w:r>
      <w:r w:rsidR="002022A2" w:rsidRPr="00C018A3">
        <w:rPr>
          <w:rFonts w:ascii="Arial" w:hAnsi="Arial" w:cs="Arial"/>
          <w:sz w:val="24"/>
          <w:szCs w:val="24"/>
        </w:rPr>
        <w:t>que nombró como Personero Municipal de Rondón al señor Jorge Anival Fajardo Monroy para el periodo constitucional 2020-2024</w:t>
      </w:r>
      <w:r w:rsidR="002022A2">
        <w:rPr>
          <w:rFonts w:ascii="Arial" w:hAnsi="Arial" w:cs="Arial"/>
          <w:sz w:val="24"/>
          <w:szCs w:val="24"/>
        </w:rPr>
        <w:t xml:space="preserve">, por cuanto </w:t>
      </w:r>
      <w:r w:rsidR="00746070">
        <w:rPr>
          <w:rFonts w:ascii="Arial" w:hAnsi="Arial" w:cs="Arial"/>
          <w:sz w:val="24"/>
          <w:szCs w:val="24"/>
        </w:rPr>
        <w:t xml:space="preserve">la etapa de entrevista adelantada por el Concejo Municipal no atendió </w:t>
      </w:r>
      <w:r w:rsidR="00746070">
        <w:rPr>
          <w:rFonts w:ascii="Arial" w:hAnsi="Arial" w:cs="Arial"/>
          <w:iCs/>
          <w:sz w:val="24"/>
          <w:szCs w:val="24"/>
          <w:lang w:val="es-CO"/>
        </w:rPr>
        <w:t xml:space="preserve">las reglas jurisprudenciales fijadas por la Corte Constitucional </w:t>
      </w:r>
      <w:r w:rsidR="00BD63AB">
        <w:rPr>
          <w:rFonts w:ascii="Arial" w:hAnsi="Arial" w:cs="Arial"/>
          <w:iCs/>
          <w:sz w:val="24"/>
          <w:szCs w:val="24"/>
          <w:lang w:val="es-CO"/>
        </w:rPr>
        <w:t>y</w:t>
      </w:r>
      <w:r w:rsidR="00746070">
        <w:rPr>
          <w:rFonts w:ascii="Arial" w:hAnsi="Arial" w:cs="Arial"/>
          <w:iCs/>
          <w:sz w:val="24"/>
          <w:szCs w:val="24"/>
          <w:lang w:val="es-CO"/>
        </w:rPr>
        <w:t xml:space="preserve"> el Consejo de Estado, a efectos de</w:t>
      </w:r>
      <w:r w:rsidR="00746070">
        <w:rPr>
          <w:rFonts w:ascii="Arial" w:hAnsi="Arial" w:cs="Arial"/>
          <w:sz w:val="24"/>
          <w:szCs w:val="24"/>
        </w:rPr>
        <w:t xml:space="preserve"> garantizar la objetividad, transparencia e imparcialidad en su práctica</w:t>
      </w:r>
      <w:r w:rsidR="00802B56">
        <w:rPr>
          <w:rFonts w:ascii="Arial" w:hAnsi="Arial" w:cs="Arial"/>
          <w:sz w:val="24"/>
          <w:szCs w:val="24"/>
        </w:rPr>
        <w:t xml:space="preserve">, puntualmente en lo que tiene que ver con </w:t>
      </w:r>
      <w:r w:rsidR="00802B56" w:rsidRPr="00802B56">
        <w:rPr>
          <w:rFonts w:ascii="Arial" w:hAnsi="Arial" w:cs="Arial"/>
          <w:i/>
          <w:sz w:val="24"/>
          <w:szCs w:val="24"/>
        </w:rPr>
        <w:t>i)</w:t>
      </w:r>
      <w:r w:rsidR="00802B56">
        <w:rPr>
          <w:rFonts w:ascii="Arial" w:hAnsi="Arial" w:cs="Arial"/>
          <w:sz w:val="24"/>
          <w:szCs w:val="24"/>
        </w:rPr>
        <w:t xml:space="preserve"> </w:t>
      </w:r>
      <w:r w:rsidR="00802B56" w:rsidRPr="00FC14EE">
        <w:rPr>
          <w:rFonts w:ascii="Arial" w:hAnsi="Arial" w:cs="Arial"/>
          <w:sz w:val="24"/>
          <w:szCs w:val="24"/>
        </w:rPr>
        <w:t>fijar de manera clara y anticipada las reglas y criterios técnicos para su realización y evaluación</w:t>
      </w:r>
      <w:r w:rsidR="00802B56">
        <w:rPr>
          <w:rFonts w:ascii="Arial" w:hAnsi="Arial" w:cs="Arial"/>
          <w:sz w:val="24"/>
          <w:szCs w:val="24"/>
        </w:rPr>
        <w:t>,</w:t>
      </w:r>
      <w:r w:rsidR="00802B56" w:rsidRPr="00802B56">
        <w:t xml:space="preserve"> </w:t>
      </w:r>
      <w:r w:rsidR="00802B56" w:rsidRPr="00802B56">
        <w:rPr>
          <w:rFonts w:ascii="Arial" w:hAnsi="Arial" w:cs="Arial"/>
          <w:sz w:val="24"/>
          <w:szCs w:val="24"/>
        </w:rPr>
        <w:t>lo que significa la necesidad de reglas claras y precisas sobre las directrices y tipos de preguntas que eventualmente se podrían formular</w:t>
      </w:r>
      <w:r w:rsidR="002A5BFA">
        <w:rPr>
          <w:rFonts w:ascii="Arial" w:hAnsi="Arial" w:cs="Arial"/>
          <w:sz w:val="24"/>
          <w:szCs w:val="24"/>
        </w:rPr>
        <w:t xml:space="preserve">, ii) </w:t>
      </w:r>
      <w:r w:rsidR="00B86171">
        <w:rPr>
          <w:rFonts w:ascii="Arial" w:hAnsi="Arial" w:cs="Arial"/>
          <w:sz w:val="24"/>
          <w:szCs w:val="24"/>
        </w:rPr>
        <w:t>d</w:t>
      </w:r>
      <w:r w:rsidR="002A5BFA" w:rsidRPr="002A5BFA">
        <w:rPr>
          <w:rFonts w:ascii="Arial" w:hAnsi="Arial" w:cs="Arial"/>
          <w:sz w:val="24"/>
          <w:szCs w:val="24"/>
        </w:rPr>
        <w:t>ichas directrices deb</w:t>
      </w:r>
      <w:r w:rsidR="00BD63AB">
        <w:rPr>
          <w:rFonts w:ascii="Arial" w:hAnsi="Arial" w:cs="Arial"/>
          <w:sz w:val="24"/>
          <w:szCs w:val="24"/>
        </w:rPr>
        <w:t>ían</w:t>
      </w:r>
      <w:r w:rsidR="002A5BFA" w:rsidRPr="002A5BFA">
        <w:rPr>
          <w:rFonts w:ascii="Arial" w:hAnsi="Arial" w:cs="Arial"/>
          <w:sz w:val="24"/>
          <w:szCs w:val="24"/>
        </w:rPr>
        <w:t xml:space="preserve"> ser publicadas a efectos de que los aspirantes pu</w:t>
      </w:r>
      <w:r w:rsidR="00E220E5">
        <w:rPr>
          <w:rFonts w:ascii="Arial" w:hAnsi="Arial" w:cs="Arial"/>
          <w:sz w:val="24"/>
          <w:szCs w:val="24"/>
        </w:rPr>
        <w:t>dieran</w:t>
      </w:r>
      <w:r w:rsidR="002A5BFA" w:rsidRPr="002A5BFA">
        <w:rPr>
          <w:rFonts w:ascii="Arial" w:hAnsi="Arial" w:cs="Arial"/>
          <w:sz w:val="24"/>
          <w:szCs w:val="24"/>
        </w:rPr>
        <w:t xml:space="preserve"> conocerlas </w:t>
      </w:r>
      <w:r w:rsidR="002A5BFA" w:rsidRPr="002A5BFA">
        <w:rPr>
          <w:rFonts w:ascii="Arial" w:hAnsi="Arial" w:cs="Arial"/>
          <w:sz w:val="24"/>
          <w:szCs w:val="24"/>
        </w:rPr>
        <w:lastRenderedPageBreak/>
        <w:t>previamente en igualdad de condiciones</w:t>
      </w:r>
      <w:r w:rsidR="00802B56">
        <w:rPr>
          <w:rFonts w:ascii="Arial" w:hAnsi="Arial" w:cs="Arial"/>
          <w:sz w:val="24"/>
          <w:szCs w:val="24"/>
        </w:rPr>
        <w:t xml:space="preserve"> y </w:t>
      </w:r>
      <w:r w:rsidR="00802B56" w:rsidRPr="00802B56">
        <w:rPr>
          <w:rFonts w:ascii="Arial" w:hAnsi="Arial" w:cs="Arial"/>
          <w:i/>
          <w:sz w:val="24"/>
          <w:szCs w:val="24"/>
        </w:rPr>
        <w:t>i</w:t>
      </w:r>
      <w:r w:rsidR="002A5BFA">
        <w:rPr>
          <w:rFonts w:ascii="Arial" w:hAnsi="Arial" w:cs="Arial"/>
          <w:i/>
          <w:sz w:val="24"/>
          <w:szCs w:val="24"/>
        </w:rPr>
        <w:t>i</w:t>
      </w:r>
      <w:r w:rsidR="00802B56" w:rsidRPr="00802B56">
        <w:rPr>
          <w:rFonts w:ascii="Arial" w:hAnsi="Arial" w:cs="Arial"/>
          <w:i/>
          <w:sz w:val="24"/>
          <w:szCs w:val="24"/>
        </w:rPr>
        <w:t>i)</w:t>
      </w:r>
      <w:r w:rsidR="00802B56">
        <w:rPr>
          <w:rFonts w:ascii="Arial" w:hAnsi="Arial" w:cs="Arial"/>
          <w:sz w:val="24"/>
          <w:szCs w:val="24"/>
        </w:rPr>
        <w:t xml:space="preserve"> </w:t>
      </w:r>
      <w:r w:rsidR="0011688B">
        <w:rPr>
          <w:rFonts w:ascii="Arial" w:hAnsi="Arial" w:cs="Arial"/>
          <w:sz w:val="24"/>
          <w:szCs w:val="24"/>
        </w:rPr>
        <w:t>que l</w:t>
      </w:r>
      <w:r w:rsidR="00802B56" w:rsidRPr="00802B56">
        <w:rPr>
          <w:rFonts w:ascii="Arial" w:hAnsi="Arial" w:cs="Arial"/>
          <w:sz w:val="24"/>
          <w:szCs w:val="24"/>
        </w:rPr>
        <w:t>os entrevistadores deb</w:t>
      </w:r>
      <w:r w:rsidR="00E220E5">
        <w:rPr>
          <w:rFonts w:ascii="Arial" w:hAnsi="Arial" w:cs="Arial"/>
          <w:sz w:val="24"/>
          <w:szCs w:val="24"/>
        </w:rPr>
        <w:t>ían</w:t>
      </w:r>
      <w:r w:rsidR="00802B56" w:rsidRPr="00802B56">
        <w:rPr>
          <w:rFonts w:ascii="Arial" w:hAnsi="Arial" w:cs="Arial"/>
          <w:sz w:val="24"/>
          <w:szCs w:val="24"/>
        </w:rPr>
        <w:t xml:space="preserve"> dejar constancia por escrito y de manera motivada las razones de la calificación de </w:t>
      </w:r>
      <w:r w:rsidR="00E220E5">
        <w:rPr>
          <w:rFonts w:ascii="Arial" w:hAnsi="Arial" w:cs="Arial"/>
          <w:sz w:val="24"/>
          <w:szCs w:val="24"/>
        </w:rPr>
        <w:t>los</w:t>
      </w:r>
      <w:r w:rsidR="00802B56" w:rsidRPr="00802B56">
        <w:rPr>
          <w:rFonts w:ascii="Arial" w:hAnsi="Arial" w:cs="Arial"/>
          <w:sz w:val="24"/>
          <w:szCs w:val="24"/>
        </w:rPr>
        <w:t xml:space="preserve"> aspirante</w:t>
      </w:r>
      <w:r w:rsidR="00E220E5">
        <w:rPr>
          <w:rFonts w:ascii="Arial" w:hAnsi="Arial" w:cs="Arial"/>
          <w:sz w:val="24"/>
          <w:szCs w:val="24"/>
        </w:rPr>
        <w:t>s</w:t>
      </w:r>
      <w:r w:rsidR="00802B56">
        <w:rPr>
          <w:rFonts w:ascii="Arial" w:hAnsi="Arial" w:cs="Arial"/>
          <w:sz w:val="24"/>
          <w:szCs w:val="24"/>
        </w:rPr>
        <w:t>.</w:t>
      </w:r>
    </w:p>
    <w:p w14:paraId="02F2C34E" w14:textId="77777777" w:rsidR="00423DC8" w:rsidRDefault="00423DC8" w:rsidP="004D02A1">
      <w:pPr>
        <w:widowControl w:val="0"/>
        <w:spacing w:line="276" w:lineRule="auto"/>
        <w:jc w:val="both"/>
        <w:rPr>
          <w:rFonts w:ascii="Arial" w:hAnsi="Arial" w:cs="Arial"/>
          <w:sz w:val="24"/>
          <w:szCs w:val="24"/>
        </w:rPr>
      </w:pPr>
    </w:p>
    <w:p w14:paraId="2767AF7B" w14:textId="6691C4F7" w:rsidR="000339CC" w:rsidRDefault="00D425A6" w:rsidP="004D02A1">
      <w:pPr>
        <w:widowControl w:val="0"/>
        <w:spacing w:line="276" w:lineRule="auto"/>
        <w:jc w:val="both"/>
        <w:rPr>
          <w:rFonts w:ascii="Arial" w:hAnsi="Arial" w:cs="Arial"/>
          <w:sz w:val="24"/>
          <w:szCs w:val="24"/>
        </w:rPr>
      </w:pPr>
      <w:r>
        <w:rPr>
          <w:rFonts w:ascii="Arial" w:hAnsi="Arial" w:cs="Arial"/>
          <w:sz w:val="24"/>
          <w:szCs w:val="24"/>
        </w:rPr>
        <w:t xml:space="preserve">41. </w:t>
      </w:r>
      <w:r w:rsidR="00423DC8" w:rsidRPr="00423DC8">
        <w:rPr>
          <w:rFonts w:ascii="Arial" w:hAnsi="Arial" w:cs="Arial"/>
          <w:sz w:val="24"/>
          <w:szCs w:val="24"/>
        </w:rPr>
        <w:t xml:space="preserve">Para </w:t>
      </w:r>
      <w:r w:rsidR="00194846">
        <w:rPr>
          <w:rFonts w:ascii="Arial" w:hAnsi="Arial" w:cs="Arial"/>
          <w:sz w:val="24"/>
          <w:szCs w:val="24"/>
        </w:rPr>
        <w:t>resolver el presente asunto</w:t>
      </w:r>
      <w:r w:rsidR="00423DC8" w:rsidRPr="00423DC8">
        <w:rPr>
          <w:rFonts w:ascii="Arial" w:hAnsi="Arial" w:cs="Arial"/>
          <w:sz w:val="24"/>
          <w:szCs w:val="24"/>
        </w:rPr>
        <w:t>, la Sala abordará los si</w:t>
      </w:r>
      <w:r w:rsidR="00423DC8">
        <w:rPr>
          <w:rFonts w:ascii="Arial" w:hAnsi="Arial" w:cs="Arial"/>
          <w:sz w:val="24"/>
          <w:szCs w:val="24"/>
        </w:rPr>
        <w:t xml:space="preserve">guientes aspectos: </w:t>
      </w:r>
      <w:r w:rsidR="00423DC8" w:rsidRPr="00A22146">
        <w:rPr>
          <w:rFonts w:ascii="Arial" w:hAnsi="Arial" w:cs="Arial"/>
          <w:b/>
          <w:i/>
          <w:sz w:val="24"/>
          <w:szCs w:val="24"/>
        </w:rPr>
        <w:t>i)</w:t>
      </w:r>
      <w:r w:rsidR="00423DC8">
        <w:rPr>
          <w:rFonts w:ascii="Arial" w:hAnsi="Arial" w:cs="Arial"/>
          <w:sz w:val="24"/>
          <w:szCs w:val="24"/>
        </w:rPr>
        <w:t xml:space="preserve"> </w:t>
      </w:r>
      <w:r w:rsidR="00E220E5">
        <w:rPr>
          <w:rFonts w:ascii="Arial" w:hAnsi="Arial" w:cs="Arial"/>
          <w:sz w:val="24"/>
          <w:szCs w:val="24"/>
        </w:rPr>
        <w:t xml:space="preserve">el </w:t>
      </w:r>
      <w:r w:rsidR="00423DC8">
        <w:rPr>
          <w:rFonts w:ascii="Arial" w:hAnsi="Arial" w:cs="Arial"/>
          <w:sz w:val="24"/>
          <w:szCs w:val="24"/>
        </w:rPr>
        <w:t xml:space="preserve">concurso público de méritos </w:t>
      </w:r>
      <w:r w:rsidR="00423DC8" w:rsidRPr="00C018A3">
        <w:rPr>
          <w:rFonts w:ascii="Arial" w:hAnsi="Arial" w:cs="Arial"/>
          <w:iCs/>
          <w:sz w:val="24"/>
          <w:szCs w:val="24"/>
          <w:lang w:val="es-CO"/>
        </w:rPr>
        <w:t>para la elección de Personero municipal</w:t>
      </w:r>
      <w:r w:rsidR="00423DC8">
        <w:rPr>
          <w:rFonts w:ascii="Arial" w:hAnsi="Arial" w:cs="Arial"/>
          <w:iCs/>
          <w:sz w:val="24"/>
          <w:szCs w:val="24"/>
          <w:lang w:val="es-CO"/>
        </w:rPr>
        <w:t xml:space="preserve">, </w:t>
      </w:r>
      <w:r w:rsidR="00423DC8" w:rsidRPr="00A22146">
        <w:rPr>
          <w:rFonts w:ascii="Arial" w:hAnsi="Arial" w:cs="Arial"/>
          <w:b/>
          <w:i/>
          <w:iCs/>
          <w:sz w:val="24"/>
          <w:szCs w:val="24"/>
          <w:lang w:val="es-CO"/>
        </w:rPr>
        <w:t>ii)</w:t>
      </w:r>
      <w:r w:rsidR="00423DC8">
        <w:rPr>
          <w:rFonts w:ascii="Arial" w:hAnsi="Arial" w:cs="Arial"/>
          <w:iCs/>
          <w:sz w:val="24"/>
          <w:szCs w:val="24"/>
          <w:lang w:val="es-CO"/>
        </w:rPr>
        <w:t xml:space="preserve"> </w:t>
      </w:r>
      <w:r w:rsidR="00845589">
        <w:rPr>
          <w:rFonts w:ascii="Arial" w:hAnsi="Arial" w:cs="Arial"/>
          <w:iCs/>
          <w:sz w:val="24"/>
          <w:szCs w:val="24"/>
          <w:lang w:val="es-CO"/>
        </w:rPr>
        <w:t>las reglas jurisprudenciales para adelantar</w:t>
      </w:r>
      <w:r w:rsidR="00A23292">
        <w:rPr>
          <w:rFonts w:ascii="Arial" w:hAnsi="Arial" w:cs="Arial"/>
          <w:iCs/>
          <w:sz w:val="24"/>
          <w:szCs w:val="24"/>
          <w:lang w:val="es-CO"/>
        </w:rPr>
        <w:t xml:space="preserve"> la etapa de entrevista</w:t>
      </w:r>
      <w:r w:rsidR="00194846">
        <w:rPr>
          <w:rFonts w:ascii="Arial" w:hAnsi="Arial" w:cs="Arial"/>
          <w:iCs/>
          <w:sz w:val="24"/>
          <w:szCs w:val="24"/>
          <w:lang w:val="es-CO"/>
        </w:rPr>
        <w:t xml:space="preserve"> y,</w:t>
      </w:r>
      <w:r w:rsidR="00A23292">
        <w:rPr>
          <w:rFonts w:ascii="Arial" w:hAnsi="Arial" w:cs="Arial"/>
          <w:iCs/>
          <w:sz w:val="24"/>
          <w:szCs w:val="24"/>
          <w:lang w:val="es-CO"/>
        </w:rPr>
        <w:t xml:space="preserve"> </w:t>
      </w:r>
      <w:r w:rsidR="00423DC8" w:rsidRPr="00A22146">
        <w:rPr>
          <w:rFonts w:ascii="Arial" w:hAnsi="Arial" w:cs="Arial"/>
          <w:b/>
          <w:i/>
          <w:sz w:val="24"/>
          <w:szCs w:val="24"/>
        </w:rPr>
        <w:t>i</w:t>
      </w:r>
      <w:r w:rsidR="00E10FEC">
        <w:rPr>
          <w:rFonts w:ascii="Arial" w:hAnsi="Arial" w:cs="Arial"/>
          <w:b/>
          <w:i/>
          <w:sz w:val="24"/>
          <w:szCs w:val="24"/>
        </w:rPr>
        <w:t>ii</w:t>
      </w:r>
      <w:r w:rsidR="00423DC8" w:rsidRPr="00A22146">
        <w:rPr>
          <w:rFonts w:ascii="Arial" w:hAnsi="Arial" w:cs="Arial"/>
          <w:b/>
          <w:i/>
          <w:sz w:val="24"/>
          <w:szCs w:val="24"/>
        </w:rPr>
        <w:t>)</w:t>
      </w:r>
      <w:r w:rsidR="00423DC8" w:rsidRPr="00423DC8">
        <w:rPr>
          <w:rFonts w:ascii="Arial" w:hAnsi="Arial" w:cs="Arial"/>
          <w:sz w:val="24"/>
          <w:szCs w:val="24"/>
        </w:rPr>
        <w:t xml:space="preserve"> </w:t>
      </w:r>
      <w:r w:rsidR="00194846">
        <w:rPr>
          <w:rFonts w:ascii="Arial" w:hAnsi="Arial" w:cs="Arial"/>
          <w:sz w:val="24"/>
          <w:szCs w:val="24"/>
        </w:rPr>
        <w:t>el c</w:t>
      </w:r>
      <w:r w:rsidR="00423DC8" w:rsidRPr="00423DC8">
        <w:rPr>
          <w:rFonts w:ascii="Arial" w:hAnsi="Arial" w:cs="Arial"/>
          <w:sz w:val="24"/>
          <w:szCs w:val="24"/>
        </w:rPr>
        <w:t>aso concreto.</w:t>
      </w:r>
    </w:p>
    <w:p w14:paraId="680A4E5D" w14:textId="77777777" w:rsidR="000339CC" w:rsidRDefault="000339CC" w:rsidP="004D02A1">
      <w:pPr>
        <w:widowControl w:val="0"/>
        <w:spacing w:line="276" w:lineRule="auto"/>
        <w:jc w:val="both"/>
        <w:rPr>
          <w:rFonts w:ascii="Arial" w:hAnsi="Arial" w:cs="Arial"/>
          <w:sz w:val="24"/>
          <w:szCs w:val="24"/>
        </w:rPr>
      </w:pPr>
    </w:p>
    <w:p w14:paraId="4F47006A" w14:textId="5877BF13" w:rsidR="00423DC8" w:rsidRDefault="00A6644F" w:rsidP="004D02A1">
      <w:pPr>
        <w:widowControl w:val="0"/>
        <w:spacing w:line="276" w:lineRule="auto"/>
        <w:jc w:val="both"/>
        <w:rPr>
          <w:rFonts w:ascii="Arial" w:hAnsi="Arial" w:cs="Arial"/>
          <w:b/>
          <w:iCs/>
          <w:sz w:val="24"/>
          <w:szCs w:val="24"/>
          <w:lang w:val="es-CO"/>
        </w:rPr>
      </w:pPr>
      <w:r>
        <w:rPr>
          <w:rFonts w:ascii="Arial" w:hAnsi="Arial" w:cs="Arial"/>
          <w:b/>
          <w:sz w:val="24"/>
          <w:szCs w:val="24"/>
        </w:rPr>
        <w:t xml:space="preserve">K.- </w:t>
      </w:r>
      <w:r w:rsidR="000339CC" w:rsidRPr="000339CC">
        <w:rPr>
          <w:rFonts w:ascii="Arial" w:hAnsi="Arial" w:cs="Arial"/>
          <w:b/>
          <w:sz w:val="24"/>
          <w:szCs w:val="24"/>
        </w:rPr>
        <w:t xml:space="preserve">CONCURSO PÚBLICO </w:t>
      </w:r>
      <w:r w:rsidR="000339CC" w:rsidRPr="000339CC">
        <w:rPr>
          <w:rFonts w:ascii="Arial" w:hAnsi="Arial" w:cs="Arial"/>
          <w:b/>
          <w:iCs/>
          <w:sz w:val="24"/>
          <w:szCs w:val="24"/>
          <w:lang w:val="es-CO"/>
        </w:rPr>
        <w:t>DE MÉRITOS PARA LA ELECCIÓN DE PERSONERO MUNICIPAL</w:t>
      </w:r>
    </w:p>
    <w:p w14:paraId="19219836" w14:textId="77777777" w:rsidR="000339CC" w:rsidRDefault="000339CC" w:rsidP="004D02A1">
      <w:pPr>
        <w:widowControl w:val="0"/>
        <w:spacing w:line="276" w:lineRule="auto"/>
        <w:jc w:val="both"/>
        <w:rPr>
          <w:rFonts w:ascii="Arial" w:hAnsi="Arial" w:cs="Arial"/>
          <w:b/>
          <w:iCs/>
          <w:sz w:val="24"/>
          <w:szCs w:val="24"/>
          <w:lang w:val="es-CO"/>
        </w:rPr>
      </w:pPr>
    </w:p>
    <w:p w14:paraId="1DA9E471" w14:textId="77777777" w:rsidR="00A22146" w:rsidRDefault="00D425A6" w:rsidP="004D02A1">
      <w:pPr>
        <w:widowControl w:val="0"/>
        <w:spacing w:line="276" w:lineRule="auto"/>
        <w:jc w:val="both"/>
        <w:rPr>
          <w:rFonts w:ascii="Arial" w:hAnsi="Arial" w:cs="Arial"/>
          <w:iCs/>
          <w:sz w:val="24"/>
          <w:szCs w:val="24"/>
          <w:lang w:val="es-CO"/>
        </w:rPr>
      </w:pPr>
      <w:r>
        <w:rPr>
          <w:rFonts w:ascii="Arial" w:hAnsi="Arial" w:cs="Arial"/>
          <w:iCs/>
          <w:sz w:val="24"/>
          <w:szCs w:val="24"/>
          <w:lang w:val="es-CO"/>
        </w:rPr>
        <w:t xml:space="preserve">42. </w:t>
      </w:r>
      <w:r w:rsidR="007747E9">
        <w:rPr>
          <w:rFonts w:ascii="Arial" w:hAnsi="Arial" w:cs="Arial"/>
          <w:iCs/>
          <w:sz w:val="24"/>
          <w:szCs w:val="24"/>
          <w:lang w:val="es-CO"/>
        </w:rPr>
        <w:t>En lo que tiene que ver con la elecci</w:t>
      </w:r>
      <w:r w:rsidR="006D704D">
        <w:rPr>
          <w:rFonts w:ascii="Arial" w:hAnsi="Arial" w:cs="Arial"/>
          <w:iCs/>
          <w:sz w:val="24"/>
          <w:szCs w:val="24"/>
          <w:lang w:val="es-CO"/>
        </w:rPr>
        <w:t xml:space="preserve">ón del Personero Municipal, desde la expedición de la Constitución Política de 1991 se consagró que estuviera a cargo </w:t>
      </w:r>
      <w:r w:rsidR="00A715D7">
        <w:rPr>
          <w:rFonts w:ascii="Arial" w:hAnsi="Arial" w:cs="Arial"/>
          <w:iCs/>
          <w:sz w:val="24"/>
          <w:szCs w:val="24"/>
          <w:lang w:val="es-CO"/>
        </w:rPr>
        <w:t>de los concejos municipales, tal como lo dispone artículo 313 superior</w:t>
      </w:r>
      <w:r w:rsidR="00C13716">
        <w:rPr>
          <w:rFonts w:ascii="Arial" w:hAnsi="Arial" w:cs="Arial"/>
          <w:iCs/>
          <w:sz w:val="24"/>
          <w:szCs w:val="24"/>
          <w:lang w:val="es-CO"/>
        </w:rPr>
        <w:t>,</w:t>
      </w:r>
      <w:r w:rsidR="00A715D7">
        <w:rPr>
          <w:rFonts w:ascii="Arial" w:hAnsi="Arial" w:cs="Arial"/>
          <w:iCs/>
          <w:sz w:val="24"/>
          <w:szCs w:val="24"/>
          <w:lang w:val="es-CO"/>
        </w:rPr>
        <w:t xml:space="preserve"> </w:t>
      </w:r>
      <w:r w:rsidR="00FD7C51">
        <w:rPr>
          <w:rFonts w:ascii="Arial" w:hAnsi="Arial" w:cs="Arial"/>
          <w:iCs/>
          <w:sz w:val="24"/>
          <w:szCs w:val="24"/>
          <w:lang w:val="es-CO"/>
        </w:rPr>
        <w:t>en donde</w:t>
      </w:r>
      <w:r w:rsidR="00A715D7">
        <w:rPr>
          <w:rFonts w:ascii="Arial" w:hAnsi="Arial" w:cs="Arial"/>
          <w:iCs/>
          <w:sz w:val="24"/>
          <w:szCs w:val="24"/>
          <w:lang w:val="es-CO"/>
        </w:rPr>
        <w:t xml:space="preserve"> se establecen las competencias y a</w:t>
      </w:r>
      <w:r w:rsidR="00FD7C51">
        <w:rPr>
          <w:rFonts w:ascii="Arial" w:hAnsi="Arial" w:cs="Arial"/>
          <w:iCs/>
          <w:sz w:val="24"/>
          <w:szCs w:val="24"/>
          <w:lang w:val="es-CO"/>
        </w:rPr>
        <w:t>tribuciones al cabildo, a saber: “</w:t>
      </w:r>
      <w:r w:rsidR="00FD7C51" w:rsidRPr="00FD7C51">
        <w:rPr>
          <w:rFonts w:ascii="Arial" w:hAnsi="Arial" w:cs="Arial"/>
          <w:i/>
          <w:iCs/>
          <w:sz w:val="24"/>
          <w:szCs w:val="24"/>
          <w:lang w:val="es-CO"/>
        </w:rPr>
        <w:t>Corresponde a los concejos: (…) 8. Elegir Personero para el período que fije la ley y los demás funcionarios que ésta determine”</w:t>
      </w:r>
      <w:r w:rsidR="00FD7C51">
        <w:rPr>
          <w:rFonts w:ascii="Arial" w:hAnsi="Arial" w:cs="Arial"/>
          <w:iCs/>
          <w:sz w:val="24"/>
          <w:szCs w:val="24"/>
          <w:lang w:val="es-CO"/>
        </w:rPr>
        <w:t xml:space="preserve">. </w:t>
      </w:r>
    </w:p>
    <w:p w14:paraId="296FEF7D" w14:textId="77777777" w:rsidR="00B3763C" w:rsidRDefault="00B3763C" w:rsidP="004D02A1">
      <w:pPr>
        <w:widowControl w:val="0"/>
        <w:spacing w:line="276" w:lineRule="auto"/>
        <w:jc w:val="both"/>
        <w:rPr>
          <w:rFonts w:ascii="Arial" w:hAnsi="Arial" w:cs="Arial"/>
          <w:iCs/>
          <w:sz w:val="24"/>
          <w:szCs w:val="24"/>
          <w:lang w:val="es-CO"/>
        </w:rPr>
      </w:pPr>
    </w:p>
    <w:p w14:paraId="47802546" w14:textId="42164FC9" w:rsidR="00B3763C" w:rsidRDefault="00D425A6" w:rsidP="004D02A1">
      <w:pPr>
        <w:spacing w:line="276" w:lineRule="auto"/>
        <w:jc w:val="both"/>
        <w:rPr>
          <w:rFonts w:ascii="Arial" w:hAnsi="Arial" w:cs="Arial"/>
          <w:sz w:val="24"/>
          <w:szCs w:val="24"/>
          <w:lang w:eastAsia="es-CO"/>
        </w:rPr>
      </w:pPr>
      <w:r>
        <w:rPr>
          <w:rFonts w:ascii="Arial" w:hAnsi="Arial" w:cs="Arial"/>
          <w:sz w:val="24"/>
          <w:szCs w:val="24"/>
          <w:lang w:val="es-CO" w:eastAsia="es-CO"/>
        </w:rPr>
        <w:t xml:space="preserve">43. </w:t>
      </w:r>
      <w:r w:rsidR="00B3763C">
        <w:rPr>
          <w:rFonts w:ascii="Arial" w:hAnsi="Arial" w:cs="Arial"/>
          <w:sz w:val="24"/>
          <w:szCs w:val="24"/>
          <w:lang w:val="es-CO" w:eastAsia="es-CO"/>
        </w:rPr>
        <w:t>Con</w:t>
      </w:r>
      <w:r w:rsidR="00B3763C" w:rsidRPr="00373430">
        <w:rPr>
          <w:rFonts w:ascii="Arial" w:hAnsi="Arial" w:cs="Arial"/>
          <w:sz w:val="24"/>
          <w:szCs w:val="24"/>
          <w:lang w:eastAsia="es-CO"/>
        </w:rPr>
        <w:t xml:space="preserve"> la </w:t>
      </w:r>
      <w:r w:rsidR="00B3763C">
        <w:rPr>
          <w:rFonts w:ascii="Arial" w:hAnsi="Arial" w:cs="Arial"/>
          <w:sz w:val="24"/>
          <w:szCs w:val="24"/>
          <w:lang w:eastAsia="es-CO"/>
        </w:rPr>
        <w:t xml:space="preserve">expedición de la </w:t>
      </w:r>
      <w:r w:rsidR="00B3763C" w:rsidRPr="00373430">
        <w:rPr>
          <w:rFonts w:ascii="Arial" w:hAnsi="Arial" w:cs="Arial"/>
          <w:sz w:val="24"/>
          <w:szCs w:val="24"/>
          <w:lang w:eastAsia="es-CO"/>
        </w:rPr>
        <w:t>Ley 136 de 1994</w:t>
      </w:r>
      <w:r w:rsidR="005469BC">
        <w:rPr>
          <w:rFonts w:ascii="Arial" w:hAnsi="Arial" w:cs="Arial"/>
          <w:sz w:val="24"/>
          <w:szCs w:val="24"/>
          <w:lang w:eastAsia="es-CO"/>
        </w:rPr>
        <w:t>,</w:t>
      </w:r>
      <w:r w:rsidR="007907B4">
        <w:rPr>
          <w:rFonts w:ascii="Arial" w:hAnsi="Arial" w:cs="Arial"/>
          <w:sz w:val="24"/>
          <w:szCs w:val="24"/>
          <w:lang w:eastAsia="es-CO"/>
        </w:rPr>
        <w:t xml:space="preserve"> modificada por la Ley 617 de 2000</w:t>
      </w:r>
      <w:r w:rsidR="00B3763C">
        <w:rPr>
          <w:rFonts w:ascii="Arial" w:hAnsi="Arial" w:cs="Arial"/>
          <w:sz w:val="24"/>
          <w:szCs w:val="24"/>
          <w:lang w:eastAsia="es-CO"/>
        </w:rPr>
        <w:t>, el legislador desarroll</w:t>
      </w:r>
      <w:r w:rsidR="005469BC">
        <w:rPr>
          <w:rFonts w:ascii="Arial" w:hAnsi="Arial" w:cs="Arial"/>
          <w:sz w:val="24"/>
          <w:szCs w:val="24"/>
          <w:lang w:eastAsia="es-CO"/>
        </w:rPr>
        <w:t>ó</w:t>
      </w:r>
      <w:r w:rsidR="00B3763C">
        <w:rPr>
          <w:rFonts w:ascii="Arial" w:hAnsi="Arial" w:cs="Arial"/>
          <w:sz w:val="24"/>
          <w:szCs w:val="24"/>
          <w:lang w:eastAsia="es-CO"/>
        </w:rPr>
        <w:t xml:space="preserve"> la figura de la personería, la cual </w:t>
      </w:r>
      <w:r w:rsidR="00B3763C" w:rsidRPr="00373430">
        <w:rPr>
          <w:rFonts w:ascii="Arial" w:hAnsi="Arial" w:cs="Arial"/>
          <w:sz w:val="24"/>
          <w:szCs w:val="24"/>
          <w:lang w:eastAsia="es-CO"/>
        </w:rPr>
        <w:t>se concebía como un ente con autonomía presupuestal y administrativa y con planta de personal</w:t>
      </w:r>
      <w:r w:rsidR="007907B4">
        <w:rPr>
          <w:rFonts w:ascii="Arial" w:hAnsi="Arial" w:cs="Arial"/>
          <w:sz w:val="24"/>
          <w:szCs w:val="24"/>
          <w:lang w:eastAsia="es-CO"/>
        </w:rPr>
        <w:t xml:space="preserve">. En dicha norma se estableció entre otros aspectos: </w:t>
      </w:r>
      <w:r w:rsidR="00B3763C" w:rsidRPr="00373430">
        <w:rPr>
          <w:rFonts w:ascii="Arial" w:hAnsi="Arial" w:cs="Arial"/>
          <w:sz w:val="24"/>
          <w:szCs w:val="24"/>
          <w:lang w:eastAsia="es-CO"/>
        </w:rPr>
        <w:t xml:space="preserve">la naturaleza del cargo de personero, </w:t>
      </w:r>
      <w:r w:rsidR="00B3763C" w:rsidRPr="007907B4">
        <w:rPr>
          <w:rFonts w:ascii="Arial" w:hAnsi="Arial" w:cs="Arial"/>
          <w:sz w:val="24"/>
          <w:szCs w:val="24"/>
          <w:u w:val="single"/>
          <w:lang w:eastAsia="es-CO"/>
        </w:rPr>
        <w:t>su elección</w:t>
      </w:r>
      <w:r w:rsidR="00B3763C" w:rsidRPr="00373430">
        <w:rPr>
          <w:rFonts w:ascii="Arial" w:hAnsi="Arial" w:cs="Arial"/>
          <w:sz w:val="24"/>
          <w:szCs w:val="24"/>
          <w:lang w:eastAsia="es-CO"/>
        </w:rPr>
        <w:t xml:space="preserve">, posesión, las faltas absolutas y temporales, </w:t>
      </w:r>
      <w:r w:rsidR="00B3763C" w:rsidRPr="007907B4">
        <w:rPr>
          <w:rFonts w:ascii="Arial" w:hAnsi="Arial" w:cs="Arial"/>
          <w:sz w:val="24"/>
          <w:szCs w:val="24"/>
          <w:u w:val="single"/>
          <w:lang w:eastAsia="es-CO"/>
        </w:rPr>
        <w:t>las calidades, el régimen de inhabilidades e incompatibilidades</w:t>
      </w:r>
      <w:r w:rsidR="00B3763C" w:rsidRPr="00373430">
        <w:rPr>
          <w:rFonts w:ascii="Arial" w:hAnsi="Arial" w:cs="Arial"/>
          <w:sz w:val="24"/>
          <w:szCs w:val="24"/>
          <w:lang w:eastAsia="es-CO"/>
        </w:rPr>
        <w:t>, el régimen salarial, prestacionales y de seguridad social,</w:t>
      </w:r>
      <w:r w:rsidR="007907B4">
        <w:rPr>
          <w:rFonts w:ascii="Arial" w:hAnsi="Arial" w:cs="Arial"/>
          <w:sz w:val="24"/>
          <w:szCs w:val="24"/>
          <w:lang w:eastAsia="es-CO"/>
        </w:rPr>
        <w:t xml:space="preserve"> las funciones y las facultades.</w:t>
      </w:r>
    </w:p>
    <w:p w14:paraId="7194DBDC" w14:textId="77777777" w:rsidR="007907B4" w:rsidRDefault="007907B4" w:rsidP="004D02A1">
      <w:pPr>
        <w:spacing w:line="276" w:lineRule="auto"/>
        <w:jc w:val="both"/>
        <w:rPr>
          <w:rFonts w:ascii="Arial" w:hAnsi="Arial" w:cs="Arial"/>
          <w:sz w:val="24"/>
          <w:szCs w:val="24"/>
          <w:lang w:eastAsia="es-CO"/>
        </w:rPr>
      </w:pPr>
    </w:p>
    <w:p w14:paraId="0DB43768" w14:textId="77777777" w:rsidR="007907B4" w:rsidRDefault="00D425A6" w:rsidP="004D02A1">
      <w:pPr>
        <w:spacing w:line="276" w:lineRule="auto"/>
        <w:jc w:val="both"/>
        <w:rPr>
          <w:rFonts w:ascii="Arial" w:hAnsi="Arial" w:cs="Arial"/>
          <w:sz w:val="24"/>
          <w:szCs w:val="24"/>
          <w:lang w:eastAsia="es-CO"/>
        </w:rPr>
      </w:pPr>
      <w:r>
        <w:rPr>
          <w:rFonts w:ascii="Arial" w:hAnsi="Arial" w:cs="Arial"/>
          <w:sz w:val="24"/>
          <w:szCs w:val="24"/>
          <w:lang w:eastAsia="es-CO"/>
        </w:rPr>
        <w:t xml:space="preserve">44. </w:t>
      </w:r>
      <w:r w:rsidR="007907B4">
        <w:rPr>
          <w:rFonts w:ascii="Arial" w:hAnsi="Arial" w:cs="Arial"/>
          <w:sz w:val="24"/>
          <w:szCs w:val="24"/>
          <w:lang w:eastAsia="es-CO"/>
        </w:rPr>
        <w:t xml:space="preserve">De acuerdo con la referida norma, </w:t>
      </w:r>
      <w:r w:rsidR="00363E22">
        <w:rPr>
          <w:rFonts w:ascii="Arial" w:hAnsi="Arial" w:cs="Arial"/>
          <w:sz w:val="24"/>
          <w:szCs w:val="24"/>
          <w:lang w:eastAsia="es-CO"/>
        </w:rPr>
        <w:t>la elección realizada por los concejos municipales tenía un amplio margen de discrecionalidad, por cuanto se requería</w:t>
      </w:r>
      <w:r w:rsidR="002913D4">
        <w:rPr>
          <w:rFonts w:ascii="Arial" w:hAnsi="Arial" w:cs="Arial"/>
          <w:sz w:val="24"/>
          <w:szCs w:val="24"/>
          <w:lang w:eastAsia="es-CO"/>
        </w:rPr>
        <w:t xml:space="preserve"> </w:t>
      </w:r>
      <w:r w:rsidR="002913D4" w:rsidRPr="002913D4">
        <w:rPr>
          <w:rFonts w:ascii="Arial" w:hAnsi="Arial" w:cs="Arial"/>
          <w:sz w:val="24"/>
          <w:szCs w:val="24"/>
          <w:lang w:eastAsia="es-CO"/>
        </w:rPr>
        <w:t>que el elegido cumpliera las calidades, requisitos y condiciones legales, previstos en el artículo 1</w:t>
      </w:r>
      <w:r w:rsidR="002913D4">
        <w:rPr>
          <w:rFonts w:ascii="Arial" w:hAnsi="Arial" w:cs="Arial"/>
          <w:sz w:val="24"/>
          <w:szCs w:val="24"/>
          <w:lang w:eastAsia="es-CO"/>
        </w:rPr>
        <w:t>73 ibídem</w:t>
      </w:r>
      <w:r w:rsidR="002913D4" w:rsidRPr="002913D4">
        <w:rPr>
          <w:rFonts w:ascii="Arial" w:hAnsi="Arial" w:cs="Arial"/>
          <w:sz w:val="24"/>
          <w:szCs w:val="24"/>
          <w:lang w:eastAsia="es-CO"/>
        </w:rPr>
        <w:t>, como ser colombiano de nacimiento y ciudadano en ejercicio y dependiendo de la categoría del municipio, se requería ser abogado titulado (para los municipios de primera y segunda categoría) o haber terminado los estudios de derecho, para los demás.</w:t>
      </w:r>
      <w:r w:rsidR="00363E22">
        <w:rPr>
          <w:rFonts w:ascii="Arial" w:hAnsi="Arial" w:cs="Arial"/>
          <w:sz w:val="24"/>
          <w:szCs w:val="24"/>
          <w:lang w:eastAsia="es-CO"/>
        </w:rPr>
        <w:t xml:space="preserve"> </w:t>
      </w:r>
    </w:p>
    <w:p w14:paraId="769D0D3C" w14:textId="77777777" w:rsidR="00630FA7" w:rsidRDefault="00630FA7" w:rsidP="004D02A1">
      <w:pPr>
        <w:spacing w:line="276" w:lineRule="auto"/>
        <w:jc w:val="both"/>
        <w:rPr>
          <w:rFonts w:ascii="Arial" w:hAnsi="Arial" w:cs="Arial"/>
          <w:sz w:val="24"/>
          <w:szCs w:val="24"/>
          <w:lang w:eastAsia="es-CO"/>
        </w:rPr>
      </w:pPr>
    </w:p>
    <w:p w14:paraId="4378246C" w14:textId="07B6DCEF" w:rsidR="00630FA7" w:rsidRPr="009E5DB1" w:rsidRDefault="00D425A6" w:rsidP="004D02A1">
      <w:pPr>
        <w:spacing w:line="276" w:lineRule="auto"/>
        <w:jc w:val="both"/>
        <w:rPr>
          <w:rFonts w:ascii="Arial" w:hAnsi="Arial" w:cs="Arial"/>
          <w:sz w:val="24"/>
          <w:szCs w:val="24"/>
          <w:lang w:eastAsia="es-CO"/>
        </w:rPr>
      </w:pPr>
      <w:r>
        <w:rPr>
          <w:rFonts w:ascii="Arial" w:hAnsi="Arial" w:cs="Arial"/>
          <w:sz w:val="24"/>
          <w:szCs w:val="24"/>
          <w:lang w:eastAsia="es-CO"/>
        </w:rPr>
        <w:t xml:space="preserve">45. </w:t>
      </w:r>
      <w:r w:rsidR="00630FA7">
        <w:rPr>
          <w:rFonts w:ascii="Arial" w:hAnsi="Arial" w:cs="Arial"/>
          <w:sz w:val="24"/>
          <w:szCs w:val="24"/>
          <w:lang w:eastAsia="es-CO"/>
        </w:rPr>
        <w:t xml:space="preserve">Como se advierte, para ese entonces no existía </w:t>
      </w:r>
      <w:r w:rsidR="0086796C">
        <w:rPr>
          <w:rFonts w:ascii="Arial" w:hAnsi="Arial" w:cs="Arial"/>
          <w:sz w:val="24"/>
          <w:szCs w:val="24"/>
          <w:lang w:eastAsia="es-CO"/>
        </w:rPr>
        <w:t xml:space="preserve">a </w:t>
      </w:r>
      <w:r w:rsidR="00630FA7">
        <w:rPr>
          <w:rFonts w:ascii="Arial" w:hAnsi="Arial" w:cs="Arial"/>
          <w:sz w:val="24"/>
          <w:szCs w:val="24"/>
          <w:lang w:eastAsia="es-CO"/>
        </w:rPr>
        <w:t>nivel legal un procedimiento claro y uniforme bajo el cual el concejo municipal pudiera escoger y elegir</w:t>
      </w:r>
      <w:r w:rsidR="00C069CC">
        <w:rPr>
          <w:rFonts w:ascii="Arial" w:hAnsi="Arial" w:cs="Arial"/>
          <w:sz w:val="24"/>
          <w:szCs w:val="24"/>
          <w:lang w:eastAsia="es-CO"/>
        </w:rPr>
        <w:t xml:space="preserve"> al personero</w:t>
      </w:r>
      <w:r w:rsidR="00630FA7">
        <w:rPr>
          <w:rFonts w:ascii="Arial" w:hAnsi="Arial" w:cs="Arial"/>
          <w:sz w:val="24"/>
          <w:szCs w:val="24"/>
          <w:lang w:eastAsia="es-CO"/>
        </w:rPr>
        <w:t xml:space="preserve">, bajo criterios de selección objetiva </w:t>
      </w:r>
      <w:r w:rsidR="00C069CC">
        <w:rPr>
          <w:rFonts w:ascii="Arial" w:hAnsi="Arial" w:cs="Arial"/>
          <w:sz w:val="24"/>
          <w:szCs w:val="24"/>
          <w:lang w:eastAsia="es-CO"/>
        </w:rPr>
        <w:t>y de meritocracia; sin embargo, tal situación vino a ser drásticamente modificada con la expedición de la Ley 1551 de 2012</w:t>
      </w:r>
      <w:r w:rsidR="00A574FB">
        <w:rPr>
          <w:rFonts w:ascii="Arial" w:hAnsi="Arial" w:cs="Arial"/>
          <w:sz w:val="24"/>
          <w:szCs w:val="24"/>
          <w:lang w:eastAsia="es-CO"/>
        </w:rPr>
        <w:t xml:space="preserve"> “</w:t>
      </w:r>
      <w:r w:rsidR="00A574FB" w:rsidRPr="00A574FB">
        <w:rPr>
          <w:rFonts w:ascii="Arial" w:hAnsi="Arial" w:cs="Arial"/>
          <w:i/>
          <w:sz w:val="24"/>
          <w:szCs w:val="24"/>
          <w:lang w:eastAsia="es-CO"/>
        </w:rPr>
        <w:t>Por la cual se dictan normas para modernizar la organización y el funcionamiento de los municipios</w:t>
      </w:r>
      <w:r w:rsidR="00A574FB">
        <w:rPr>
          <w:rFonts w:ascii="Arial" w:hAnsi="Arial" w:cs="Arial"/>
          <w:sz w:val="24"/>
          <w:szCs w:val="24"/>
          <w:lang w:eastAsia="es-CO"/>
        </w:rPr>
        <w:t>”</w:t>
      </w:r>
      <w:r w:rsidR="0086796C">
        <w:rPr>
          <w:rFonts w:ascii="Arial" w:hAnsi="Arial" w:cs="Arial"/>
          <w:sz w:val="24"/>
          <w:szCs w:val="24"/>
          <w:lang w:eastAsia="es-CO"/>
        </w:rPr>
        <w:t>, norma que</w:t>
      </w:r>
      <w:r w:rsidR="00DA7674">
        <w:rPr>
          <w:rFonts w:ascii="Arial" w:hAnsi="Arial" w:cs="Arial"/>
          <w:sz w:val="24"/>
          <w:szCs w:val="24"/>
          <w:lang w:eastAsia="es-CO"/>
        </w:rPr>
        <w:t>,</w:t>
      </w:r>
      <w:r w:rsidR="0086796C">
        <w:rPr>
          <w:rFonts w:ascii="Arial" w:hAnsi="Arial" w:cs="Arial"/>
          <w:sz w:val="24"/>
          <w:szCs w:val="24"/>
          <w:lang w:eastAsia="es-CO"/>
        </w:rPr>
        <w:t xml:space="preserve"> si bien </w:t>
      </w:r>
      <w:r w:rsidR="0086796C" w:rsidRPr="0086796C">
        <w:rPr>
          <w:rFonts w:ascii="Arial" w:hAnsi="Arial" w:cs="Arial"/>
          <w:sz w:val="24"/>
          <w:szCs w:val="24"/>
          <w:lang w:eastAsia="es-CO"/>
        </w:rPr>
        <w:t xml:space="preserve">mantuvo la competencia de la elección del personero en cabeza del </w:t>
      </w:r>
      <w:r w:rsidR="00742D93" w:rsidRPr="0086796C">
        <w:rPr>
          <w:rFonts w:ascii="Arial" w:hAnsi="Arial" w:cs="Arial"/>
          <w:sz w:val="24"/>
          <w:szCs w:val="24"/>
          <w:lang w:eastAsia="es-CO"/>
        </w:rPr>
        <w:t xml:space="preserve">Concejo </w:t>
      </w:r>
      <w:r w:rsidR="0086796C" w:rsidRPr="0086796C">
        <w:rPr>
          <w:rFonts w:ascii="Arial" w:hAnsi="Arial" w:cs="Arial"/>
          <w:sz w:val="24"/>
          <w:szCs w:val="24"/>
          <w:lang w:eastAsia="es-CO"/>
        </w:rPr>
        <w:t xml:space="preserve">municipal, cambió el paradigma de selección, limitando el espectro </w:t>
      </w:r>
      <w:r w:rsidR="0086796C" w:rsidRPr="0086796C">
        <w:rPr>
          <w:rFonts w:ascii="Arial" w:hAnsi="Arial" w:cs="Arial"/>
          <w:sz w:val="24"/>
          <w:szCs w:val="24"/>
          <w:lang w:eastAsia="es-CO"/>
        </w:rPr>
        <w:lastRenderedPageBreak/>
        <w:t>amplio de discrecionalidad</w:t>
      </w:r>
      <w:r w:rsidR="0086796C">
        <w:rPr>
          <w:rFonts w:ascii="Arial" w:hAnsi="Arial" w:cs="Arial"/>
          <w:sz w:val="24"/>
          <w:szCs w:val="24"/>
          <w:lang w:eastAsia="es-CO"/>
        </w:rPr>
        <w:t>,</w:t>
      </w:r>
      <w:r w:rsidR="0086796C" w:rsidRPr="0086796C">
        <w:rPr>
          <w:rFonts w:ascii="Arial" w:hAnsi="Arial" w:cs="Arial"/>
          <w:sz w:val="24"/>
          <w:szCs w:val="24"/>
          <w:lang w:eastAsia="es-CO"/>
        </w:rPr>
        <w:t xml:space="preserve"> a las condiciones y presupuestos de un concurso de méritos</w:t>
      </w:r>
      <w:r w:rsidR="009E5DB1">
        <w:rPr>
          <w:rFonts w:ascii="Arial" w:hAnsi="Arial" w:cs="Arial"/>
          <w:sz w:val="24"/>
          <w:szCs w:val="24"/>
          <w:lang w:eastAsia="es-CO"/>
        </w:rPr>
        <w:t xml:space="preserve">. </w:t>
      </w:r>
      <w:r w:rsidR="009E5DB1" w:rsidRPr="009E5DB1">
        <w:rPr>
          <w:rFonts w:ascii="Arial" w:hAnsi="Arial" w:cs="Arial"/>
          <w:sz w:val="24"/>
          <w:szCs w:val="24"/>
          <w:lang w:eastAsia="es-CO"/>
        </w:rPr>
        <w:t>Al respecto, el artículo 35 señala:</w:t>
      </w:r>
    </w:p>
    <w:p w14:paraId="54CD245A" w14:textId="77777777" w:rsidR="009E5DB1" w:rsidRPr="009E5DB1" w:rsidRDefault="009E5DB1" w:rsidP="004D02A1">
      <w:pPr>
        <w:spacing w:line="276" w:lineRule="auto"/>
        <w:jc w:val="both"/>
        <w:rPr>
          <w:rFonts w:ascii="Arial" w:hAnsi="Arial" w:cs="Arial"/>
          <w:sz w:val="24"/>
          <w:szCs w:val="24"/>
          <w:lang w:eastAsia="es-CO"/>
        </w:rPr>
      </w:pPr>
    </w:p>
    <w:p w14:paraId="02817F68" w14:textId="77777777" w:rsidR="009E5DB1" w:rsidRPr="00F36D78" w:rsidRDefault="009E5DB1" w:rsidP="004D02A1">
      <w:pPr>
        <w:pStyle w:val="NormalWeb"/>
        <w:spacing w:before="0" w:beforeAutospacing="0" w:after="0" w:afterAutospacing="0"/>
        <w:ind w:left="709"/>
        <w:jc w:val="both"/>
        <w:rPr>
          <w:rFonts w:ascii="Arial" w:hAnsi="Arial" w:cs="Arial"/>
          <w:sz w:val="22"/>
        </w:rPr>
      </w:pPr>
      <w:bookmarkStart w:id="0" w:name="35"/>
      <w:r w:rsidRPr="31800D79">
        <w:rPr>
          <w:rFonts w:ascii="Arial" w:hAnsi="Arial" w:cs="Arial"/>
          <w:sz w:val="22"/>
          <w:szCs w:val="22"/>
        </w:rPr>
        <w:t>“</w:t>
      </w:r>
      <w:r w:rsidR="00D15912" w:rsidRPr="31800D79">
        <w:rPr>
          <w:rFonts w:ascii="Arial" w:hAnsi="Arial" w:cs="Arial"/>
          <w:sz w:val="22"/>
          <w:szCs w:val="22"/>
        </w:rPr>
        <w:t xml:space="preserve">Artículo </w:t>
      </w:r>
      <w:r w:rsidRPr="31800D79">
        <w:rPr>
          <w:rFonts w:ascii="Arial" w:hAnsi="Arial" w:cs="Arial"/>
          <w:sz w:val="22"/>
          <w:szCs w:val="22"/>
        </w:rPr>
        <w:t>35.</w:t>
      </w:r>
      <w:bookmarkEnd w:id="0"/>
      <w:r w:rsidRPr="31800D79">
        <w:rPr>
          <w:rFonts w:ascii="Arial" w:hAnsi="Arial" w:cs="Arial"/>
          <w:sz w:val="22"/>
          <w:szCs w:val="22"/>
        </w:rPr>
        <w:t> El artículo </w:t>
      </w:r>
      <w:hyperlink r:id="rId11" w:anchor="170" w:history="1">
        <w:r w:rsidRPr="31800D79">
          <w:rPr>
            <w:rStyle w:val="Hipervnculo"/>
            <w:rFonts w:ascii="Arial" w:hAnsi="Arial" w:cs="Arial"/>
            <w:color w:val="auto"/>
            <w:sz w:val="22"/>
            <w:szCs w:val="22"/>
            <w:u w:val="none"/>
          </w:rPr>
          <w:t>170</w:t>
        </w:r>
      </w:hyperlink>
      <w:r w:rsidRPr="31800D79">
        <w:rPr>
          <w:rFonts w:ascii="Arial" w:hAnsi="Arial" w:cs="Arial"/>
          <w:sz w:val="22"/>
          <w:szCs w:val="22"/>
        </w:rPr>
        <w:t> de la Ley 136 de 1994 quedará así:</w:t>
      </w:r>
      <w:r w:rsidR="00742D93" w:rsidRPr="31800D79">
        <w:rPr>
          <w:rFonts w:ascii="Arial" w:hAnsi="Arial" w:cs="Arial"/>
          <w:sz w:val="22"/>
          <w:szCs w:val="22"/>
        </w:rPr>
        <w:t xml:space="preserve"> </w:t>
      </w:r>
      <w:r w:rsidRPr="31800D79">
        <w:rPr>
          <w:rFonts w:ascii="Arial" w:hAnsi="Arial" w:cs="Arial"/>
          <w:b/>
          <w:bCs/>
          <w:sz w:val="22"/>
          <w:szCs w:val="22"/>
        </w:rPr>
        <w:t>Artículo </w:t>
      </w:r>
      <w:hyperlink r:id="rId12" w:anchor="170" w:history="1">
        <w:r w:rsidRPr="31800D79">
          <w:rPr>
            <w:rStyle w:val="Hipervnculo"/>
            <w:rFonts w:ascii="Arial" w:hAnsi="Arial" w:cs="Arial"/>
            <w:b/>
            <w:bCs/>
            <w:color w:val="auto"/>
            <w:sz w:val="22"/>
            <w:szCs w:val="22"/>
            <w:u w:val="none"/>
          </w:rPr>
          <w:t>170</w:t>
        </w:r>
      </w:hyperlink>
      <w:r w:rsidRPr="31800D79">
        <w:rPr>
          <w:rFonts w:ascii="Arial" w:hAnsi="Arial" w:cs="Arial"/>
          <w:b/>
          <w:bCs/>
          <w:sz w:val="22"/>
          <w:szCs w:val="22"/>
        </w:rPr>
        <w:t>. </w:t>
      </w:r>
      <w:r w:rsidRPr="5FEEC872">
        <w:rPr>
          <w:rStyle w:val="iaj"/>
          <w:rFonts w:ascii="Arial" w:hAnsi="Arial" w:cs="Arial"/>
          <w:b/>
          <w:bCs/>
          <w:i/>
          <w:iCs/>
          <w:sz w:val="22"/>
          <w:szCs w:val="22"/>
        </w:rPr>
        <w:t>Elección</w:t>
      </w:r>
      <w:r w:rsidRPr="5FEEC872">
        <w:rPr>
          <w:rStyle w:val="iaj"/>
          <w:rFonts w:ascii="Arial" w:hAnsi="Arial" w:cs="Arial"/>
          <w:i/>
          <w:iCs/>
          <w:sz w:val="22"/>
          <w:szCs w:val="22"/>
        </w:rPr>
        <w:t>. </w:t>
      </w:r>
      <w:r w:rsidRPr="31800D79">
        <w:rPr>
          <w:rFonts w:ascii="Arial" w:hAnsi="Arial" w:cs="Arial"/>
          <w:sz w:val="22"/>
          <w:szCs w:val="22"/>
        </w:rPr>
        <w:t>&lt;Aparte tachado INEXEQUIBLE&gt; Los Concejos Municipales o distritales según el caso, elegirán personeros para periodos institucionales de cuatro (4) años, dentro de los diez (10) primeros días del mes de enero del año en que inicia su periodo constitucional, </w:t>
      </w:r>
      <w:r w:rsidRPr="31800D79">
        <w:rPr>
          <w:rFonts w:ascii="Arial" w:hAnsi="Arial" w:cs="Arial"/>
          <w:b/>
          <w:bCs/>
          <w:sz w:val="22"/>
          <w:szCs w:val="22"/>
        </w:rPr>
        <w:t>previo concurso público de méritos</w:t>
      </w:r>
      <w:r w:rsidRPr="31800D79">
        <w:rPr>
          <w:rFonts w:ascii="Arial" w:hAnsi="Arial" w:cs="Arial"/>
          <w:sz w:val="22"/>
          <w:szCs w:val="22"/>
        </w:rPr>
        <w:t> </w:t>
      </w:r>
      <w:r w:rsidRPr="31800D79">
        <w:rPr>
          <w:rFonts w:ascii="Arial" w:hAnsi="Arial" w:cs="Arial"/>
          <w:strike/>
          <w:sz w:val="22"/>
          <w:szCs w:val="22"/>
        </w:rPr>
        <w:t>que realizará la Procuraduría General de la Nación</w:t>
      </w:r>
      <w:r w:rsidRPr="31800D79">
        <w:rPr>
          <w:rFonts w:ascii="Arial" w:hAnsi="Arial" w:cs="Arial"/>
          <w:sz w:val="22"/>
          <w:szCs w:val="22"/>
        </w:rPr>
        <w:t>, de conformidad con la ley vigente. Los personeros así elegidos, iniciarán su periodo el primero de marzo siguiente a su elección y lo concluirán el último día del mes de febrero del cuarto año (…)</w:t>
      </w:r>
      <w:r w:rsidR="004E550C" w:rsidRPr="31800D79">
        <w:rPr>
          <w:rStyle w:val="Refdenotaalpie"/>
          <w:rFonts w:ascii="Arial" w:hAnsi="Arial" w:cs="Arial"/>
          <w:sz w:val="22"/>
          <w:szCs w:val="22"/>
        </w:rPr>
        <w:footnoteReference w:id="7"/>
      </w:r>
      <w:r w:rsidRPr="31800D79">
        <w:rPr>
          <w:rFonts w:ascii="Arial" w:hAnsi="Arial" w:cs="Arial"/>
          <w:sz w:val="22"/>
          <w:szCs w:val="22"/>
        </w:rPr>
        <w:t xml:space="preserve">”. </w:t>
      </w:r>
    </w:p>
    <w:p w14:paraId="1231BE67" w14:textId="77777777" w:rsidR="009E5DB1" w:rsidRDefault="009E5DB1" w:rsidP="004D02A1">
      <w:pPr>
        <w:spacing w:line="276" w:lineRule="auto"/>
        <w:jc w:val="both"/>
        <w:rPr>
          <w:rFonts w:ascii="Arial" w:hAnsi="Arial" w:cs="Arial"/>
          <w:sz w:val="24"/>
          <w:szCs w:val="24"/>
          <w:lang w:eastAsia="es-CO"/>
        </w:rPr>
      </w:pPr>
    </w:p>
    <w:p w14:paraId="5450C366" w14:textId="77777777" w:rsidR="004E550C" w:rsidRDefault="00D425A6" w:rsidP="004D02A1">
      <w:pPr>
        <w:spacing w:line="276" w:lineRule="auto"/>
        <w:jc w:val="both"/>
        <w:rPr>
          <w:rFonts w:ascii="Arial" w:hAnsi="Arial" w:cs="Arial"/>
          <w:sz w:val="24"/>
          <w:szCs w:val="24"/>
          <w:lang w:eastAsia="es-CO"/>
        </w:rPr>
      </w:pPr>
      <w:r>
        <w:rPr>
          <w:rFonts w:ascii="Arial" w:hAnsi="Arial" w:cs="Arial"/>
          <w:sz w:val="24"/>
          <w:szCs w:val="24"/>
          <w:lang w:eastAsia="es-CO"/>
        </w:rPr>
        <w:t xml:space="preserve">46. </w:t>
      </w:r>
      <w:r w:rsidR="00DA0DB0" w:rsidRPr="00DA0DB0">
        <w:rPr>
          <w:rFonts w:ascii="Arial" w:hAnsi="Arial" w:cs="Arial"/>
          <w:sz w:val="24"/>
          <w:szCs w:val="24"/>
          <w:lang w:eastAsia="es-CO"/>
        </w:rPr>
        <w:t xml:space="preserve">Así las cosas, </w:t>
      </w:r>
      <w:r w:rsidR="00DA0DB0">
        <w:rPr>
          <w:rFonts w:ascii="Arial" w:hAnsi="Arial" w:cs="Arial"/>
          <w:sz w:val="24"/>
          <w:szCs w:val="24"/>
          <w:lang w:eastAsia="es-CO"/>
        </w:rPr>
        <w:t>tal como lo ha señalado el Consejo de Estado en sentencia del 4 de marzo de 2021</w:t>
      </w:r>
      <w:r w:rsidR="00DA0DB0">
        <w:rPr>
          <w:rStyle w:val="Refdenotaalpie"/>
          <w:rFonts w:ascii="Arial" w:hAnsi="Arial" w:cs="Arial"/>
          <w:sz w:val="24"/>
          <w:szCs w:val="24"/>
          <w:lang w:eastAsia="es-CO"/>
        </w:rPr>
        <w:footnoteReference w:id="8"/>
      </w:r>
      <w:r w:rsidR="00DA0DB0">
        <w:rPr>
          <w:rFonts w:ascii="Arial" w:hAnsi="Arial" w:cs="Arial"/>
          <w:sz w:val="24"/>
          <w:szCs w:val="24"/>
          <w:lang w:eastAsia="es-CO"/>
        </w:rPr>
        <w:t xml:space="preserve">, </w:t>
      </w:r>
      <w:r w:rsidR="00DA0DB0" w:rsidRPr="00DA0DB0">
        <w:rPr>
          <w:rFonts w:ascii="Arial" w:hAnsi="Arial" w:cs="Arial"/>
          <w:sz w:val="24"/>
          <w:szCs w:val="24"/>
          <w:lang w:eastAsia="es-CO"/>
        </w:rPr>
        <w:t>la elección del personero dejó de estar al arbitrio, discrecionalidad y liberalidad del concejo municipal o distrital, según el caso, aunque sin afectarse su competencia eleccionaria o de nominación, al establecerse que la designación se haría por medio de un procedimiento objetivo y reglado, orientado en la meritocracia y sin perder la capacidad de dirigir los aspectos tendientes a estructurar el proceso de selección y de elección, dentro de los márgenes legales.</w:t>
      </w:r>
    </w:p>
    <w:p w14:paraId="36FEB5B0" w14:textId="77777777" w:rsidR="00DA0DB0" w:rsidRDefault="00DA0DB0" w:rsidP="004D02A1">
      <w:pPr>
        <w:spacing w:line="276" w:lineRule="auto"/>
        <w:jc w:val="both"/>
        <w:rPr>
          <w:rFonts w:ascii="Arial" w:hAnsi="Arial" w:cs="Arial"/>
          <w:sz w:val="24"/>
          <w:szCs w:val="24"/>
          <w:lang w:eastAsia="es-CO"/>
        </w:rPr>
      </w:pPr>
    </w:p>
    <w:p w14:paraId="24EBF948" w14:textId="7465EA01" w:rsidR="00DA0DB0" w:rsidRDefault="00D425A6" w:rsidP="004D02A1">
      <w:pPr>
        <w:spacing w:line="276" w:lineRule="auto"/>
        <w:jc w:val="both"/>
        <w:rPr>
          <w:rFonts w:ascii="Arial" w:hAnsi="Arial" w:cs="Arial"/>
          <w:sz w:val="24"/>
          <w:szCs w:val="24"/>
          <w:lang w:eastAsia="es-CO"/>
        </w:rPr>
      </w:pPr>
      <w:r>
        <w:rPr>
          <w:rFonts w:ascii="Arial" w:hAnsi="Arial" w:cs="Arial"/>
          <w:sz w:val="24"/>
          <w:szCs w:val="24"/>
          <w:lang w:eastAsia="es-CO"/>
        </w:rPr>
        <w:t xml:space="preserve">47. </w:t>
      </w:r>
      <w:r w:rsidR="004C5AB5">
        <w:rPr>
          <w:rFonts w:ascii="Arial" w:hAnsi="Arial" w:cs="Arial"/>
          <w:sz w:val="24"/>
          <w:szCs w:val="24"/>
          <w:lang w:eastAsia="es-CO"/>
        </w:rPr>
        <w:t xml:space="preserve">La Corte Constitucional </w:t>
      </w:r>
      <w:r w:rsidR="00F16D08">
        <w:rPr>
          <w:rFonts w:ascii="Arial" w:hAnsi="Arial" w:cs="Arial"/>
          <w:sz w:val="24"/>
          <w:szCs w:val="24"/>
          <w:lang w:eastAsia="es-CO"/>
        </w:rPr>
        <w:t xml:space="preserve">al </w:t>
      </w:r>
      <w:r w:rsidR="00397F2F">
        <w:rPr>
          <w:rFonts w:ascii="Arial" w:hAnsi="Arial" w:cs="Arial"/>
          <w:sz w:val="24"/>
          <w:szCs w:val="24"/>
          <w:lang w:eastAsia="es-CO"/>
        </w:rPr>
        <w:t>realizar el control de constitucionalidad del referido art</w:t>
      </w:r>
      <w:r w:rsidR="000D5102">
        <w:rPr>
          <w:rFonts w:ascii="Arial" w:hAnsi="Arial" w:cs="Arial"/>
          <w:sz w:val="24"/>
          <w:szCs w:val="24"/>
          <w:lang w:eastAsia="es-CO"/>
        </w:rPr>
        <w:t>ículo 35, en la sentencia C-105 de 2013</w:t>
      </w:r>
      <w:r w:rsidR="006570F9">
        <w:rPr>
          <w:rFonts w:ascii="Arial" w:hAnsi="Arial" w:cs="Arial"/>
          <w:sz w:val="24"/>
          <w:szCs w:val="24"/>
          <w:lang w:eastAsia="es-CO"/>
        </w:rPr>
        <w:t xml:space="preserve"> señaló que </w:t>
      </w:r>
      <w:r w:rsidR="006570F9" w:rsidRPr="006570F9">
        <w:rPr>
          <w:rFonts w:ascii="Arial" w:hAnsi="Arial" w:cs="Arial"/>
          <w:sz w:val="24"/>
          <w:szCs w:val="24"/>
          <w:lang w:eastAsia="es-CO"/>
        </w:rPr>
        <w:t xml:space="preserve">la elección del personero municipal por parte del </w:t>
      </w:r>
      <w:r w:rsidR="00912443" w:rsidRPr="006570F9">
        <w:rPr>
          <w:rFonts w:ascii="Arial" w:hAnsi="Arial" w:cs="Arial"/>
          <w:sz w:val="24"/>
          <w:szCs w:val="24"/>
          <w:lang w:eastAsia="es-CO"/>
        </w:rPr>
        <w:t xml:space="preserve">Concejo </w:t>
      </w:r>
      <w:r w:rsidR="006570F9" w:rsidRPr="006570F9">
        <w:rPr>
          <w:rFonts w:ascii="Arial" w:hAnsi="Arial" w:cs="Arial"/>
          <w:sz w:val="24"/>
          <w:szCs w:val="24"/>
          <w:lang w:eastAsia="es-CO"/>
        </w:rPr>
        <w:t>municipal debe realizarse a través de concurso público de méritos</w:t>
      </w:r>
      <w:r w:rsidR="001C0FF1">
        <w:rPr>
          <w:rFonts w:ascii="Arial" w:hAnsi="Arial" w:cs="Arial"/>
          <w:sz w:val="24"/>
          <w:szCs w:val="24"/>
          <w:lang w:eastAsia="es-CO"/>
        </w:rPr>
        <w:t xml:space="preserve"> y</w:t>
      </w:r>
      <w:r w:rsidR="006570F9" w:rsidRPr="006570F9">
        <w:rPr>
          <w:rFonts w:ascii="Arial" w:hAnsi="Arial" w:cs="Arial"/>
          <w:sz w:val="24"/>
          <w:szCs w:val="24"/>
          <w:lang w:eastAsia="es-CO"/>
        </w:rPr>
        <w:t xml:space="preserve"> sujetarse </w:t>
      </w:r>
      <w:r w:rsidR="006570F9">
        <w:rPr>
          <w:rFonts w:ascii="Arial" w:hAnsi="Arial" w:cs="Arial"/>
          <w:sz w:val="24"/>
          <w:szCs w:val="24"/>
          <w:lang w:eastAsia="es-CO"/>
        </w:rPr>
        <w:t>“</w:t>
      </w:r>
      <w:r w:rsidR="006570F9" w:rsidRPr="006570F9">
        <w:rPr>
          <w:rFonts w:ascii="Arial" w:hAnsi="Arial" w:cs="Arial"/>
          <w:b/>
          <w:i/>
          <w:sz w:val="24"/>
          <w:szCs w:val="24"/>
          <w:lang w:eastAsia="es-CO"/>
        </w:rPr>
        <w:t>a los estándares generales que la jurisprudencia constitucional ha identificado en esta materia</w:t>
      </w:r>
      <w:r w:rsidR="006570F9" w:rsidRPr="006570F9">
        <w:rPr>
          <w:rFonts w:ascii="Arial" w:hAnsi="Arial" w:cs="Arial"/>
          <w:i/>
          <w:sz w:val="24"/>
          <w:szCs w:val="24"/>
          <w:lang w:eastAsia="es-CO"/>
        </w:rPr>
        <w:t>, para asegurar el cumplimiento de las normas que regulan el acceso a la función pública, al derecho a la igualdad y el debido proceso</w:t>
      </w:r>
      <w:r w:rsidR="006570F9">
        <w:rPr>
          <w:rFonts w:ascii="Arial" w:hAnsi="Arial" w:cs="Arial"/>
          <w:sz w:val="24"/>
          <w:szCs w:val="24"/>
          <w:lang w:eastAsia="es-CO"/>
        </w:rPr>
        <w:t>”.</w:t>
      </w:r>
    </w:p>
    <w:p w14:paraId="30D7AA69" w14:textId="77777777" w:rsidR="006570F9" w:rsidRDefault="006570F9" w:rsidP="004D02A1">
      <w:pPr>
        <w:spacing w:line="276" w:lineRule="auto"/>
        <w:jc w:val="both"/>
        <w:rPr>
          <w:rFonts w:ascii="Arial" w:hAnsi="Arial" w:cs="Arial"/>
          <w:sz w:val="24"/>
          <w:szCs w:val="24"/>
          <w:lang w:eastAsia="es-CO"/>
        </w:rPr>
      </w:pPr>
    </w:p>
    <w:p w14:paraId="7743BBF8" w14:textId="6781C956" w:rsidR="006570F9" w:rsidRDefault="00D425A6" w:rsidP="004D02A1">
      <w:pPr>
        <w:spacing w:line="276" w:lineRule="auto"/>
        <w:jc w:val="both"/>
        <w:rPr>
          <w:rFonts w:ascii="Arial" w:hAnsi="Arial" w:cs="Arial"/>
          <w:sz w:val="24"/>
          <w:szCs w:val="24"/>
          <w:lang w:eastAsia="es-CO"/>
        </w:rPr>
      </w:pPr>
      <w:r>
        <w:rPr>
          <w:rFonts w:ascii="Arial" w:hAnsi="Arial" w:cs="Arial"/>
          <w:sz w:val="24"/>
          <w:szCs w:val="24"/>
          <w:lang w:eastAsia="es-CO"/>
        </w:rPr>
        <w:t xml:space="preserve">48. </w:t>
      </w:r>
      <w:r w:rsidR="001A35E3">
        <w:rPr>
          <w:rFonts w:ascii="Arial" w:hAnsi="Arial" w:cs="Arial"/>
          <w:sz w:val="24"/>
          <w:szCs w:val="24"/>
          <w:lang w:eastAsia="es-CO"/>
        </w:rPr>
        <w:t xml:space="preserve">En tal sentido y a efectos de </w:t>
      </w:r>
      <w:r w:rsidR="006757DB" w:rsidRPr="006757DB">
        <w:rPr>
          <w:rFonts w:ascii="Arial" w:hAnsi="Arial" w:cs="Arial"/>
          <w:sz w:val="24"/>
          <w:szCs w:val="24"/>
          <w:lang w:eastAsia="es-CO"/>
        </w:rPr>
        <w:t xml:space="preserve">reglamentar el concurso público de méritos establecido en la Ley 1551 de 2012 y </w:t>
      </w:r>
      <w:r w:rsidR="00912443">
        <w:rPr>
          <w:rFonts w:ascii="Arial" w:hAnsi="Arial" w:cs="Arial"/>
          <w:sz w:val="24"/>
          <w:szCs w:val="24"/>
          <w:lang w:eastAsia="es-CO"/>
        </w:rPr>
        <w:t xml:space="preserve">desarrollar </w:t>
      </w:r>
      <w:r w:rsidR="006757DB" w:rsidRPr="006757DB">
        <w:rPr>
          <w:rFonts w:ascii="Arial" w:hAnsi="Arial" w:cs="Arial"/>
          <w:sz w:val="24"/>
          <w:szCs w:val="24"/>
          <w:lang w:eastAsia="es-CO"/>
        </w:rPr>
        <w:t>la directriz esbozada en tal sentido por la Corte Constitucional</w:t>
      </w:r>
      <w:r w:rsidR="006757DB">
        <w:rPr>
          <w:rFonts w:ascii="Arial" w:hAnsi="Arial" w:cs="Arial"/>
          <w:sz w:val="24"/>
          <w:szCs w:val="24"/>
          <w:lang w:eastAsia="es-CO"/>
        </w:rPr>
        <w:t xml:space="preserve">, fue expedido </w:t>
      </w:r>
      <w:r w:rsidR="006757DB" w:rsidRPr="006757DB">
        <w:rPr>
          <w:rFonts w:ascii="Arial" w:hAnsi="Arial" w:cs="Arial"/>
          <w:sz w:val="24"/>
          <w:szCs w:val="24"/>
          <w:lang w:eastAsia="es-CO"/>
        </w:rPr>
        <w:t>el Decreto Reglamentario 2485 de 2 de diciembre de 2014</w:t>
      </w:r>
      <w:r w:rsidR="006757DB">
        <w:rPr>
          <w:rFonts w:ascii="Arial" w:hAnsi="Arial" w:cs="Arial"/>
          <w:sz w:val="24"/>
          <w:szCs w:val="24"/>
          <w:lang w:eastAsia="es-CO"/>
        </w:rPr>
        <w:t xml:space="preserve"> “</w:t>
      </w:r>
      <w:r w:rsidR="006757DB" w:rsidRPr="006757DB">
        <w:rPr>
          <w:rFonts w:ascii="Arial" w:hAnsi="Arial" w:cs="Arial"/>
          <w:i/>
          <w:sz w:val="24"/>
          <w:szCs w:val="24"/>
          <w:lang w:eastAsia="es-CO"/>
        </w:rPr>
        <w:t>Por medio del cual se fijan los estándares mínimos para el concurso público y abierto de méritos para elección de personeros municipales</w:t>
      </w:r>
      <w:r w:rsidR="00803907">
        <w:rPr>
          <w:rFonts w:ascii="Arial" w:hAnsi="Arial" w:cs="Arial"/>
          <w:sz w:val="24"/>
          <w:szCs w:val="24"/>
          <w:lang w:eastAsia="es-CO"/>
        </w:rPr>
        <w:t xml:space="preserve">”, norma que en el artículo primero previó que </w:t>
      </w:r>
      <w:r w:rsidR="00803907" w:rsidRPr="00803907">
        <w:rPr>
          <w:rFonts w:ascii="Arial" w:hAnsi="Arial" w:cs="Arial"/>
          <w:sz w:val="24"/>
          <w:szCs w:val="24"/>
          <w:lang w:eastAsia="es-CO"/>
        </w:rPr>
        <w:t>la elección seguía en cabeza del concejo municipal, pero que se efectuaría de una lista de elegibles que resultaría de un proceso de selección de carácter público y abierto</w:t>
      </w:r>
      <w:r w:rsidR="00803907">
        <w:rPr>
          <w:rFonts w:ascii="Arial" w:hAnsi="Arial" w:cs="Arial"/>
          <w:sz w:val="24"/>
          <w:szCs w:val="24"/>
          <w:lang w:eastAsia="es-CO"/>
        </w:rPr>
        <w:t xml:space="preserve">. </w:t>
      </w:r>
    </w:p>
    <w:p w14:paraId="7196D064" w14:textId="77777777" w:rsidR="00803907" w:rsidRDefault="00803907" w:rsidP="004D02A1">
      <w:pPr>
        <w:spacing w:line="276" w:lineRule="auto"/>
        <w:jc w:val="both"/>
        <w:rPr>
          <w:rFonts w:ascii="Arial" w:hAnsi="Arial" w:cs="Arial"/>
          <w:sz w:val="24"/>
          <w:szCs w:val="24"/>
          <w:lang w:eastAsia="es-CO"/>
        </w:rPr>
      </w:pPr>
    </w:p>
    <w:p w14:paraId="030CF738" w14:textId="77777777" w:rsidR="00803907" w:rsidRDefault="00D425A6" w:rsidP="004D02A1">
      <w:pPr>
        <w:spacing w:line="276" w:lineRule="auto"/>
        <w:jc w:val="both"/>
        <w:rPr>
          <w:rFonts w:ascii="Arial" w:hAnsi="Arial" w:cs="Arial"/>
          <w:sz w:val="24"/>
          <w:szCs w:val="24"/>
          <w:lang w:eastAsia="es-CO"/>
        </w:rPr>
      </w:pPr>
      <w:r>
        <w:rPr>
          <w:rFonts w:ascii="Arial" w:hAnsi="Arial" w:cs="Arial"/>
          <w:sz w:val="24"/>
          <w:szCs w:val="24"/>
          <w:lang w:eastAsia="es-CO"/>
        </w:rPr>
        <w:t xml:space="preserve">49. </w:t>
      </w:r>
      <w:r w:rsidR="00803907">
        <w:rPr>
          <w:rFonts w:ascii="Arial" w:hAnsi="Arial" w:cs="Arial"/>
          <w:sz w:val="24"/>
          <w:szCs w:val="24"/>
          <w:lang w:eastAsia="es-CO"/>
        </w:rPr>
        <w:t>A más de ello, el referido artículo primero estableció que “</w:t>
      </w:r>
      <w:r w:rsidR="00803907" w:rsidRPr="003B060C">
        <w:rPr>
          <w:rFonts w:ascii="Arial" w:hAnsi="Arial" w:cs="Arial"/>
          <w:i/>
          <w:sz w:val="22"/>
          <w:szCs w:val="24"/>
          <w:u w:val="single"/>
          <w:lang w:eastAsia="es-CO"/>
        </w:rPr>
        <w:t xml:space="preserve">El concurso de méritos en todas sus etapas deberá ser adelantado atendiendo criterios de objetividad, </w:t>
      </w:r>
      <w:r w:rsidR="00803907" w:rsidRPr="003B060C">
        <w:rPr>
          <w:rFonts w:ascii="Arial" w:hAnsi="Arial" w:cs="Arial"/>
          <w:i/>
          <w:sz w:val="22"/>
          <w:szCs w:val="24"/>
          <w:u w:val="single"/>
          <w:lang w:eastAsia="es-CO"/>
        </w:rPr>
        <w:lastRenderedPageBreak/>
        <w:t>transparencia, imparcialidad y publicidad</w:t>
      </w:r>
      <w:r w:rsidR="00803907" w:rsidRPr="003B060C">
        <w:rPr>
          <w:rFonts w:ascii="Arial" w:hAnsi="Arial" w:cs="Arial"/>
          <w:i/>
          <w:sz w:val="22"/>
          <w:szCs w:val="24"/>
          <w:lang w:eastAsia="es-CO"/>
        </w:rPr>
        <w:t>, teniendo en cuenta la idoneidad de los aspirantes para el ejercicio de las funciones</w:t>
      </w:r>
      <w:r w:rsidR="00803907">
        <w:rPr>
          <w:rFonts w:ascii="Arial" w:hAnsi="Arial" w:cs="Arial"/>
          <w:sz w:val="24"/>
          <w:szCs w:val="24"/>
          <w:lang w:eastAsia="es-CO"/>
        </w:rPr>
        <w:t>”</w:t>
      </w:r>
      <w:r w:rsidR="00803907" w:rsidRPr="00803907">
        <w:rPr>
          <w:rFonts w:ascii="Arial" w:hAnsi="Arial" w:cs="Arial"/>
          <w:sz w:val="24"/>
          <w:szCs w:val="24"/>
          <w:lang w:eastAsia="es-CO"/>
        </w:rPr>
        <w:t>.</w:t>
      </w:r>
    </w:p>
    <w:p w14:paraId="34FF1C98" w14:textId="77777777" w:rsidR="007D40E3" w:rsidRDefault="007D40E3" w:rsidP="004D02A1">
      <w:pPr>
        <w:spacing w:line="276" w:lineRule="auto"/>
        <w:jc w:val="both"/>
        <w:rPr>
          <w:rFonts w:ascii="Arial" w:hAnsi="Arial" w:cs="Arial"/>
          <w:sz w:val="24"/>
          <w:szCs w:val="24"/>
          <w:lang w:eastAsia="es-CO"/>
        </w:rPr>
      </w:pPr>
    </w:p>
    <w:p w14:paraId="448F3192" w14:textId="3466E354" w:rsidR="007D40E3" w:rsidRDefault="00D425A6" w:rsidP="004D02A1">
      <w:pPr>
        <w:spacing w:line="276" w:lineRule="auto"/>
        <w:jc w:val="both"/>
        <w:rPr>
          <w:rFonts w:ascii="Arial" w:hAnsi="Arial" w:cs="Arial"/>
          <w:sz w:val="24"/>
          <w:szCs w:val="24"/>
          <w:lang w:eastAsia="es-CO"/>
        </w:rPr>
      </w:pPr>
      <w:r>
        <w:rPr>
          <w:rFonts w:ascii="Arial" w:hAnsi="Arial" w:cs="Arial"/>
          <w:sz w:val="24"/>
          <w:szCs w:val="24"/>
          <w:lang w:eastAsia="es-CO"/>
        </w:rPr>
        <w:t xml:space="preserve">50. </w:t>
      </w:r>
      <w:r w:rsidR="007D40E3">
        <w:rPr>
          <w:rFonts w:ascii="Arial" w:hAnsi="Arial" w:cs="Arial"/>
          <w:sz w:val="24"/>
          <w:szCs w:val="24"/>
          <w:lang w:eastAsia="es-CO"/>
        </w:rPr>
        <w:t xml:space="preserve">A su turno, el artículo segundo </w:t>
      </w:r>
      <w:r w:rsidR="007D40E3" w:rsidRPr="003B060C">
        <w:rPr>
          <w:rFonts w:ascii="Arial" w:hAnsi="Arial" w:cs="Arial"/>
          <w:i/>
          <w:sz w:val="24"/>
          <w:szCs w:val="24"/>
          <w:lang w:eastAsia="es-CO"/>
        </w:rPr>
        <w:t>ibídem</w:t>
      </w:r>
      <w:r w:rsidR="007D40E3">
        <w:rPr>
          <w:rFonts w:ascii="Arial" w:hAnsi="Arial" w:cs="Arial"/>
          <w:sz w:val="24"/>
          <w:szCs w:val="24"/>
          <w:lang w:eastAsia="es-CO"/>
        </w:rPr>
        <w:t xml:space="preserve"> estableció las etapas del concurso público de méritos para la elección de persone</w:t>
      </w:r>
      <w:r w:rsidR="00AF6628">
        <w:rPr>
          <w:rFonts w:ascii="Arial" w:hAnsi="Arial" w:cs="Arial"/>
          <w:sz w:val="24"/>
          <w:szCs w:val="24"/>
          <w:lang w:eastAsia="es-CO"/>
        </w:rPr>
        <w:t>ros, las cuales pueden resumirse en los siguientes términos:</w:t>
      </w:r>
    </w:p>
    <w:p w14:paraId="6D072C0D" w14:textId="77777777" w:rsidR="00AF6628" w:rsidRDefault="00AF6628" w:rsidP="004D02A1">
      <w:pPr>
        <w:spacing w:line="276" w:lineRule="auto"/>
        <w:jc w:val="both"/>
        <w:rPr>
          <w:rFonts w:ascii="Arial" w:hAnsi="Arial" w:cs="Arial"/>
          <w:sz w:val="24"/>
          <w:szCs w:val="24"/>
          <w:lang w:eastAsia="es-CO"/>
        </w:rPr>
      </w:pPr>
    </w:p>
    <w:p w14:paraId="58AF328D" w14:textId="2F3FAAF5" w:rsidR="00AF6628" w:rsidRPr="004731BE" w:rsidRDefault="004731BE" w:rsidP="004731BE">
      <w:pPr>
        <w:spacing w:line="276" w:lineRule="auto"/>
        <w:jc w:val="both"/>
        <w:rPr>
          <w:rFonts w:ascii="Arial" w:hAnsi="Arial" w:cs="Arial"/>
          <w:sz w:val="24"/>
          <w:szCs w:val="24"/>
          <w:lang w:eastAsia="es-CO"/>
        </w:rPr>
      </w:pPr>
      <w:r>
        <w:rPr>
          <w:rFonts w:ascii="Arial" w:hAnsi="Arial" w:cs="Arial"/>
          <w:b/>
          <w:sz w:val="24"/>
          <w:szCs w:val="24"/>
          <w:lang w:eastAsia="es-CO"/>
        </w:rPr>
        <w:t xml:space="preserve">-. </w:t>
      </w:r>
      <w:r w:rsidR="00AF6628" w:rsidRPr="004731BE">
        <w:rPr>
          <w:rFonts w:ascii="Arial" w:hAnsi="Arial" w:cs="Arial"/>
          <w:b/>
          <w:sz w:val="24"/>
          <w:szCs w:val="24"/>
          <w:lang w:eastAsia="es-CO"/>
        </w:rPr>
        <w:t>Convocatoria</w:t>
      </w:r>
      <w:r w:rsidR="00AF6628" w:rsidRPr="004731BE">
        <w:rPr>
          <w:rFonts w:ascii="Arial" w:hAnsi="Arial" w:cs="Arial"/>
          <w:sz w:val="24"/>
          <w:szCs w:val="24"/>
          <w:lang w:eastAsia="es-CO"/>
        </w:rPr>
        <w:t xml:space="preserve">: </w:t>
      </w:r>
      <w:r w:rsidR="00AF6628" w:rsidRPr="004731BE">
        <w:rPr>
          <w:rFonts w:ascii="Arial" w:hAnsi="Arial" w:cs="Arial"/>
          <w:bCs/>
          <w:sz w:val="24"/>
          <w:szCs w:val="24"/>
          <w:lang w:eastAsia="es-CO"/>
        </w:rPr>
        <w:t xml:space="preserve">Es el reglamento o bitácora del concurso y en ella deben quedar claramente determinadas las etapas y el procedimiento que garanticen los principios de </w:t>
      </w:r>
      <w:r w:rsidR="00AF6628" w:rsidRPr="004731BE">
        <w:rPr>
          <w:rFonts w:ascii="Arial" w:hAnsi="Arial" w:cs="Arial"/>
          <w:sz w:val="24"/>
          <w:szCs w:val="24"/>
          <w:lang w:eastAsia="es-CO"/>
        </w:rPr>
        <w:t>igualdad, moralidad, eficacia, economía, celeridad, imparcialidad y publicidad. Desde el punto de vista formal debe ser suscrita por la Mesa Directiva del cabildo, previa autorización de la plenaria.</w:t>
      </w:r>
    </w:p>
    <w:p w14:paraId="48A21919" w14:textId="77777777" w:rsidR="00AF6628" w:rsidRDefault="00AF6628" w:rsidP="004D02A1">
      <w:pPr>
        <w:pStyle w:val="Prrafodelista"/>
        <w:spacing w:line="276" w:lineRule="auto"/>
        <w:ind w:left="720"/>
        <w:jc w:val="both"/>
        <w:rPr>
          <w:rFonts w:ascii="Arial" w:hAnsi="Arial" w:cs="Arial"/>
          <w:sz w:val="24"/>
          <w:szCs w:val="24"/>
          <w:lang w:eastAsia="es-CO"/>
        </w:rPr>
      </w:pPr>
    </w:p>
    <w:p w14:paraId="756485AC" w14:textId="0872C00A" w:rsidR="00AF6628" w:rsidRPr="004731BE" w:rsidRDefault="004731BE" w:rsidP="004731BE">
      <w:pPr>
        <w:spacing w:line="276" w:lineRule="auto"/>
        <w:jc w:val="both"/>
        <w:rPr>
          <w:rFonts w:ascii="Arial" w:hAnsi="Arial" w:cs="Arial"/>
          <w:sz w:val="24"/>
          <w:szCs w:val="24"/>
          <w:lang w:eastAsia="es-CO"/>
        </w:rPr>
      </w:pPr>
      <w:r>
        <w:rPr>
          <w:rFonts w:ascii="Arial" w:hAnsi="Arial" w:cs="Arial"/>
          <w:b/>
          <w:sz w:val="24"/>
          <w:szCs w:val="24"/>
          <w:lang w:eastAsia="es-CO"/>
        </w:rPr>
        <w:t xml:space="preserve">-. </w:t>
      </w:r>
      <w:r w:rsidR="00AF6628" w:rsidRPr="004731BE">
        <w:rPr>
          <w:rFonts w:ascii="Arial" w:hAnsi="Arial" w:cs="Arial"/>
          <w:b/>
          <w:sz w:val="24"/>
          <w:szCs w:val="24"/>
          <w:lang w:eastAsia="es-CO"/>
        </w:rPr>
        <w:t>Reclutamiento</w:t>
      </w:r>
      <w:r w:rsidR="00AF6628" w:rsidRPr="004731BE">
        <w:rPr>
          <w:rFonts w:ascii="Arial" w:hAnsi="Arial" w:cs="Arial"/>
          <w:sz w:val="24"/>
          <w:szCs w:val="24"/>
          <w:lang w:eastAsia="es-CO"/>
        </w:rPr>
        <w:t>: Tiene como objetivo atraer e inscribir el mayor número de aspirantes que reúna los requisitos para el desempeño del empleo objeto del concurso.</w:t>
      </w:r>
    </w:p>
    <w:p w14:paraId="6BD18F9B" w14:textId="77777777" w:rsidR="00AF6628" w:rsidRDefault="00AF6628" w:rsidP="004D02A1">
      <w:pPr>
        <w:pStyle w:val="Prrafodelista"/>
        <w:spacing w:line="276" w:lineRule="auto"/>
        <w:ind w:left="720"/>
        <w:jc w:val="both"/>
        <w:rPr>
          <w:rFonts w:ascii="Arial" w:hAnsi="Arial" w:cs="Arial"/>
          <w:sz w:val="24"/>
          <w:szCs w:val="24"/>
          <w:lang w:eastAsia="es-CO"/>
        </w:rPr>
      </w:pPr>
    </w:p>
    <w:p w14:paraId="0FFEFBD9" w14:textId="14347F04" w:rsidR="00AF6628" w:rsidRPr="004731BE" w:rsidRDefault="004731BE" w:rsidP="004731BE">
      <w:pPr>
        <w:spacing w:line="276" w:lineRule="auto"/>
        <w:jc w:val="both"/>
        <w:rPr>
          <w:rFonts w:ascii="Arial" w:hAnsi="Arial" w:cs="Arial"/>
          <w:sz w:val="24"/>
          <w:szCs w:val="24"/>
          <w:lang w:eastAsia="es-CO"/>
        </w:rPr>
      </w:pPr>
      <w:r>
        <w:rPr>
          <w:rFonts w:ascii="Arial" w:hAnsi="Arial" w:cs="Arial"/>
          <w:b/>
          <w:sz w:val="24"/>
          <w:szCs w:val="24"/>
          <w:lang w:eastAsia="es-CO"/>
        </w:rPr>
        <w:t xml:space="preserve">-. </w:t>
      </w:r>
      <w:r w:rsidR="00AF6628" w:rsidRPr="004731BE">
        <w:rPr>
          <w:rFonts w:ascii="Arial" w:hAnsi="Arial" w:cs="Arial"/>
          <w:b/>
          <w:sz w:val="24"/>
          <w:szCs w:val="24"/>
          <w:lang w:eastAsia="es-CO"/>
        </w:rPr>
        <w:t>Pruebas</w:t>
      </w:r>
      <w:r w:rsidR="00AF6628" w:rsidRPr="004731BE">
        <w:rPr>
          <w:rFonts w:ascii="Arial" w:hAnsi="Arial" w:cs="Arial"/>
          <w:sz w:val="24"/>
          <w:szCs w:val="24"/>
          <w:lang w:eastAsia="es-CO"/>
        </w:rPr>
        <w:t>:</w:t>
      </w:r>
      <w:r w:rsidR="00AF6628" w:rsidRPr="00AF6628">
        <w:t xml:space="preserve"> </w:t>
      </w:r>
      <w:r w:rsidR="00AF6628" w:rsidRPr="004731BE">
        <w:rPr>
          <w:rFonts w:ascii="Arial" w:hAnsi="Arial" w:cs="Arial"/>
          <w:sz w:val="24"/>
          <w:szCs w:val="24"/>
          <w:lang w:eastAsia="es-CO"/>
        </w:rPr>
        <w:t xml:space="preserve">Tienen como finalidad apreciar la capacidad, idoneidad y adecuación de los aspirantes, así como establecer una clasificación de los candidatos respecto a las calidades requeridas para desempeñar con efectividad las funciones del empleo. Expresamente fijó la aplicación </w:t>
      </w:r>
      <w:r w:rsidR="00275C20" w:rsidRPr="004731BE">
        <w:rPr>
          <w:rFonts w:ascii="Arial" w:hAnsi="Arial" w:cs="Arial"/>
          <w:sz w:val="24"/>
          <w:szCs w:val="24"/>
          <w:lang w:eastAsia="es-CO"/>
        </w:rPr>
        <w:t xml:space="preserve">de las siguientes pruebas: </w:t>
      </w:r>
      <w:r w:rsidR="00275C20" w:rsidRPr="004731BE">
        <w:rPr>
          <w:rFonts w:ascii="Arial" w:hAnsi="Arial" w:cs="Arial"/>
          <w:b/>
          <w:sz w:val="24"/>
          <w:szCs w:val="24"/>
          <w:lang w:eastAsia="es-CO"/>
        </w:rPr>
        <w:t>(i)</w:t>
      </w:r>
      <w:r w:rsidR="00275C20" w:rsidRPr="004731BE">
        <w:rPr>
          <w:rFonts w:ascii="Arial" w:hAnsi="Arial" w:cs="Arial"/>
          <w:sz w:val="24"/>
          <w:szCs w:val="24"/>
          <w:lang w:eastAsia="es-CO"/>
        </w:rPr>
        <w:t xml:space="preserve"> Prueba de conocimientos académicos (constituye el 60% o más del total del concurso); </w:t>
      </w:r>
      <w:r w:rsidR="00275C20" w:rsidRPr="004731BE">
        <w:rPr>
          <w:rFonts w:ascii="Arial" w:hAnsi="Arial" w:cs="Arial"/>
          <w:b/>
          <w:sz w:val="24"/>
          <w:szCs w:val="24"/>
          <w:lang w:eastAsia="es-CO"/>
        </w:rPr>
        <w:t>(ii)</w:t>
      </w:r>
      <w:r w:rsidR="00275C20" w:rsidRPr="004731BE">
        <w:rPr>
          <w:rFonts w:ascii="Arial" w:hAnsi="Arial" w:cs="Arial"/>
          <w:sz w:val="24"/>
          <w:szCs w:val="24"/>
          <w:lang w:eastAsia="es-CO"/>
        </w:rPr>
        <w:t xml:space="preserve"> Prueba que evalúe las competencias laborales; </w:t>
      </w:r>
      <w:r w:rsidR="00275C20" w:rsidRPr="004731BE">
        <w:rPr>
          <w:rFonts w:ascii="Arial" w:hAnsi="Arial" w:cs="Arial"/>
          <w:b/>
          <w:sz w:val="24"/>
          <w:szCs w:val="24"/>
          <w:lang w:eastAsia="es-CO"/>
        </w:rPr>
        <w:t>(iii)</w:t>
      </w:r>
      <w:r w:rsidR="00275C20" w:rsidRPr="004731BE">
        <w:rPr>
          <w:rFonts w:ascii="Arial" w:hAnsi="Arial" w:cs="Arial"/>
          <w:sz w:val="24"/>
          <w:szCs w:val="24"/>
          <w:lang w:eastAsia="es-CO"/>
        </w:rPr>
        <w:t xml:space="preserve"> Valoración de los estudios y experiencia que sobrepasen los requisitos del empleo, la cual tendrá el valor que se fije en la convocatoria y </w:t>
      </w:r>
      <w:r w:rsidR="00275C20" w:rsidRPr="004731BE">
        <w:rPr>
          <w:rFonts w:ascii="Arial" w:hAnsi="Arial" w:cs="Arial"/>
          <w:b/>
          <w:sz w:val="24"/>
          <w:szCs w:val="24"/>
          <w:lang w:eastAsia="es-CO"/>
        </w:rPr>
        <w:t>(iv)</w:t>
      </w:r>
      <w:r w:rsidR="00275C20" w:rsidRPr="004731BE">
        <w:rPr>
          <w:rFonts w:ascii="Arial" w:hAnsi="Arial" w:cs="Arial"/>
          <w:sz w:val="24"/>
          <w:szCs w:val="24"/>
          <w:lang w:eastAsia="es-CO"/>
        </w:rPr>
        <w:t xml:space="preserve"> </w:t>
      </w:r>
      <w:r w:rsidR="00275C20" w:rsidRPr="004731BE">
        <w:rPr>
          <w:rFonts w:ascii="Arial" w:hAnsi="Arial" w:cs="Arial"/>
          <w:b/>
          <w:sz w:val="24"/>
          <w:szCs w:val="24"/>
          <w:lang w:eastAsia="es-CO"/>
        </w:rPr>
        <w:t>Entrevista (constituye máximo el 10% del total del concurso)</w:t>
      </w:r>
      <w:r w:rsidR="00275C20" w:rsidRPr="004731BE">
        <w:rPr>
          <w:rFonts w:ascii="Arial" w:hAnsi="Arial" w:cs="Arial"/>
          <w:sz w:val="24"/>
          <w:szCs w:val="24"/>
          <w:lang w:eastAsia="es-CO"/>
        </w:rPr>
        <w:t>.</w:t>
      </w:r>
    </w:p>
    <w:p w14:paraId="238601FE" w14:textId="77777777" w:rsidR="0040752E" w:rsidRDefault="0040752E" w:rsidP="004D02A1">
      <w:pPr>
        <w:spacing w:line="276" w:lineRule="auto"/>
        <w:ind w:left="360"/>
        <w:jc w:val="both"/>
        <w:rPr>
          <w:rFonts w:ascii="Arial" w:hAnsi="Arial" w:cs="Arial"/>
          <w:sz w:val="24"/>
          <w:szCs w:val="24"/>
          <w:lang w:eastAsia="es-CO"/>
        </w:rPr>
      </w:pPr>
    </w:p>
    <w:p w14:paraId="0B4CA366" w14:textId="77777777" w:rsidR="0038222B" w:rsidRDefault="00D425A6" w:rsidP="004D02A1">
      <w:pPr>
        <w:spacing w:line="276" w:lineRule="auto"/>
        <w:jc w:val="both"/>
        <w:rPr>
          <w:rFonts w:ascii="Arial" w:hAnsi="Arial" w:cs="Arial"/>
          <w:sz w:val="24"/>
          <w:szCs w:val="24"/>
          <w:lang w:eastAsia="es-CO"/>
        </w:rPr>
      </w:pPr>
      <w:r>
        <w:rPr>
          <w:rFonts w:ascii="Arial" w:hAnsi="Arial" w:cs="Arial"/>
          <w:sz w:val="24"/>
          <w:szCs w:val="24"/>
          <w:lang w:eastAsia="es-CO"/>
        </w:rPr>
        <w:t xml:space="preserve">51. </w:t>
      </w:r>
      <w:r w:rsidR="0038222B" w:rsidRPr="0038222B">
        <w:rPr>
          <w:rFonts w:ascii="Arial" w:hAnsi="Arial" w:cs="Arial"/>
          <w:sz w:val="24"/>
          <w:szCs w:val="24"/>
          <w:lang w:eastAsia="es-CO"/>
        </w:rPr>
        <w:t>Luego, el Decreto</w:t>
      </w:r>
      <w:r w:rsidR="0038222B">
        <w:rPr>
          <w:rFonts w:ascii="Arial" w:hAnsi="Arial" w:cs="Arial"/>
          <w:sz w:val="24"/>
          <w:szCs w:val="24"/>
          <w:lang w:eastAsia="es-CO"/>
        </w:rPr>
        <w:t xml:space="preserve"> compilatorio No. </w:t>
      </w:r>
      <w:r w:rsidR="0038222B" w:rsidRPr="0038222B">
        <w:rPr>
          <w:rFonts w:ascii="Arial" w:hAnsi="Arial" w:cs="Arial"/>
          <w:sz w:val="24"/>
          <w:szCs w:val="24"/>
          <w:lang w:eastAsia="es-CO"/>
        </w:rPr>
        <w:t>1083 de 26 de mayo de 2015 “</w:t>
      </w:r>
      <w:r w:rsidR="0038222B" w:rsidRPr="0038222B">
        <w:rPr>
          <w:rFonts w:ascii="Arial" w:hAnsi="Arial" w:cs="Arial"/>
          <w:i/>
          <w:sz w:val="24"/>
          <w:szCs w:val="24"/>
          <w:lang w:eastAsia="es-CO"/>
        </w:rPr>
        <w:t>Por medio del cual se expide el Decreto Único Reglamentario del Sector de Función Pública</w:t>
      </w:r>
      <w:r w:rsidR="0038222B" w:rsidRPr="0038222B">
        <w:rPr>
          <w:rFonts w:ascii="Arial" w:hAnsi="Arial" w:cs="Arial"/>
          <w:sz w:val="24"/>
          <w:szCs w:val="24"/>
          <w:lang w:eastAsia="es-CO"/>
        </w:rPr>
        <w:t>”, recogió el Decreto 2485 de 2014, por cuanto en su artículo 2.1.1.1., indicó que agrupaba en un solo cuerpo normativo los decretos vigentes de competencia del sector público, incluidos los referentes a materias como los “</w:t>
      </w:r>
      <w:r w:rsidR="0038222B" w:rsidRPr="0038222B">
        <w:rPr>
          <w:rFonts w:ascii="Arial" w:hAnsi="Arial" w:cs="Arial"/>
          <w:i/>
          <w:sz w:val="24"/>
          <w:szCs w:val="24"/>
          <w:lang w:eastAsia="es-CO"/>
        </w:rPr>
        <w:t>estándares mínimos para elección de personeros municipales</w:t>
      </w:r>
      <w:r w:rsidR="0038222B" w:rsidRPr="0038222B">
        <w:rPr>
          <w:rFonts w:ascii="Arial" w:hAnsi="Arial" w:cs="Arial"/>
          <w:sz w:val="24"/>
          <w:szCs w:val="24"/>
          <w:lang w:eastAsia="es-CO"/>
        </w:rPr>
        <w:t>”.</w:t>
      </w:r>
      <w:r w:rsidR="00043E2A">
        <w:rPr>
          <w:rFonts w:ascii="Arial" w:hAnsi="Arial" w:cs="Arial"/>
          <w:sz w:val="24"/>
          <w:szCs w:val="24"/>
          <w:lang w:eastAsia="es-CO"/>
        </w:rPr>
        <w:t xml:space="preserve"> </w:t>
      </w:r>
      <w:r w:rsidR="0038222B" w:rsidRPr="0038222B">
        <w:rPr>
          <w:rFonts w:ascii="Arial" w:hAnsi="Arial" w:cs="Arial"/>
          <w:sz w:val="24"/>
          <w:szCs w:val="24"/>
          <w:lang w:eastAsia="es-CO"/>
        </w:rPr>
        <w:t>En efecto, a partir del título 27 intitulado “</w:t>
      </w:r>
      <w:r w:rsidR="0038222B" w:rsidRPr="0038222B">
        <w:rPr>
          <w:rFonts w:ascii="Arial" w:hAnsi="Arial" w:cs="Arial"/>
          <w:i/>
          <w:sz w:val="24"/>
          <w:szCs w:val="24"/>
          <w:lang w:eastAsia="es-CO"/>
        </w:rPr>
        <w:t>estándares mínimos para elección de personeros municipales</w:t>
      </w:r>
      <w:r w:rsidR="0038222B" w:rsidRPr="0038222B">
        <w:rPr>
          <w:rFonts w:ascii="Arial" w:hAnsi="Arial" w:cs="Arial"/>
          <w:sz w:val="24"/>
          <w:szCs w:val="24"/>
          <w:lang w:eastAsia="es-CO"/>
        </w:rPr>
        <w:t>”, entre los artículos 2.2.27.1 al 2.2.27.6., recoge la normativa que consagró el Decreto 2485 de 2014</w:t>
      </w:r>
      <w:r w:rsidR="00043E2A">
        <w:rPr>
          <w:rFonts w:ascii="Arial" w:hAnsi="Arial" w:cs="Arial"/>
          <w:sz w:val="24"/>
          <w:szCs w:val="24"/>
          <w:lang w:eastAsia="es-CO"/>
        </w:rPr>
        <w:t xml:space="preserve">. Normatividad que actualmente </w:t>
      </w:r>
      <w:r w:rsidR="00FB09DF">
        <w:rPr>
          <w:rFonts w:ascii="Arial" w:hAnsi="Arial" w:cs="Arial"/>
          <w:sz w:val="24"/>
          <w:szCs w:val="24"/>
          <w:lang w:eastAsia="es-CO"/>
        </w:rPr>
        <w:t xml:space="preserve">rige el proceso de elección de personero municipal. </w:t>
      </w:r>
    </w:p>
    <w:p w14:paraId="0F3CABC7" w14:textId="77777777" w:rsidR="000C3DBE" w:rsidRDefault="000C3DBE" w:rsidP="004D02A1">
      <w:pPr>
        <w:spacing w:line="276" w:lineRule="auto"/>
        <w:jc w:val="both"/>
        <w:rPr>
          <w:rFonts w:ascii="Arial" w:hAnsi="Arial" w:cs="Arial"/>
          <w:sz w:val="24"/>
          <w:szCs w:val="24"/>
          <w:lang w:eastAsia="es-CO"/>
        </w:rPr>
      </w:pPr>
    </w:p>
    <w:p w14:paraId="4D777B09" w14:textId="27DF982C" w:rsidR="000C3DBE" w:rsidRDefault="00A6644F" w:rsidP="004D02A1">
      <w:pPr>
        <w:spacing w:line="276" w:lineRule="auto"/>
        <w:ind w:right="-142"/>
        <w:jc w:val="both"/>
        <w:rPr>
          <w:rFonts w:ascii="Arial" w:hAnsi="Arial" w:cs="Arial"/>
          <w:b/>
          <w:sz w:val="24"/>
          <w:szCs w:val="24"/>
          <w:lang w:eastAsia="es-CO"/>
        </w:rPr>
      </w:pPr>
      <w:r>
        <w:rPr>
          <w:rFonts w:ascii="Arial" w:hAnsi="Arial" w:cs="Arial"/>
          <w:b/>
          <w:sz w:val="24"/>
          <w:szCs w:val="24"/>
          <w:lang w:eastAsia="es-CO"/>
        </w:rPr>
        <w:t xml:space="preserve">L.- </w:t>
      </w:r>
      <w:r w:rsidR="00845589" w:rsidRPr="00845589">
        <w:rPr>
          <w:rFonts w:ascii="Arial" w:hAnsi="Arial" w:cs="Arial"/>
          <w:b/>
          <w:sz w:val="24"/>
          <w:szCs w:val="24"/>
          <w:lang w:eastAsia="es-CO"/>
        </w:rPr>
        <w:t>REGLAS JURISPRUDENCIALES PARA ADELANTAR LA ETAPA DE ENTREVISTA</w:t>
      </w:r>
    </w:p>
    <w:p w14:paraId="5B08B5D1" w14:textId="77777777" w:rsidR="00845589" w:rsidRDefault="00845589" w:rsidP="004D02A1">
      <w:pPr>
        <w:spacing w:line="276" w:lineRule="auto"/>
        <w:jc w:val="both"/>
        <w:rPr>
          <w:rFonts w:ascii="Arial" w:hAnsi="Arial" w:cs="Arial"/>
          <w:b/>
          <w:sz w:val="24"/>
          <w:szCs w:val="24"/>
          <w:lang w:eastAsia="es-CO"/>
        </w:rPr>
      </w:pPr>
    </w:p>
    <w:p w14:paraId="0309421D" w14:textId="26C9A6D8" w:rsidR="0045214F" w:rsidRDefault="00D425A6" w:rsidP="004D02A1">
      <w:pPr>
        <w:spacing w:line="276" w:lineRule="auto"/>
        <w:ind w:right="-142"/>
        <w:jc w:val="both"/>
        <w:rPr>
          <w:rFonts w:ascii="Arial" w:hAnsi="Arial" w:cs="Arial"/>
          <w:sz w:val="24"/>
          <w:szCs w:val="24"/>
          <w:lang w:eastAsia="es-CO"/>
        </w:rPr>
      </w:pPr>
      <w:r w:rsidRPr="3F812220">
        <w:rPr>
          <w:rFonts w:ascii="Arial" w:hAnsi="Arial" w:cs="Arial"/>
          <w:sz w:val="24"/>
          <w:szCs w:val="24"/>
          <w:lang w:eastAsia="es-CO"/>
        </w:rPr>
        <w:t xml:space="preserve">52. </w:t>
      </w:r>
      <w:r w:rsidR="00C4202A" w:rsidRPr="3F812220">
        <w:rPr>
          <w:rFonts w:ascii="Arial" w:hAnsi="Arial" w:cs="Arial"/>
          <w:sz w:val="24"/>
          <w:szCs w:val="24"/>
          <w:lang w:eastAsia="es-CO"/>
        </w:rPr>
        <w:t xml:space="preserve">Tal como quedó visto en precedencia, una de las pruebas </w:t>
      </w:r>
      <w:r w:rsidR="00663CCA" w:rsidRPr="3F812220">
        <w:rPr>
          <w:rFonts w:ascii="Arial" w:hAnsi="Arial" w:cs="Arial"/>
          <w:sz w:val="24"/>
          <w:szCs w:val="24"/>
          <w:lang w:eastAsia="es-CO"/>
        </w:rPr>
        <w:t xml:space="preserve">dentro del concurso público de méritos para la elección de personero municipal </w:t>
      </w:r>
      <w:r w:rsidR="00FB60FE" w:rsidRPr="3F812220">
        <w:rPr>
          <w:rFonts w:ascii="Arial" w:hAnsi="Arial" w:cs="Arial"/>
          <w:sz w:val="24"/>
          <w:szCs w:val="24"/>
          <w:lang w:eastAsia="es-CO"/>
        </w:rPr>
        <w:t xml:space="preserve">tiene que ver con la realización de la entrevista, </w:t>
      </w:r>
      <w:r w:rsidR="008612D7" w:rsidRPr="3F812220">
        <w:rPr>
          <w:rFonts w:ascii="Arial" w:hAnsi="Arial" w:cs="Arial"/>
          <w:sz w:val="24"/>
          <w:szCs w:val="24"/>
          <w:lang w:eastAsia="es-CO"/>
        </w:rPr>
        <w:t xml:space="preserve">razón por la cual </w:t>
      </w:r>
      <w:r w:rsidR="00E6604C" w:rsidRPr="3F812220">
        <w:rPr>
          <w:rFonts w:ascii="Arial" w:hAnsi="Arial" w:cs="Arial"/>
          <w:sz w:val="24"/>
          <w:szCs w:val="24"/>
          <w:lang w:eastAsia="es-CO"/>
        </w:rPr>
        <w:t xml:space="preserve">a continuación se procede </w:t>
      </w:r>
      <w:r w:rsidR="00E6604C" w:rsidRPr="3F812220">
        <w:rPr>
          <w:rFonts w:ascii="Arial" w:hAnsi="Arial" w:cs="Arial"/>
          <w:sz w:val="24"/>
          <w:szCs w:val="24"/>
          <w:lang w:eastAsia="es-CO"/>
        </w:rPr>
        <w:lastRenderedPageBreak/>
        <w:t xml:space="preserve">a verificar el tratamiento jurisprudencial fijado </w:t>
      </w:r>
      <w:r w:rsidR="005F322B" w:rsidRPr="3F812220">
        <w:rPr>
          <w:rFonts w:ascii="Arial" w:hAnsi="Arial" w:cs="Arial"/>
          <w:sz w:val="24"/>
          <w:szCs w:val="24"/>
          <w:lang w:eastAsia="es-CO"/>
        </w:rPr>
        <w:t xml:space="preserve">por </w:t>
      </w:r>
      <w:r w:rsidR="00E6604C" w:rsidRPr="3F812220">
        <w:rPr>
          <w:rFonts w:ascii="Arial" w:hAnsi="Arial" w:cs="Arial"/>
          <w:sz w:val="24"/>
          <w:szCs w:val="24"/>
          <w:lang w:eastAsia="es-CO"/>
        </w:rPr>
        <w:t xml:space="preserve">la Corte Constitucional </w:t>
      </w:r>
      <w:r w:rsidR="00C3049D" w:rsidRPr="3F812220">
        <w:rPr>
          <w:rFonts w:ascii="Arial" w:hAnsi="Arial" w:cs="Arial"/>
          <w:sz w:val="24"/>
          <w:szCs w:val="24"/>
          <w:lang w:eastAsia="es-CO"/>
        </w:rPr>
        <w:t xml:space="preserve">y </w:t>
      </w:r>
      <w:r w:rsidR="00E6604C" w:rsidRPr="3F812220">
        <w:rPr>
          <w:rFonts w:ascii="Arial" w:hAnsi="Arial" w:cs="Arial"/>
          <w:sz w:val="24"/>
          <w:szCs w:val="24"/>
          <w:lang w:eastAsia="es-CO"/>
        </w:rPr>
        <w:t xml:space="preserve">el Consejo de Estado </w:t>
      </w:r>
      <w:r w:rsidR="00DF7AA9" w:rsidRPr="3F812220">
        <w:rPr>
          <w:rFonts w:ascii="Arial" w:hAnsi="Arial" w:cs="Arial"/>
          <w:sz w:val="24"/>
          <w:szCs w:val="24"/>
          <w:lang w:eastAsia="es-CO"/>
        </w:rPr>
        <w:t xml:space="preserve">frente a la entrevista como prueba para establecer el mérito en un proceso de selección. </w:t>
      </w:r>
    </w:p>
    <w:p w14:paraId="102D4556" w14:textId="3BE6B796" w:rsidR="3F812220" w:rsidRDefault="3F812220" w:rsidP="3F812220">
      <w:pPr>
        <w:spacing w:line="276" w:lineRule="auto"/>
        <w:ind w:right="-142"/>
        <w:jc w:val="both"/>
        <w:rPr>
          <w:rFonts w:ascii="Arial" w:hAnsi="Arial" w:cs="Arial"/>
          <w:sz w:val="24"/>
          <w:szCs w:val="24"/>
          <w:lang w:eastAsia="es-CO"/>
        </w:rPr>
      </w:pPr>
    </w:p>
    <w:p w14:paraId="792D2467" w14:textId="77777777" w:rsidR="00F74EFB" w:rsidRDefault="00D425A6" w:rsidP="004D02A1">
      <w:pPr>
        <w:spacing w:line="276" w:lineRule="auto"/>
        <w:ind w:right="-142"/>
        <w:jc w:val="both"/>
        <w:rPr>
          <w:rFonts w:ascii="Arial" w:hAnsi="Arial" w:cs="Arial"/>
          <w:sz w:val="24"/>
          <w:szCs w:val="24"/>
        </w:rPr>
      </w:pPr>
      <w:r>
        <w:rPr>
          <w:rFonts w:ascii="Arial" w:hAnsi="Arial" w:cs="Arial"/>
          <w:sz w:val="24"/>
          <w:szCs w:val="24"/>
          <w:lang w:eastAsia="es-CO"/>
        </w:rPr>
        <w:t xml:space="preserve">53. </w:t>
      </w:r>
      <w:r w:rsidR="00FB4A85">
        <w:rPr>
          <w:rFonts w:ascii="Arial" w:hAnsi="Arial" w:cs="Arial"/>
          <w:sz w:val="24"/>
          <w:szCs w:val="24"/>
          <w:lang w:eastAsia="es-CO"/>
        </w:rPr>
        <w:t xml:space="preserve">A través de la </w:t>
      </w:r>
      <w:r w:rsidR="00FB4A85" w:rsidRPr="31800D79">
        <w:rPr>
          <w:rFonts w:ascii="Arial" w:hAnsi="Arial" w:cs="Arial"/>
          <w:b/>
          <w:bCs/>
          <w:sz w:val="24"/>
          <w:szCs w:val="24"/>
          <w:lang w:eastAsia="es-CO"/>
        </w:rPr>
        <w:t>sentencia</w:t>
      </w:r>
      <w:r w:rsidR="00FB4A85">
        <w:rPr>
          <w:rFonts w:ascii="Arial" w:hAnsi="Arial" w:cs="Arial"/>
          <w:sz w:val="24"/>
          <w:szCs w:val="24"/>
          <w:lang w:eastAsia="es-CO"/>
        </w:rPr>
        <w:t xml:space="preserve"> </w:t>
      </w:r>
      <w:r w:rsidR="00FB4A85" w:rsidRPr="31800D79">
        <w:rPr>
          <w:rFonts w:ascii="Arial" w:hAnsi="Arial" w:cs="Arial"/>
          <w:b/>
          <w:bCs/>
          <w:sz w:val="24"/>
          <w:szCs w:val="24"/>
          <w:lang w:eastAsia="es-CO"/>
        </w:rPr>
        <w:t>C-372 de 1999</w:t>
      </w:r>
      <w:r w:rsidR="00995994" w:rsidRPr="31800D79">
        <w:rPr>
          <w:rStyle w:val="Refdenotaalpie"/>
          <w:rFonts w:ascii="Arial" w:hAnsi="Arial" w:cs="Arial"/>
          <w:b/>
          <w:bCs/>
          <w:sz w:val="24"/>
          <w:szCs w:val="24"/>
          <w:lang w:eastAsia="es-CO"/>
        </w:rPr>
        <w:footnoteReference w:id="9"/>
      </w:r>
      <w:r w:rsidR="00FE1AF8">
        <w:rPr>
          <w:rFonts w:ascii="Arial" w:hAnsi="Arial" w:cs="Arial"/>
          <w:sz w:val="24"/>
          <w:szCs w:val="24"/>
          <w:lang w:eastAsia="es-CO"/>
        </w:rPr>
        <w:t xml:space="preserve">, la Corte Constitucional por primera vez </w:t>
      </w:r>
      <w:r w:rsidR="00FE1AF8" w:rsidRPr="00FE1AF8">
        <w:rPr>
          <w:rFonts w:ascii="Arial" w:hAnsi="Arial" w:cs="Arial"/>
          <w:sz w:val="24"/>
          <w:szCs w:val="24"/>
          <w:lang w:eastAsia="es-CO"/>
        </w:rPr>
        <w:t>estudió el</w:t>
      </w:r>
      <w:r w:rsidR="00FE1AF8">
        <w:rPr>
          <w:rFonts w:ascii="Arial" w:hAnsi="Arial" w:cs="Arial"/>
          <w:sz w:val="24"/>
          <w:szCs w:val="24"/>
          <w:lang w:eastAsia="es-CO"/>
        </w:rPr>
        <w:t xml:space="preserve"> tema de la realización de una “</w:t>
      </w:r>
      <w:r w:rsidR="00FE1AF8" w:rsidRPr="5FEEC872">
        <w:rPr>
          <w:rFonts w:ascii="Arial" w:hAnsi="Arial" w:cs="Arial"/>
          <w:i/>
          <w:iCs/>
          <w:sz w:val="24"/>
          <w:szCs w:val="24"/>
          <w:lang w:eastAsia="es-CO"/>
        </w:rPr>
        <w:t>entrevista</w:t>
      </w:r>
      <w:r w:rsidR="00FE1AF8">
        <w:rPr>
          <w:rFonts w:ascii="Arial" w:hAnsi="Arial" w:cs="Arial"/>
          <w:sz w:val="24"/>
          <w:szCs w:val="24"/>
          <w:lang w:eastAsia="es-CO"/>
        </w:rPr>
        <w:t>”</w:t>
      </w:r>
      <w:r w:rsidR="00FE1AF8" w:rsidRPr="00FE1AF8">
        <w:rPr>
          <w:rFonts w:ascii="Arial" w:hAnsi="Arial" w:cs="Arial"/>
          <w:sz w:val="24"/>
          <w:szCs w:val="24"/>
          <w:lang w:eastAsia="es-CO"/>
        </w:rPr>
        <w:t xml:space="preserve"> como medio idóneo para establecer el mérito en un proceso de selección de personal para el ingreso a cargos públicos</w:t>
      </w:r>
      <w:r w:rsidR="00FE1AF8">
        <w:rPr>
          <w:rFonts w:ascii="Arial" w:hAnsi="Arial" w:cs="Arial"/>
          <w:sz w:val="24"/>
          <w:szCs w:val="24"/>
          <w:lang w:eastAsia="es-CO"/>
        </w:rPr>
        <w:t xml:space="preserve">, ello al </w:t>
      </w:r>
      <w:r w:rsidR="00B33173">
        <w:rPr>
          <w:rFonts w:ascii="Arial" w:hAnsi="Arial" w:cs="Arial"/>
          <w:sz w:val="24"/>
          <w:szCs w:val="24"/>
          <w:lang w:eastAsia="es-CO"/>
        </w:rPr>
        <w:t xml:space="preserve">revisar </w:t>
      </w:r>
      <w:r w:rsidR="00B33173" w:rsidRPr="00B33173">
        <w:rPr>
          <w:rFonts w:ascii="Arial" w:hAnsi="Arial" w:cs="Arial"/>
          <w:sz w:val="24"/>
          <w:szCs w:val="24"/>
          <w:lang w:eastAsia="es-CO"/>
        </w:rPr>
        <w:t>el artículo 21 de la derogada Ley 443 de 1998 que establecía que a la prueba de entrevista no podría asignársele un valor mayor al 15% dentro de la calificación definitiva</w:t>
      </w:r>
      <w:r w:rsidR="00B33173">
        <w:rPr>
          <w:rFonts w:ascii="Arial" w:hAnsi="Arial" w:cs="Arial"/>
          <w:sz w:val="24"/>
          <w:szCs w:val="24"/>
          <w:lang w:eastAsia="es-CO"/>
        </w:rPr>
        <w:t xml:space="preserve">. </w:t>
      </w:r>
      <w:r w:rsidR="008274EE">
        <w:rPr>
          <w:rFonts w:ascii="Arial" w:hAnsi="Arial" w:cs="Arial"/>
          <w:sz w:val="24"/>
          <w:szCs w:val="24"/>
          <w:lang w:eastAsia="es-CO"/>
        </w:rPr>
        <w:t xml:space="preserve">En esa oportunidad, la Corte destacó que, si bien la entrevista es </w:t>
      </w:r>
      <w:r w:rsidR="008274EE">
        <w:rPr>
          <w:rFonts w:ascii="Arial" w:hAnsi="Arial" w:cs="Arial"/>
          <w:sz w:val="24"/>
          <w:szCs w:val="24"/>
        </w:rPr>
        <w:t xml:space="preserve">un instrumento valioso para conocer a los aspirantes a través de un contacto directo que permite apreciar sus características personales, profesionales, de preparación y de aptitud, lo cierto es que </w:t>
      </w:r>
      <w:r w:rsidR="008274EE" w:rsidRPr="008274EE">
        <w:rPr>
          <w:rFonts w:ascii="Arial" w:hAnsi="Arial" w:cs="Arial"/>
          <w:sz w:val="24"/>
          <w:szCs w:val="24"/>
        </w:rPr>
        <w:t>resulta válida en la medida en que se entienda que es una prueba sujeta a controles</w:t>
      </w:r>
      <w:r w:rsidR="008274EE">
        <w:rPr>
          <w:rFonts w:ascii="Arial" w:hAnsi="Arial" w:cs="Arial"/>
          <w:sz w:val="24"/>
          <w:szCs w:val="24"/>
        </w:rPr>
        <w:t>.</w:t>
      </w:r>
    </w:p>
    <w:p w14:paraId="0AD9C6F4" w14:textId="77777777" w:rsidR="00FC1262" w:rsidRDefault="00FC1262" w:rsidP="004D02A1">
      <w:pPr>
        <w:spacing w:line="276" w:lineRule="auto"/>
        <w:jc w:val="both"/>
        <w:rPr>
          <w:rFonts w:ascii="Arial" w:hAnsi="Arial" w:cs="Arial"/>
          <w:sz w:val="24"/>
          <w:szCs w:val="24"/>
        </w:rPr>
      </w:pPr>
    </w:p>
    <w:p w14:paraId="6C087826" w14:textId="77777777" w:rsidR="00FC1262" w:rsidRDefault="00D425A6" w:rsidP="004D02A1">
      <w:pPr>
        <w:spacing w:line="276" w:lineRule="auto"/>
        <w:ind w:right="-142"/>
        <w:jc w:val="both"/>
        <w:rPr>
          <w:rFonts w:ascii="Arial" w:hAnsi="Arial" w:cs="Arial"/>
          <w:sz w:val="24"/>
          <w:szCs w:val="24"/>
          <w:lang w:eastAsia="es-CO"/>
        </w:rPr>
      </w:pPr>
      <w:r>
        <w:rPr>
          <w:rFonts w:ascii="Arial" w:hAnsi="Arial" w:cs="Arial"/>
          <w:sz w:val="24"/>
          <w:szCs w:val="24"/>
          <w:lang w:eastAsia="es-CO"/>
        </w:rPr>
        <w:t xml:space="preserve">54. </w:t>
      </w:r>
      <w:r w:rsidR="00C22A12">
        <w:rPr>
          <w:rFonts w:ascii="Arial" w:hAnsi="Arial" w:cs="Arial"/>
          <w:sz w:val="24"/>
          <w:szCs w:val="24"/>
          <w:lang w:eastAsia="es-CO"/>
        </w:rPr>
        <w:t>Para tales efectos, precisó la Corte Constitucional (de man</w:t>
      </w:r>
      <w:r w:rsidR="004B58C5">
        <w:rPr>
          <w:rFonts w:ascii="Arial" w:hAnsi="Arial" w:cs="Arial"/>
          <w:sz w:val="24"/>
          <w:szCs w:val="24"/>
          <w:lang w:eastAsia="es-CO"/>
        </w:rPr>
        <w:t xml:space="preserve">era resumida) que </w:t>
      </w:r>
      <w:r w:rsidR="004B58C5" w:rsidRPr="004B58C5">
        <w:rPr>
          <w:rFonts w:ascii="Arial" w:hAnsi="Arial" w:cs="Arial"/>
          <w:b/>
          <w:i/>
          <w:sz w:val="24"/>
          <w:szCs w:val="24"/>
          <w:lang w:eastAsia="es-CO"/>
        </w:rPr>
        <w:t>i)</w:t>
      </w:r>
      <w:r w:rsidR="004B58C5">
        <w:rPr>
          <w:rFonts w:ascii="Arial" w:hAnsi="Arial" w:cs="Arial"/>
          <w:sz w:val="24"/>
          <w:szCs w:val="24"/>
          <w:lang w:eastAsia="es-CO"/>
        </w:rPr>
        <w:t xml:space="preserve"> </w:t>
      </w:r>
      <w:r w:rsidR="004B58C5" w:rsidRPr="004B58C5">
        <w:rPr>
          <w:rFonts w:ascii="Arial" w:hAnsi="Arial" w:cs="Arial"/>
          <w:sz w:val="24"/>
          <w:szCs w:val="24"/>
          <w:lang w:eastAsia="es-CO"/>
        </w:rPr>
        <w:t>previo a la realización de la entrevista, se deben establecer mecanismos idóneos de verificación y control del papel de los entrevistadores, de manera tal que estos no desarrollen de manera arbitraria, subjetiva e imparcial su rol;</w:t>
      </w:r>
      <w:r w:rsidR="004B58C5">
        <w:rPr>
          <w:rFonts w:ascii="Arial" w:hAnsi="Arial" w:cs="Arial"/>
          <w:sz w:val="24"/>
          <w:szCs w:val="24"/>
          <w:lang w:eastAsia="es-CO"/>
        </w:rPr>
        <w:t xml:space="preserve"> </w:t>
      </w:r>
      <w:r w:rsidR="004B58C5" w:rsidRPr="004B58C5">
        <w:rPr>
          <w:rFonts w:ascii="Arial" w:hAnsi="Arial" w:cs="Arial"/>
          <w:b/>
          <w:i/>
          <w:sz w:val="24"/>
          <w:szCs w:val="24"/>
          <w:lang w:eastAsia="es-CO"/>
        </w:rPr>
        <w:t>ii)</w:t>
      </w:r>
      <w:r w:rsidR="004B58C5">
        <w:rPr>
          <w:rFonts w:ascii="Arial" w:hAnsi="Arial" w:cs="Arial"/>
          <w:sz w:val="24"/>
          <w:szCs w:val="24"/>
          <w:lang w:eastAsia="es-CO"/>
        </w:rPr>
        <w:t xml:space="preserve"> </w:t>
      </w:r>
      <w:r w:rsidR="00EB18CE">
        <w:rPr>
          <w:rFonts w:ascii="Arial" w:hAnsi="Arial" w:cs="Arial"/>
          <w:sz w:val="24"/>
          <w:szCs w:val="24"/>
          <w:lang w:eastAsia="es-CO"/>
        </w:rPr>
        <w:t xml:space="preserve">fijar </w:t>
      </w:r>
      <w:r w:rsidR="004B58C5" w:rsidRPr="004B58C5">
        <w:rPr>
          <w:rFonts w:ascii="Arial" w:hAnsi="Arial" w:cs="Arial"/>
          <w:sz w:val="24"/>
          <w:szCs w:val="24"/>
          <w:lang w:eastAsia="es-CO"/>
        </w:rPr>
        <w:t>directrices sobre la forma y el tipo de preguntas que pueden realizar</w:t>
      </w:r>
      <w:r w:rsidR="004B58C5">
        <w:rPr>
          <w:rFonts w:ascii="Arial" w:hAnsi="Arial" w:cs="Arial"/>
          <w:sz w:val="24"/>
          <w:szCs w:val="24"/>
          <w:lang w:eastAsia="es-CO"/>
        </w:rPr>
        <w:t xml:space="preserve">, esto es, </w:t>
      </w:r>
      <w:r w:rsidR="004B58C5" w:rsidRPr="004B58C5">
        <w:rPr>
          <w:rFonts w:ascii="Arial" w:hAnsi="Arial" w:cs="Arial"/>
          <w:sz w:val="24"/>
          <w:szCs w:val="24"/>
          <w:lang w:eastAsia="es-CO"/>
        </w:rPr>
        <w:t>reglas claras y previas en torno a los criterios objetivos que deben atender, excluyéndose de plano cualquier tipo de interrogantes que puedan llegar a afectar el derecho a la intimidad</w:t>
      </w:r>
      <w:r w:rsidR="004B58C5">
        <w:rPr>
          <w:rFonts w:ascii="Arial" w:hAnsi="Arial" w:cs="Arial"/>
          <w:sz w:val="24"/>
          <w:szCs w:val="24"/>
          <w:lang w:eastAsia="es-CO"/>
        </w:rPr>
        <w:t xml:space="preserve">; </w:t>
      </w:r>
      <w:r w:rsidR="004B58C5" w:rsidRPr="004B58C5">
        <w:rPr>
          <w:rFonts w:ascii="Arial" w:hAnsi="Arial" w:cs="Arial"/>
          <w:b/>
          <w:i/>
          <w:sz w:val="24"/>
          <w:szCs w:val="24"/>
          <w:lang w:eastAsia="es-CO"/>
        </w:rPr>
        <w:t>iii)</w:t>
      </w:r>
      <w:r w:rsidR="004B58C5">
        <w:rPr>
          <w:rFonts w:ascii="Arial" w:hAnsi="Arial" w:cs="Arial"/>
          <w:sz w:val="24"/>
          <w:szCs w:val="24"/>
          <w:lang w:eastAsia="es-CO"/>
        </w:rPr>
        <w:t xml:space="preserve"> </w:t>
      </w:r>
      <w:r w:rsidR="004B58C5" w:rsidRPr="004B58C5">
        <w:rPr>
          <w:rFonts w:ascii="Arial" w:hAnsi="Arial" w:cs="Arial"/>
          <w:sz w:val="24"/>
          <w:szCs w:val="24"/>
          <w:lang w:eastAsia="es-CO"/>
        </w:rPr>
        <w:t>para garantizar el debido proceso en la entrevista, es indispensable que los jurados rindan, por escrito, la evaluación motivada de la prueba; que se establezcan medios de impugnación; y que se garantice la posibilidad de recusar a los jurados</w:t>
      </w:r>
      <w:r w:rsidR="004B58C5">
        <w:rPr>
          <w:rFonts w:ascii="Arial" w:hAnsi="Arial" w:cs="Arial"/>
          <w:sz w:val="24"/>
          <w:szCs w:val="24"/>
          <w:lang w:eastAsia="es-CO"/>
        </w:rPr>
        <w:t>.</w:t>
      </w:r>
    </w:p>
    <w:p w14:paraId="4B1F511A" w14:textId="77777777" w:rsidR="004B58C5" w:rsidRDefault="004B58C5" w:rsidP="004D02A1">
      <w:pPr>
        <w:spacing w:line="276" w:lineRule="auto"/>
        <w:jc w:val="both"/>
        <w:rPr>
          <w:rFonts w:ascii="Arial" w:hAnsi="Arial" w:cs="Arial"/>
          <w:sz w:val="24"/>
          <w:szCs w:val="24"/>
          <w:lang w:eastAsia="es-CO"/>
        </w:rPr>
      </w:pPr>
    </w:p>
    <w:p w14:paraId="57D69375" w14:textId="77777777" w:rsidR="00995994" w:rsidRDefault="00D425A6" w:rsidP="004D02A1">
      <w:pPr>
        <w:spacing w:line="276" w:lineRule="auto"/>
        <w:ind w:right="-142"/>
        <w:jc w:val="both"/>
        <w:rPr>
          <w:rFonts w:ascii="Arial" w:hAnsi="Arial" w:cs="Arial"/>
          <w:sz w:val="24"/>
          <w:szCs w:val="24"/>
          <w:lang w:eastAsia="es-CO"/>
        </w:rPr>
      </w:pPr>
      <w:r>
        <w:rPr>
          <w:rFonts w:ascii="Arial" w:hAnsi="Arial" w:cs="Arial"/>
          <w:sz w:val="24"/>
          <w:szCs w:val="24"/>
          <w:lang w:eastAsia="es-CO"/>
        </w:rPr>
        <w:t xml:space="preserve">55. </w:t>
      </w:r>
      <w:r w:rsidR="00C717AF">
        <w:rPr>
          <w:rFonts w:ascii="Arial" w:hAnsi="Arial" w:cs="Arial"/>
          <w:sz w:val="24"/>
          <w:szCs w:val="24"/>
          <w:lang w:eastAsia="es-CO"/>
        </w:rPr>
        <w:t xml:space="preserve">Tales criterios fueron reiterados por la Corte Constitucional en la </w:t>
      </w:r>
      <w:r w:rsidR="00C717AF" w:rsidRPr="31800D79">
        <w:rPr>
          <w:rFonts w:ascii="Arial" w:hAnsi="Arial" w:cs="Arial"/>
          <w:b/>
          <w:bCs/>
          <w:sz w:val="24"/>
          <w:szCs w:val="24"/>
          <w:lang w:eastAsia="es-CO"/>
        </w:rPr>
        <w:t>sentencia SU-613 de 2002</w:t>
      </w:r>
      <w:r w:rsidR="00995994" w:rsidRPr="31800D79">
        <w:rPr>
          <w:rStyle w:val="Refdenotaalpie"/>
          <w:rFonts w:ascii="Arial" w:hAnsi="Arial" w:cs="Arial"/>
          <w:b/>
          <w:bCs/>
          <w:sz w:val="24"/>
          <w:szCs w:val="24"/>
          <w:lang w:eastAsia="es-CO"/>
        </w:rPr>
        <w:footnoteReference w:id="10"/>
      </w:r>
      <w:r w:rsidR="00397782">
        <w:rPr>
          <w:rFonts w:ascii="Arial" w:hAnsi="Arial" w:cs="Arial"/>
          <w:sz w:val="24"/>
          <w:szCs w:val="24"/>
          <w:lang w:eastAsia="es-CO"/>
        </w:rPr>
        <w:t>, oportunidad en la que con ocasión del estudio</w:t>
      </w:r>
      <w:r w:rsidR="00995994">
        <w:rPr>
          <w:rFonts w:ascii="Arial" w:hAnsi="Arial" w:cs="Arial"/>
          <w:sz w:val="24"/>
          <w:szCs w:val="24"/>
          <w:lang w:eastAsia="es-CO"/>
        </w:rPr>
        <w:t xml:space="preserve"> de</w:t>
      </w:r>
      <w:r w:rsidR="00397782">
        <w:rPr>
          <w:rFonts w:ascii="Arial" w:hAnsi="Arial" w:cs="Arial"/>
          <w:sz w:val="24"/>
          <w:szCs w:val="24"/>
          <w:lang w:eastAsia="es-CO"/>
        </w:rPr>
        <w:t xml:space="preserve"> la entrevista como factor de evaluación en los procesos de selección de la carrera judicial</w:t>
      </w:r>
      <w:r w:rsidR="00397782" w:rsidRPr="00397782">
        <w:t xml:space="preserve"> </w:t>
      </w:r>
      <w:r w:rsidR="00397782" w:rsidRPr="00397782">
        <w:rPr>
          <w:rFonts w:ascii="Arial" w:hAnsi="Arial" w:cs="Arial"/>
          <w:sz w:val="24"/>
          <w:szCs w:val="24"/>
          <w:lang w:eastAsia="es-CO"/>
        </w:rPr>
        <w:t xml:space="preserve">formuló las siguientes reglas tendientes a garantizar que, no </w:t>
      </w:r>
      <w:r w:rsidR="00995994" w:rsidRPr="00397782">
        <w:rPr>
          <w:rFonts w:ascii="Arial" w:hAnsi="Arial" w:cs="Arial"/>
          <w:sz w:val="24"/>
          <w:szCs w:val="24"/>
          <w:lang w:eastAsia="es-CO"/>
        </w:rPr>
        <w:t>obstante,</w:t>
      </w:r>
      <w:r w:rsidR="00397782" w:rsidRPr="00397782">
        <w:rPr>
          <w:rFonts w:ascii="Arial" w:hAnsi="Arial" w:cs="Arial"/>
          <w:sz w:val="24"/>
          <w:szCs w:val="24"/>
          <w:lang w:eastAsia="es-CO"/>
        </w:rPr>
        <w:t xml:space="preserve"> el margen de </w:t>
      </w:r>
      <w:r w:rsidR="007C3695">
        <w:rPr>
          <w:rFonts w:ascii="Arial" w:hAnsi="Arial" w:cs="Arial"/>
          <w:sz w:val="24"/>
          <w:szCs w:val="24"/>
          <w:lang w:eastAsia="es-CO"/>
        </w:rPr>
        <w:t xml:space="preserve">la </w:t>
      </w:r>
      <w:r w:rsidR="00397782" w:rsidRPr="00397782">
        <w:rPr>
          <w:rFonts w:ascii="Arial" w:hAnsi="Arial" w:cs="Arial"/>
          <w:sz w:val="24"/>
          <w:szCs w:val="24"/>
          <w:lang w:eastAsia="es-CO"/>
        </w:rPr>
        <w:t>discrecionalidad de los entrevistadores, la prueba se realice en condiciones de objetividad e imparcialidad</w:t>
      </w:r>
      <w:r w:rsidR="00995994">
        <w:rPr>
          <w:rFonts w:ascii="Arial" w:hAnsi="Arial" w:cs="Arial"/>
          <w:sz w:val="24"/>
          <w:szCs w:val="24"/>
          <w:lang w:eastAsia="es-CO"/>
        </w:rPr>
        <w:t>:</w:t>
      </w:r>
    </w:p>
    <w:p w14:paraId="65F9C3DC" w14:textId="77777777" w:rsidR="00995994" w:rsidRPr="00995994" w:rsidRDefault="00995994" w:rsidP="004D02A1">
      <w:pPr>
        <w:spacing w:line="276" w:lineRule="auto"/>
        <w:jc w:val="both"/>
        <w:rPr>
          <w:rFonts w:ascii="Arial" w:hAnsi="Arial" w:cs="Arial"/>
          <w:sz w:val="22"/>
          <w:szCs w:val="22"/>
          <w:lang w:eastAsia="es-CO"/>
        </w:rPr>
      </w:pPr>
    </w:p>
    <w:p w14:paraId="4AAF1DA0" w14:textId="77777777" w:rsidR="00995994" w:rsidRPr="00995994" w:rsidRDefault="00995994" w:rsidP="004D02A1">
      <w:pPr>
        <w:shd w:val="clear" w:color="auto" w:fill="FFFFFF"/>
        <w:ind w:left="567" w:right="-142"/>
        <w:jc w:val="both"/>
        <w:rPr>
          <w:rFonts w:ascii="Arial" w:hAnsi="Arial" w:cs="Arial"/>
          <w:sz w:val="22"/>
          <w:szCs w:val="22"/>
        </w:rPr>
      </w:pPr>
      <w:r w:rsidRPr="00995994">
        <w:rPr>
          <w:rFonts w:ascii="Arial" w:hAnsi="Arial" w:cs="Arial"/>
          <w:sz w:val="22"/>
          <w:szCs w:val="22"/>
          <w:lang w:eastAsia="es-CO"/>
        </w:rPr>
        <w:t xml:space="preserve">“(…) </w:t>
      </w:r>
      <w:r w:rsidRPr="00995994">
        <w:rPr>
          <w:rFonts w:ascii="Arial" w:hAnsi="Arial" w:cs="Arial"/>
          <w:sz w:val="22"/>
          <w:szCs w:val="22"/>
        </w:rPr>
        <w:t>- La entrevista no puede tener un valor tal que distorsione la relevancia de los demás factores de evaluación, pues de lo contrario la transparencia del proceso mismo quedaría en entredicho. Si bien en algunas ocasiones constituye un indicativo útil frente a las necesidades del servicio, también existen otros criterios no menos importantes que son determinantes al momento de la selección.</w:t>
      </w:r>
    </w:p>
    <w:p w14:paraId="6E7BEAA2" w14:textId="77777777" w:rsidR="00995994" w:rsidRPr="00995994" w:rsidRDefault="00995994" w:rsidP="004D02A1">
      <w:pPr>
        <w:shd w:val="clear" w:color="auto" w:fill="FFFFFF"/>
        <w:ind w:left="567" w:right="-142"/>
        <w:jc w:val="both"/>
        <w:rPr>
          <w:rFonts w:ascii="Arial" w:hAnsi="Arial" w:cs="Arial"/>
          <w:sz w:val="22"/>
          <w:szCs w:val="22"/>
        </w:rPr>
      </w:pPr>
      <w:r w:rsidRPr="00995994">
        <w:rPr>
          <w:rFonts w:ascii="Arial" w:hAnsi="Arial" w:cs="Arial"/>
          <w:sz w:val="22"/>
          <w:szCs w:val="22"/>
        </w:rPr>
        <w:t> </w:t>
      </w:r>
    </w:p>
    <w:p w14:paraId="48BE919C" w14:textId="77777777" w:rsidR="00995994" w:rsidRDefault="00995994" w:rsidP="004D02A1">
      <w:pPr>
        <w:shd w:val="clear" w:color="auto" w:fill="FFFFFF"/>
        <w:ind w:left="567" w:right="-142"/>
        <w:jc w:val="both"/>
        <w:rPr>
          <w:rFonts w:ascii="Arial" w:hAnsi="Arial" w:cs="Arial"/>
          <w:sz w:val="22"/>
          <w:szCs w:val="22"/>
        </w:rPr>
      </w:pPr>
      <w:r w:rsidRPr="00995994">
        <w:rPr>
          <w:rFonts w:ascii="Arial" w:hAnsi="Arial" w:cs="Arial"/>
          <w:sz w:val="22"/>
          <w:szCs w:val="22"/>
        </w:rPr>
        <w:t>- Para la realización de la entrevista deben existir criterios técnicos preestablecidos, lo que significa la necesidad de reglas claras y precisas sobre las directrices y tipos de preguntas que eventualmente se podrían formular.</w:t>
      </w:r>
    </w:p>
    <w:p w14:paraId="5023141B" w14:textId="77777777" w:rsidR="006608DF" w:rsidRPr="00995994" w:rsidRDefault="006608DF" w:rsidP="004D02A1">
      <w:pPr>
        <w:shd w:val="clear" w:color="auto" w:fill="FFFFFF"/>
        <w:ind w:left="567" w:right="-142"/>
        <w:jc w:val="both"/>
        <w:rPr>
          <w:rFonts w:ascii="Arial" w:hAnsi="Arial" w:cs="Arial"/>
          <w:sz w:val="22"/>
          <w:szCs w:val="22"/>
        </w:rPr>
      </w:pPr>
    </w:p>
    <w:p w14:paraId="396E63BB" w14:textId="77777777" w:rsidR="00995994" w:rsidRPr="00995994" w:rsidRDefault="00995994" w:rsidP="004D02A1">
      <w:pPr>
        <w:shd w:val="clear" w:color="auto" w:fill="FFFFFF"/>
        <w:ind w:left="567" w:right="-142"/>
        <w:jc w:val="both"/>
        <w:rPr>
          <w:rFonts w:ascii="Arial" w:hAnsi="Arial" w:cs="Arial"/>
          <w:sz w:val="22"/>
          <w:szCs w:val="22"/>
        </w:rPr>
      </w:pPr>
      <w:r w:rsidRPr="00995994">
        <w:rPr>
          <w:rFonts w:ascii="Arial" w:hAnsi="Arial" w:cs="Arial"/>
          <w:sz w:val="22"/>
          <w:szCs w:val="22"/>
        </w:rPr>
        <w:lastRenderedPageBreak/>
        <w:t xml:space="preserve"> - En concordancia con lo anterior, </w:t>
      </w:r>
      <w:r w:rsidRPr="00AF3DD3">
        <w:rPr>
          <w:rFonts w:ascii="Arial" w:hAnsi="Arial" w:cs="Arial"/>
          <w:b/>
          <w:bCs/>
          <w:sz w:val="22"/>
          <w:szCs w:val="22"/>
        </w:rPr>
        <w:t>los parámetros de evaluación deben ser conocidos previamente por todos los aspirantes en igualdad de condiciones</w:t>
      </w:r>
      <w:r w:rsidRPr="00995994">
        <w:rPr>
          <w:rFonts w:ascii="Arial" w:hAnsi="Arial" w:cs="Arial"/>
          <w:sz w:val="22"/>
          <w:szCs w:val="22"/>
        </w:rPr>
        <w:t>, revistiendo así de publicidad y transparencia el proceso de selección.</w:t>
      </w:r>
    </w:p>
    <w:p w14:paraId="63E4A9CD" w14:textId="77777777" w:rsidR="00995994" w:rsidRPr="00995994" w:rsidRDefault="00995994" w:rsidP="004D02A1">
      <w:pPr>
        <w:shd w:val="clear" w:color="auto" w:fill="FFFFFF"/>
        <w:ind w:left="567" w:right="-142"/>
        <w:jc w:val="both"/>
        <w:rPr>
          <w:rFonts w:ascii="Arial" w:hAnsi="Arial" w:cs="Arial"/>
          <w:sz w:val="22"/>
          <w:szCs w:val="22"/>
        </w:rPr>
      </w:pPr>
      <w:r w:rsidRPr="00995994">
        <w:rPr>
          <w:rFonts w:ascii="Arial" w:hAnsi="Arial" w:cs="Arial"/>
          <w:sz w:val="22"/>
          <w:szCs w:val="22"/>
        </w:rPr>
        <w:t> </w:t>
      </w:r>
    </w:p>
    <w:p w14:paraId="7B36B0E3" w14:textId="77777777" w:rsidR="00995994" w:rsidRPr="00995994" w:rsidRDefault="00995994" w:rsidP="004D02A1">
      <w:pPr>
        <w:shd w:val="clear" w:color="auto" w:fill="FFFFFF"/>
        <w:ind w:left="567" w:right="-142"/>
        <w:jc w:val="both"/>
        <w:rPr>
          <w:rFonts w:ascii="Arial" w:hAnsi="Arial" w:cs="Arial"/>
          <w:sz w:val="22"/>
          <w:szCs w:val="22"/>
        </w:rPr>
      </w:pPr>
      <w:r w:rsidRPr="00995994">
        <w:rPr>
          <w:rFonts w:ascii="Arial" w:hAnsi="Arial" w:cs="Arial"/>
          <w:sz w:val="22"/>
          <w:szCs w:val="22"/>
        </w:rPr>
        <w:t>- Los criterios técnicos a tener en cuenta por los evaluadores necesariamente deben guardar relación de conexidad frente a las necesidades del servicio, así como al perfil del cargo (o cargos) a proveer. No es admisible que, como ocurre en ocasiones, los entrevistadores acudan a estrategias o técnicas que si bien pueden ser útiles en ciertos ámbitos, resultan irrelevantes frente a las exigencias de los empleos para los cuales se concursa en otro escenario.</w:t>
      </w:r>
    </w:p>
    <w:p w14:paraId="4F6584BE" w14:textId="77777777" w:rsidR="00995994" w:rsidRPr="00995994" w:rsidRDefault="00995994" w:rsidP="004D02A1">
      <w:pPr>
        <w:shd w:val="clear" w:color="auto" w:fill="FFFFFF"/>
        <w:ind w:left="567" w:right="-142"/>
        <w:jc w:val="both"/>
        <w:rPr>
          <w:rFonts w:ascii="Arial" w:hAnsi="Arial" w:cs="Arial"/>
          <w:sz w:val="22"/>
          <w:szCs w:val="22"/>
        </w:rPr>
      </w:pPr>
      <w:r w:rsidRPr="00995994">
        <w:rPr>
          <w:rFonts w:ascii="Arial" w:hAnsi="Arial" w:cs="Arial"/>
          <w:sz w:val="22"/>
          <w:szCs w:val="22"/>
        </w:rPr>
        <w:t> </w:t>
      </w:r>
    </w:p>
    <w:p w14:paraId="16CE3CBB" w14:textId="77777777" w:rsidR="00995994" w:rsidRPr="00995994" w:rsidRDefault="00995994" w:rsidP="004D02A1">
      <w:pPr>
        <w:shd w:val="clear" w:color="auto" w:fill="FFFFFF"/>
        <w:ind w:left="567" w:right="-142"/>
        <w:jc w:val="both"/>
        <w:rPr>
          <w:rFonts w:ascii="Arial" w:hAnsi="Arial" w:cs="Arial"/>
          <w:sz w:val="22"/>
          <w:szCs w:val="22"/>
        </w:rPr>
      </w:pPr>
      <w:r w:rsidRPr="00995994">
        <w:rPr>
          <w:rFonts w:ascii="Arial" w:hAnsi="Arial" w:cs="Arial"/>
          <w:sz w:val="22"/>
          <w:szCs w:val="22"/>
        </w:rPr>
        <w:t>- No son de recibo preguntas orientadas a revelar aspectos íntimos de la persona o, en general, todas aquellas cuestiones que puedan comprometer el ejercicio de los derechos fundamentales, así como tampoco son válidas cuestiones totalmente ajenas e irrelevantes según el perfil del cargo.</w:t>
      </w:r>
    </w:p>
    <w:p w14:paraId="09AF38FC" w14:textId="77777777" w:rsidR="00995994" w:rsidRPr="00995994" w:rsidRDefault="00995994" w:rsidP="004D02A1">
      <w:pPr>
        <w:shd w:val="clear" w:color="auto" w:fill="FFFFFF"/>
        <w:ind w:left="567" w:right="-142"/>
        <w:jc w:val="both"/>
        <w:rPr>
          <w:rFonts w:ascii="Arial" w:hAnsi="Arial" w:cs="Arial"/>
          <w:sz w:val="22"/>
          <w:szCs w:val="22"/>
        </w:rPr>
      </w:pPr>
      <w:r w:rsidRPr="00995994">
        <w:rPr>
          <w:rFonts w:ascii="Arial" w:hAnsi="Arial" w:cs="Arial"/>
          <w:sz w:val="22"/>
          <w:szCs w:val="22"/>
        </w:rPr>
        <w:t> </w:t>
      </w:r>
    </w:p>
    <w:p w14:paraId="1E21DA3E" w14:textId="77777777" w:rsidR="00995994" w:rsidRPr="00995994" w:rsidRDefault="00995994" w:rsidP="004D02A1">
      <w:pPr>
        <w:shd w:val="clear" w:color="auto" w:fill="FFFFFF"/>
        <w:ind w:left="567" w:right="-142"/>
        <w:jc w:val="both"/>
        <w:rPr>
          <w:rFonts w:ascii="Arial" w:hAnsi="Arial" w:cs="Arial"/>
          <w:sz w:val="22"/>
          <w:szCs w:val="22"/>
        </w:rPr>
      </w:pPr>
      <w:r w:rsidRPr="00995994">
        <w:rPr>
          <w:rFonts w:ascii="Arial" w:hAnsi="Arial" w:cs="Arial"/>
          <w:sz w:val="22"/>
          <w:szCs w:val="22"/>
        </w:rPr>
        <w:t>- Es necesario que se prevea algún mecanismo de control a las entrevistas al cual puedan acogerse los aspirantes, ya sea de carácter previo (recusación) o posterior (impugnación), siempre y cuando surjan razones fundadas por parte de los participantes para creer que su calificación fue o será arbitraria.</w:t>
      </w:r>
    </w:p>
    <w:p w14:paraId="15AA318D" w14:textId="77777777" w:rsidR="00995994" w:rsidRPr="00995994" w:rsidRDefault="00995994" w:rsidP="004D02A1">
      <w:pPr>
        <w:shd w:val="clear" w:color="auto" w:fill="FFFFFF"/>
        <w:ind w:left="567" w:right="-142"/>
        <w:jc w:val="both"/>
        <w:rPr>
          <w:rFonts w:ascii="Arial" w:hAnsi="Arial" w:cs="Arial"/>
          <w:sz w:val="22"/>
          <w:szCs w:val="22"/>
        </w:rPr>
      </w:pPr>
      <w:r w:rsidRPr="00995994">
        <w:rPr>
          <w:rFonts w:ascii="Arial" w:hAnsi="Arial" w:cs="Arial"/>
          <w:sz w:val="22"/>
          <w:szCs w:val="22"/>
        </w:rPr>
        <w:t> </w:t>
      </w:r>
    </w:p>
    <w:p w14:paraId="184BE742" w14:textId="77777777" w:rsidR="00995994" w:rsidRPr="00C758D6" w:rsidRDefault="00995994" w:rsidP="004D02A1">
      <w:pPr>
        <w:shd w:val="clear" w:color="auto" w:fill="FFFFFF"/>
        <w:ind w:left="567" w:right="-142"/>
        <w:jc w:val="both"/>
        <w:rPr>
          <w:rFonts w:ascii="Arial" w:hAnsi="Arial" w:cs="Arial"/>
        </w:rPr>
      </w:pPr>
      <w:r w:rsidRPr="00995994">
        <w:rPr>
          <w:rFonts w:ascii="Arial" w:hAnsi="Arial" w:cs="Arial"/>
          <w:sz w:val="22"/>
          <w:szCs w:val="22"/>
        </w:rPr>
        <w:t xml:space="preserve">- Los entrevistadores deben señalar por escrito y en forma motivada los resultados de la evaluación (…)”. </w:t>
      </w:r>
    </w:p>
    <w:p w14:paraId="100C5B58" w14:textId="77777777" w:rsidR="004B58C5" w:rsidRPr="00F74EFB" w:rsidRDefault="00397782" w:rsidP="004D02A1">
      <w:pPr>
        <w:spacing w:line="276" w:lineRule="auto"/>
        <w:jc w:val="both"/>
        <w:rPr>
          <w:rFonts w:ascii="Arial" w:hAnsi="Arial" w:cs="Arial"/>
          <w:sz w:val="24"/>
          <w:szCs w:val="24"/>
          <w:lang w:eastAsia="es-CO"/>
        </w:rPr>
      </w:pPr>
      <w:r>
        <w:rPr>
          <w:rFonts w:ascii="Arial" w:hAnsi="Arial" w:cs="Arial"/>
          <w:sz w:val="24"/>
          <w:szCs w:val="24"/>
          <w:lang w:eastAsia="es-CO"/>
        </w:rPr>
        <w:t xml:space="preserve"> </w:t>
      </w:r>
    </w:p>
    <w:p w14:paraId="7C92C085" w14:textId="66C24EA2" w:rsidR="00845589" w:rsidRDefault="00D425A6" w:rsidP="004D02A1">
      <w:pPr>
        <w:spacing w:line="276" w:lineRule="auto"/>
        <w:ind w:right="-142"/>
        <w:jc w:val="both"/>
        <w:rPr>
          <w:rFonts w:ascii="Arial" w:hAnsi="Arial" w:cs="Arial"/>
          <w:sz w:val="24"/>
          <w:szCs w:val="24"/>
        </w:rPr>
      </w:pPr>
      <w:r>
        <w:rPr>
          <w:rFonts w:ascii="Arial" w:hAnsi="Arial" w:cs="Arial"/>
          <w:sz w:val="24"/>
          <w:szCs w:val="24"/>
        </w:rPr>
        <w:t xml:space="preserve">56. </w:t>
      </w:r>
      <w:r w:rsidR="00E2181E">
        <w:rPr>
          <w:rFonts w:ascii="Arial" w:hAnsi="Arial" w:cs="Arial"/>
          <w:sz w:val="24"/>
          <w:szCs w:val="24"/>
        </w:rPr>
        <w:t xml:space="preserve">Posteriormente, en </w:t>
      </w:r>
      <w:r w:rsidR="00E2181E" w:rsidRPr="31800D79">
        <w:rPr>
          <w:rFonts w:ascii="Arial" w:hAnsi="Arial" w:cs="Arial"/>
          <w:b/>
          <w:bCs/>
          <w:sz w:val="24"/>
          <w:szCs w:val="24"/>
        </w:rPr>
        <w:t>sentencia C-478 de 2005</w:t>
      </w:r>
      <w:r w:rsidR="00736F62" w:rsidRPr="31800D79">
        <w:rPr>
          <w:rStyle w:val="Refdenotaalpie"/>
          <w:rFonts w:ascii="Arial" w:hAnsi="Arial" w:cs="Arial"/>
          <w:b/>
          <w:bCs/>
          <w:sz w:val="24"/>
          <w:szCs w:val="24"/>
        </w:rPr>
        <w:footnoteReference w:id="11"/>
      </w:r>
      <w:r w:rsidR="00E2181E">
        <w:rPr>
          <w:rFonts w:ascii="Arial" w:hAnsi="Arial" w:cs="Arial"/>
          <w:sz w:val="24"/>
          <w:szCs w:val="24"/>
        </w:rPr>
        <w:t xml:space="preserve"> </w:t>
      </w:r>
      <w:r w:rsidR="00D67462">
        <w:rPr>
          <w:rFonts w:ascii="Arial" w:hAnsi="Arial" w:cs="Arial"/>
          <w:sz w:val="24"/>
          <w:szCs w:val="24"/>
        </w:rPr>
        <w:t>la Corte</w:t>
      </w:r>
      <w:r w:rsidR="00E2181E">
        <w:rPr>
          <w:rFonts w:ascii="Arial" w:hAnsi="Arial" w:cs="Arial"/>
          <w:sz w:val="24"/>
          <w:szCs w:val="24"/>
        </w:rPr>
        <w:t xml:space="preserve"> examinó la constitucionalidad de la </w:t>
      </w:r>
      <w:r w:rsidR="00692828">
        <w:rPr>
          <w:rFonts w:ascii="Arial" w:hAnsi="Arial" w:cs="Arial"/>
          <w:sz w:val="24"/>
          <w:szCs w:val="24"/>
        </w:rPr>
        <w:t xml:space="preserve">norma que consagra la </w:t>
      </w:r>
      <w:r w:rsidR="00E2181E">
        <w:rPr>
          <w:rFonts w:ascii="Arial" w:hAnsi="Arial" w:cs="Arial"/>
          <w:sz w:val="24"/>
          <w:szCs w:val="24"/>
        </w:rPr>
        <w:t xml:space="preserve">prueba de entrevista como instrumento de selección en el sistema especial de carrera propio de la Procuraduría General de la Nación. </w:t>
      </w:r>
      <w:r w:rsidR="00E2181E" w:rsidRPr="00E2181E">
        <w:rPr>
          <w:rFonts w:ascii="Arial" w:hAnsi="Arial" w:cs="Arial"/>
          <w:sz w:val="24"/>
          <w:szCs w:val="24"/>
        </w:rPr>
        <w:t>En esta providencia, luego de analizar cada una de las etapas y pruebas establecidas para ese concurso en particular, la Corte reiteró el criterio expresado en las sentencias C-372 de 1999 y SU</w:t>
      </w:r>
      <w:r w:rsidR="00C224B7">
        <w:rPr>
          <w:rFonts w:ascii="Arial" w:hAnsi="Arial" w:cs="Arial"/>
          <w:sz w:val="24"/>
          <w:szCs w:val="24"/>
        </w:rPr>
        <w:t xml:space="preserve">-613 de 2002, según la cuales, </w:t>
      </w:r>
      <w:r w:rsidR="00E2181E" w:rsidRPr="5FEEC872">
        <w:rPr>
          <w:rFonts w:ascii="Arial" w:hAnsi="Arial" w:cs="Arial"/>
          <w:b/>
          <w:bCs/>
          <w:i/>
          <w:iCs/>
          <w:sz w:val="24"/>
          <w:szCs w:val="24"/>
        </w:rPr>
        <w:t>i)</w:t>
      </w:r>
      <w:r w:rsidR="00E2181E" w:rsidRPr="00E2181E">
        <w:rPr>
          <w:rFonts w:ascii="Arial" w:hAnsi="Arial" w:cs="Arial"/>
          <w:sz w:val="24"/>
          <w:szCs w:val="24"/>
        </w:rPr>
        <w:t xml:space="preserve"> la entrevista no puede versar sobre aspectos íntimos o pe</w:t>
      </w:r>
      <w:r w:rsidR="00585C3C">
        <w:rPr>
          <w:rFonts w:ascii="Arial" w:hAnsi="Arial" w:cs="Arial"/>
          <w:sz w:val="24"/>
          <w:szCs w:val="24"/>
        </w:rPr>
        <w:t>rsonales de los concursantes;</w:t>
      </w:r>
      <w:r w:rsidR="00C224B7">
        <w:rPr>
          <w:rFonts w:ascii="Arial" w:hAnsi="Arial" w:cs="Arial"/>
          <w:sz w:val="24"/>
          <w:szCs w:val="24"/>
        </w:rPr>
        <w:t xml:space="preserve"> </w:t>
      </w:r>
      <w:r w:rsidR="00E2181E" w:rsidRPr="5FEEC872">
        <w:rPr>
          <w:rFonts w:ascii="Arial" w:hAnsi="Arial" w:cs="Arial"/>
          <w:b/>
          <w:bCs/>
          <w:i/>
          <w:iCs/>
          <w:sz w:val="24"/>
          <w:szCs w:val="24"/>
        </w:rPr>
        <w:t>ii)</w:t>
      </w:r>
      <w:r w:rsidR="00E2181E" w:rsidRPr="00E2181E">
        <w:rPr>
          <w:rFonts w:ascii="Arial" w:hAnsi="Arial" w:cs="Arial"/>
          <w:sz w:val="24"/>
          <w:szCs w:val="24"/>
        </w:rPr>
        <w:t xml:space="preserve"> los resultados de su aplicación no pueden pesar más que</w:t>
      </w:r>
      <w:r w:rsidR="00585C3C">
        <w:rPr>
          <w:rFonts w:ascii="Arial" w:hAnsi="Arial" w:cs="Arial"/>
          <w:sz w:val="24"/>
          <w:szCs w:val="24"/>
        </w:rPr>
        <w:t xml:space="preserve"> los del resto de las pruebas;</w:t>
      </w:r>
      <w:r w:rsidR="00C224B7">
        <w:rPr>
          <w:rFonts w:ascii="Arial" w:hAnsi="Arial" w:cs="Arial"/>
          <w:sz w:val="24"/>
          <w:szCs w:val="24"/>
        </w:rPr>
        <w:t xml:space="preserve"> </w:t>
      </w:r>
      <w:r w:rsidR="00E2181E" w:rsidRPr="5FEEC872">
        <w:rPr>
          <w:rFonts w:ascii="Arial" w:hAnsi="Arial" w:cs="Arial"/>
          <w:b/>
          <w:bCs/>
          <w:i/>
          <w:iCs/>
          <w:sz w:val="24"/>
          <w:szCs w:val="24"/>
        </w:rPr>
        <w:t>iii)</w:t>
      </w:r>
      <w:r w:rsidR="00E2181E" w:rsidRPr="00E2181E">
        <w:rPr>
          <w:rFonts w:ascii="Arial" w:hAnsi="Arial" w:cs="Arial"/>
          <w:sz w:val="24"/>
          <w:szCs w:val="24"/>
        </w:rPr>
        <w:t xml:space="preserve"> los entrevistadores puede</w:t>
      </w:r>
      <w:r w:rsidR="00585C3C">
        <w:rPr>
          <w:rFonts w:ascii="Arial" w:hAnsi="Arial" w:cs="Arial"/>
          <w:sz w:val="24"/>
          <w:szCs w:val="24"/>
        </w:rPr>
        <w:t>n ser recusados previamente;</w:t>
      </w:r>
      <w:r w:rsidR="00C224B7">
        <w:rPr>
          <w:rFonts w:ascii="Arial" w:hAnsi="Arial" w:cs="Arial"/>
          <w:sz w:val="24"/>
          <w:szCs w:val="24"/>
        </w:rPr>
        <w:t xml:space="preserve"> y </w:t>
      </w:r>
      <w:r w:rsidR="00E2181E" w:rsidRPr="5FEEC872">
        <w:rPr>
          <w:rFonts w:ascii="Arial" w:hAnsi="Arial" w:cs="Arial"/>
          <w:b/>
          <w:bCs/>
          <w:i/>
          <w:iCs/>
          <w:sz w:val="24"/>
          <w:szCs w:val="24"/>
        </w:rPr>
        <w:t>iv)</w:t>
      </w:r>
      <w:r w:rsidR="00E2181E" w:rsidRPr="00E2181E">
        <w:rPr>
          <w:rFonts w:ascii="Arial" w:hAnsi="Arial" w:cs="Arial"/>
          <w:sz w:val="24"/>
          <w:szCs w:val="24"/>
        </w:rPr>
        <w:t xml:space="preserve"> los entrevistadores deben dejar expresa constancia de las razones de la valoración realizada a cada uno de los concursantes.</w:t>
      </w:r>
    </w:p>
    <w:p w14:paraId="1F3B1409" w14:textId="77777777" w:rsidR="00D02B50" w:rsidRDefault="00D02B50" w:rsidP="004D02A1">
      <w:pPr>
        <w:spacing w:line="276" w:lineRule="auto"/>
        <w:jc w:val="both"/>
        <w:rPr>
          <w:rFonts w:ascii="Arial" w:hAnsi="Arial" w:cs="Arial"/>
          <w:sz w:val="24"/>
          <w:szCs w:val="24"/>
        </w:rPr>
      </w:pPr>
    </w:p>
    <w:p w14:paraId="6A298378" w14:textId="79699E90" w:rsidR="00615B19" w:rsidRDefault="00D425A6" w:rsidP="004D02A1">
      <w:pPr>
        <w:spacing w:line="276" w:lineRule="auto"/>
        <w:ind w:right="-142"/>
        <w:jc w:val="both"/>
        <w:rPr>
          <w:rFonts w:ascii="Arial" w:hAnsi="Arial" w:cs="Arial"/>
          <w:sz w:val="24"/>
          <w:szCs w:val="24"/>
        </w:rPr>
      </w:pPr>
      <w:r>
        <w:rPr>
          <w:rFonts w:ascii="Arial" w:hAnsi="Arial" w:cs="Arial"/>
          <w:sz w:val="24"/>
          <w:szCs w:val="24"/>
        </w:rPr>
        <w:t xml:space="preserve">57. </w:t>
      </w:r>
      <w:r w:rsidR="00D02B50">
        <w:rPr>
          <w:rFonts w:ascii="Arial" w:hAnsi="Arial" w:cs="Arial"/>
          <w:sz w:val="24"/>
          <w:szCs w:val="24"/>
        </w:rPr>
        <w:t xml:space="preserve">A su turno, el Consejo de Estado </w:t>
      </w:r>
      <w:r w:rsidR="00E91C05">
        <w:rPr>
          <w:rFonts w:ascii="Arial" w:hAnsi="Arial" w:cs="Arial"/>
          <w:sz w:val="24"/>
          <w:szCs w:val="24"/>
        </w:rPr>
        <w:t xml:space="preserve">ha tenido la oportunidad de pronunciarse sobre la entrevista </w:t>
      </w:r>
      <w:r w:rsidR="00F52AB1" w:rsidRPr="00F52AB1">
        <w:rPr>
          <w:rFonts w:ascii="Arial" w:hAnsi="Arial" w:cs="Arial"/>
          <w:sz w:val="24"/>
          <w:szCs w:val="24"/>
        </w:rPr>
        <w:t>como instrumento de selección, y por ende de medición del mérito, para el ingreso a la Función Pública</w:t>
      </w:r>
      <w:r w:rsidR="00CA5DB0">
        <w:rPr>
          <w:rFonts w:ascii="Arial" w:hAnsi="Arial" w:cs="Arial"/>
          <w:sz w:val="24"/>
          <w:szCs w:val="24"/>
        </w:rPr>
        <w:t>. Así</w:t>
      </w:r>
      <w:r w:rsidR="00615B19">
        <w:rPr>
          <w:rFonts w:ascii="Arial" w:hAnsi="Arial" w:cs="Arial"/>
          <w:sz w:val="24"/>
          <w:szCs w:val="24"/>
        </w:rPr>
        <w:t>,</w:t>
      </w:r>
      <w:r w:rsidR="00CA5DB0">
        <w:rPr>
          <w:rFonts w:ascii="Arial" w:hAnsi="Arial" w:cs="Arial"/>
          <w:sz w:val="24"/>
          <w:szCs w:val="24"/>
        </w:rPr>
        <w:t xml:space="preserve"> </w:t>
      </w:r>
      <w:r w:rsidR="00615B19">
        <w:rPr>
          <w:rFonts w:ascii="Arial" w:hAnsi="Arial" w:cs="Arial"/>
          <w:sz w:val="24"/>
          <w:szCs w:val="24"/>
        </w:rPr>
        <w:t>en</w:t>
      </w:r>
      <w:r w:rsidR="00F956EB">
        <w:rPr>
          <w:rFonts w:ascii="Arial" w:hAnsi="Arial" w:cs="Arial"/>
          <w:sz w:val="24"/>
          <w:szCs w:val="24"/>
        </w:rPr>
        <w:t xml:space="preserve"> </w:t>
      </w:r>
      <w:r w:rsidR="00CA5DB0">
        <w:rPr>
          <w:rFonts w:ascii="Arial" w:hAnsi="Arial" w:cs="Arial"/>
          <w:sz w:val="24"/>
          <w:szCs w:val="24"/>
        </w:rPr>
        <w:t>sentencia</w:t>
      </w:r>
      <w:r w:rsidR="00615B19">
        <w:rPr>
          <w:rFonts w:ascii="Arial" w:hAnsi="Arial" w:cs="Arial"/>
          <w:sz w:val="24"/>
          <w:szCs w:val="24"/>
        </w:rPr>
        <w:t xml:space="preserve"> del 19 de septiembre de 2019</w:t>
      </w:r>
      <w:r w:rsidR="00615B19">
        <w:rPr>
          <w:rStyle w:val="Refdenotaalpie"/>
          <w:rFonts w:ascii="Arial" w:hAnsi="Arial" w:cs="Arial"/>
          <w:sz w:val="24"/>
          <w:szCs w:val="24"/>
        </w:rPr>
        <w:footnoteReference w:id="12"/>
      </w:r>
      <w:r w:rsidR="00615B19" w:rsidRPr="00615B19">
        <w:rPr>
          <w:rFonts w:ascii="Arial" w:hAnsi="Arial" w:cs="Arial"/>
          <w:sz w:val="24"/>
          <w:szCs w:val="24"/>
        </w:rPr>
        <w:t xml:space="preserve"> </w:t>
      </w:r>
      <w:r w:rsidR="00615B19">
        <w:rPr>
          <w:rFonts w:ascii="Arial" w:hAnsi="Arial" w:cs="Arial"/>
          <w:sz w:val="24"/>
          <w:szCs w:val="24"/>
        </w:rPr>
        <w:t>haciendo referencia a la jurisprudencia de la Corte Constitucional antes citada, la Sección Segunda precisó que</w:t>
      </w:r>
      <w:r w:rsidR="04474EDB">
        <w:rPr>
          <w:rFonts w:ascii="Arial" w:hAnsi="Arial" w:cs="Arial"/>
          <w:sz w:val="24"/>
          <w:szCs w:val="24"/>
        </w:rPr>
        <w:t>,</w:t>
      </w:r>
      <w:r w:rsidR="00615B19">
        <w:rPr>
          <w:rFonts w:ascii="Arial" w:hAnsi="Arial" w:cs="Arial"/>
          <w:sz w:val="24"/>
          <w:szCs w:val="24"/>
        </w:rPr>
        <w:t xml:space="preserve"> si la entrevista se consagra atendiendo a parámetros que permitan garantizar la objetividad, transparencia e imparcialidad en su práctica, puede ser una herramienta útil a </w:t>
      </w:r>
      <w:r w:rsidR="00615B19">
        <w:rPr>
          <w:rFonts w:ascii="Arial" w:hAnsi="Arial" w:cs="Arial"/>
          <w:sz w:val="24"/>
          <w:szCs w:val="24"/>
        </w:rPr>
        <w:lastRenderedPageBreak/>
        <w:t>efectos de evaluar en los concursantes ciertas competencias requeridas para el desempeño del cargo. Al respecto se señaló:</w:t>
      </w:r>
    </w:p>
    <w:p w14:paraId="562C75D1" w14:textId="77777777" w:rsidR="00615B19" w:rsidRDefault="00615B19" w:rsidP="004D02A1">
      <w:pPr>
        <w:spacing w:line="276" w:lineRule="auto"/>
        <w:jc w:val="both"/>
        <w:rPr>
          <w:rFonts w:ascii="Arial" w:hAnsi="Arial" w:cs="Arial"/>
          <w:sz w:val="24"/>
          <w:szCs w:val="24"/>
        </w:rPr>
      </w:pPr>
    </w:p>
    <w:p w14:paraId="5C1FFD86" w14:textId="77777777" w:rsidR="00615B19" w:rsidRPr="00DD7E3B" w:rsidRDefault="00615B19" w:rsidP="004D02A1">
      <w:pPr>
        <w:ind w:left="284" w:right="-142"/>
        <w:jc w:val="both"/>
        <w:rPr>
          <w:rFonts w:ascii="Arial" w:hAnsi="Arial" w:cs="Arial"/>
          <w:sz w:val="22"/>
          <w:szCs w:val="24"/>
        </w:rPr>
      </w:pPr>
      <w:r w:rsidRPr="00DD7E3B">
        <w:rPr>
          <w:rFonts w:ascii="Arial" w:hAnsi="Arial" w:cs="Arial"/>
          <w:sz w:val="22"/>
          <w:szCs w:val="24"/>
        </w:rPr>
        <w:t xml:space="preserve">“(…) Así las cosas, lo importante en dichos casos es que la prueba se estructure de forma tal que permita </w:t>
      </w:r>
      <w:r w:rsidRPr="0044420C">
        <w:rPr>
          <w:rFonts w:ascii="Arial" w:hAnsi="Arial" w:cs="Arial"/>
          <w:b/>
          <w:sz w:val="22"/>
          <w:szCs w:val="24"/>
        </w:rPr>
        <w:t>controlar cualquier asomo de arbitrariedad y parcialidad con la que se pueda favorecer o perjudicar injustificadamente a los participantes</w:t>
      </w:r>
      <w:r w:rsidRPr="00DD7E3B">
        <w:rPr>
          <w:rFonts w:ascii="Arial" w:hAnsi="Arial" w:cs="Arial"/>
          <w:sz w:val="22"/>
          <w:szCs w:val="24"/>
        </w:rPr>
        <w:t>. Con tal fin, resulta esencial el respeto de las reglas que ha fijado la Corte Constitucional, las cuales pueden sintetizarse de la siguiente manera:</w:t>
      </w:r>
    </w:p>
    <w:p w14:paraId="664355AD" w14:textId="77777777" w:rsidR="00615B19" w:rsidRPr="00DD7E3B" w:rsidRDefault="00615B19" w:rsidP="004D02A1">
      <w:pPr>
        <w:ind w:left="284" w:right="-142"/>
        <w:jc w:val="both"/>
        <w:rPr>
          <w:rFonts w:ascii="Arial" w:hAnsi="Arial" w:cs="Arial"/>
          <w:sz w:val="22"/>
          <w:szCs w:val="24"/>
        </w:rPr>
      </w:pPr>
    </w:p>
    <w:p w14:paraId="35D40BC0" w14:textId="77777777" w:rsidR="00615B19" w:rsidRPr="00DD7E3B" w:rsidRDefault="00615B19" w:rsidP="004D02A1">
      <w:pPr>
        <w:numPr>
          <w:ilvl w:val="0"/>
          <w:numId w:val="45"/>
        </w:numPr>
        <w:shd w:val="clear" w:color="auto" w:fill="FFFFFF"/>
        <w:overflowPunct/>
        <w:autoSpaceDE/>
        <w:autoSpaceDN/>
        <w:adjustRightInd/>
        <w:ind w:left="851" w:right="-142" w:hanging="283"/>
        <w:contextualSpacing/>
        <w:jc w:val="both"/>
        <w:rPr>
          <w:rFonts w:ascii="Arial" w:hAnsi="Arial" w:cs="Arial"/>
          <w:sz w:val="22"/>
          <w:szCs w:val="24"/>
        </w:rPr>
      </w:pPr>
      <w:r w:rsidRPr="00DD7E3B">
        <w:rPr>
          <w:rFonts w:ascii="Arial" w:hAnsi="Arial" w:cs="Arial"/>
          <w:sz w:val="22"/>
          <w:szCs w:val="24"/>
        </w:rPr>
        <w:t>La entrevista no puede tener carácter eliminatorio.</w:t>
      </w:r>
    </w:p>
    <w:p w14:paraId="1A965116" w14:textId="77777777" w:rsidR="00615B19" w:rsidRPr="00DD7E3B" w:rsidRDefault="00615B19" w:rsidP="004D02A1">
      <w:pPr>
        <w:shd w:val="clear" w:color="auto" w:fill="FFFFFF"/>
        <w:ind w:left="851" w:right="-142" w:hanging="283"/>
        <w:contextualSpacing/>
        <w:jc w:val="both"/>
        <w:rPr>
          <w:rFonts w:ascii="Arial" w:hAnsi="Arial" w:cs="Arial"/>
          <w:sz w:val="22"/>
          <w:szCs w:val="24"/>
        </w:rPr>
      </w:pPr>
    </w:p>
    <w:p w14:paraId="2B0EAF68" w14:textId="77777777" w:rsidR="00615B19" w:rsidRPr="00DD7E3B" w:rsidRDefault="00615B19" w:rsidP="004D02A1">
      <w:pPr>
        <w:numPr>
          <w:ilvl w:val="0"/>
          <w:numId w:val="45"/>
        </w:numPr>
        <w:shd w:val="clear" w:color="auto" w:fill="FFFFFF"/>
        <w:overflowPunct/>
        <w:autoSpaceDE/>
        <w:autoSpaceDN/>
        <w:adjustRightInd/>
        <w:ind w:left="851" w:right="-142" w:hanging="283"/>
        <w:contextualSpacing/>
        <w:jc w:val="both"/>
        <w:rPr>
          <w:rFonts w:ascii="Arial" w:hAnsi="Arial" w:cs="Arial"/>
          <w:sz w:val="22"/>
          <w:szCs w:val="24"/>
        </w:rPr>
      </w:pPr>
      <w:r w:rsidRPr="00DD7E3B">
        <w:rPr>
          <w:rFonts w:ascii="Arial" w:hAnsi="Arial" w:cs="Arial"/>
          <w:sz w:val="22"/>
          <w:szCs w:val="24"/>
        </w:rPr>
        <w:t>No puede otorgársele un valor predominante dentro de la calificación total pues ello distorsionaría la relevancia de otros factores de evaluación determinantes al momento de la selección.</w:t>
      </w:r>
    </w:p>
    <w:p w14:paraId="01512BE8" w14:textId="77777777" w:rsidR="00615B19" w:rsidRPr="00DD7E3B" w:rsidRDefault="00615B19" w:rsidP="004D02A1">
      <w:pPr>
        <w:shd w:val="clear" w:color="auto" w:fill="FFFFFF"/>
        <w:ind w:left="851" w:right="-142" w:hanging="283"/>
        <w:contextualSpacing/>
        <w:jc w:val="both"/>
        <w:rPr>
          <w:rFonts w:ascii="Arial" w:hAnsi="Arial" w:cs="Arial"/>
          <w:sz w:val="22"/>
          <w:szCs w:val="24"/>
        </w:rPr>
      </w:pPr>
      <w:r w:rsidRPr="00DD7E3B">
        <w:rPr>
          <w:rFonts w:ascii="Arial" w:hAnsi="Arial" w:cs="Arial"/>
          <w:sz w:val="22"/>
          <w:szCs w:val="24"/>
        </w:rPr>
        <w:t> </w:t>
      </w:r>
    </w:p>
    <w:p w14:paraId="45F233DB" w14:textId="77777777" w:rsidR="00615B19" w:rsidRPr="00DD7E3B" w:rsidRDefault="00615B19" w:rsidP="004D02A1">
      <w:pPr>
        <w:numPr>
          <w:ilvl w:val="0"/>
          <w:numId w:val="45"/>
        </w:numPr>
        <w:shd w:val="clear" w:color="auto" w:fill="FFFFFF"/>
        <w:overflowPunct/>
        <w:autoSpaceDE/>
        <w:autoSpaceDN/>
        <w:adjustRightInd/>
        <w:ind w:left="851" w:right="-142" w:hanging="283"/>
        <w:contextualSpacing/>
        <w:jc w:val="both"/>
        <w:rPr>
          <w:rFonts w:ascii="Arial" w:hAnsi="Arial" w:cs="Arial"/>
          <w:sz w:val="22"/>
          <w:szCs w:val="24"/>
        </w:rPr>
      </w:pPr>
      <w:r w:rsidRPr="00877984">
        <w:rPr>
          <w:rFonts w:ascii="Arial" w:hAnsi="Arial" w:cs="Arial"/>
          <w:b/>
          <w:bCs/>
          <w:sz w:val="22"/>
          <w:szCs w:val="24"/>
        </w:rPr>
        <w:t>Se deben fijar de manera clara y anticipada las reglas y criterios técnicos para su realización y evaluación</w:t>
      </w:r>
      <w:r w:rsidRPr="00DD7E3B">
        <w:rPr>
          <w:rFonts w:ascii="Arial" w:hAnsi="Arial" w:cs="Arial"/>
          <w:sz w:val="22"/>
          <w:szCs w:val="24"/>
        </w:rPr>
        <w:t>.</w:t>
      </w:r>
    </w:p>
    <w:p w14:paraId="0DA70637" w14:textId="77777777" w:rsidR="00615B19" w:rsidRPr="00DD7E3B" w:rsidRDefault="00615B19" w:rsidP="004D02A1">
      <w:pPr>
        <w:shd w:val="clear" w:color="auto" w:fill="FFFFFF"/>
        <w:ind w:left="851" w:right="-142" w:hanging="283"/>
        <w:contextualSpacing/>
        <w:jc w:val="both"/>
        <w:rPr>
          <w:rFonts w:ascii="Arial" w:hAnsi="Arial" w:cs="Arial"/>
          <w:sz w:val="22"/>
          <w:szCs w:val="24"/>
        </w:rPr>
      </w:pPr>
      <w:r w:rsidRPr="00DD7E3B">
        <w:rPr>
          <w:rFonts w:ascii="Arial" w:hAnsi="Arial" w:cs="Arial"/>
          <w:sz w:val="22"/>
          <w:szCs w:val="24"/>
        </w:rPr>
        <w:t> </w:t>
      </w:r>
    </w:p>
    <w:p w14:paraId="22893F65" w14:textId="77777777" w:rsidR="00615B19" w:rsidRPr="00DD7E3B" w:rsidRDefault="00615B19" w:rsidP="004D02A1">
      <w:pPr>
        <w:numPr>
          <w:ilvl w:val="0"/>
          <w:numId w:val="45"/>
        </w:numPr>
        <w:shd w:val="clear" w:color="auto" w:fill="FFFFFF"/>
        <w:overflowPunct/>
        <w:autoSpaceDE/>
        <w:autoSpaceDN/>
        <w:adjustRightInd/>
        <w:ind w:left="851" w:right="-142" w:hanging="283"/>
        <w:contextualSpacing/>
        <w:jc w:val="both"/>
        <w:rPr>
          <w:rFonts w:ascii="Arial" w:hAnsi="Arial" w:cs="Arial"/>
          <w:sz w:val="22"/>
          <w:szCs w:val="24"/>
        </w:rPr>
      </w:pPr>
      <w:r w:rsidRPr="00DD7E3B">
        <w:rPr>
          <w:rFonts w:ascii="Arial" w:hAnsi="Arial" w:cs="Arial"/>
          <w:sz w:val="22"/>
          <w:szCs w:val="24"/>
        </w:rPr>
        <w:t>Dichas directrices deben ser publicadas a efectos de que los aspirantes puedan conocerlas previamente en igualdad de condiciones.</w:t>
      </w:r>
    </w:p>
    <w:p w14:paraId="46624170" w14:textId="77777777" w:rsidR="00615B19" w:rsidRPr="00DD7E3B" w:rsidRDefault="00615B19" w:rsidP="004D02A1">
      <w:pPr>
        <w:shd w:val="clear" w:color="auto" w:fill="FFFFFF"/>
        <w:ind w:left="851" w:right="-142" w:hanging="283"/>
        <w:contextualSpacing/>
        <w:jc w:val="both"/>
        <w:rPr>
          <w:rFonts w:ascii="Arial" w:hAnsi="Arial" w:cs="Arial"/>
          <w:sz w:val="22"/>
          <w:szCs w:val="24"/>
        </w:rPr>
      </w:pPr>
      <w:r w:rsidRPr="00DD7E3B">
        <w:rPr>
          <w:rFonts w:ascii="Arial" w:hAnsi="Arial" w:cs="Arial"/>
          <w:sz w:val="22"/>
          <w:szCs w:val="24"/>
        </w:rPr>
        <w:t> </w:t>
      </w:r>
    </w:p>
    <w:p w14:paraId="1D98E459" w14:textId="77777777" w:rsidR="00615B19" w:rsidRPr="00DD7E3B" w:rsidRDefault="00615B19" w:rsidP="004D02A1">
      <w:pPr>
        <w:numPr>
          <w:ilvl w:val="0"/>
          <w:numId w:val="45"/>
        </w:numPr>
        <w:shd w:val="clear" w:color="auto" w:fill="FFFFFF"/>
        <w:overflowPunct/>
        <w:autoSpaceDE/>
        <w:autoSpaceDN/>
        <w:adjustRightInd/>
        <w:ind w:left="851" w:right="-142" w:hanging="283"/>
        <w:contextualSpacing/>
        <w:jc w:val="both"/>
        <w:rPr>
          <w:rFonts w:ascii="Arial" w:hAnsi="Arial" w:cs="Arial"/>
          <w:sz w:val="22"/>
          <w:szCs w:val="24"/>
        </w:rPr>
      </w:pPr>
      <w:r w:rsidRPr="00DD7E3B">
        <w:rPr>
          <w:rFonts w:ascii="Arial" w:hAnsi="Arial" w:cs="Arial"/>
          <w:sz w:val="22"/>
          <w:szCs w:val="24"/>
        </w:rPr>
        <w:t xml:space="preserve">Debe existir conexidad entre los criterios técnicos evaluados en la entrevista y las necesidades del servicio y perfil del cargo a proveer. </w:t>
      </w:r>
    </w:p>
    <w:p w14:paraId="4B8484D5" w14:textId="77777777" w:rsidR="00615B19" w:rsidRPr="00DD7E3B" w:rsidRDefault="00615B19" w:rsidP="004D02A1">
      <w:pPr>
        <w:shd w:val="clear" w:color="auto" w:fill="FFFFFF"/>
        <w:ind w:left="851" w:right="-142" w:hanging="283"/>
        <w:contextualSpacing/>
        <w:jc w:val="both"/>
        <w:rPr>
          <w:rFonts w:ascii="Arial" w:hAnsi="Arial" w:cs="Arial"/>
          <w:sz w:val="22"/>
          <w:szCs w:val="24"/>
        </w:rPr>
      </w:pPr>
      <w:r w:rsidRPr="00DD7E3B">
        <w:rPr>
          <w:rFonts w:ascii="Arial" w:hAnsi="Arial" w:cs="Arial"/>
          <w:sz w:val="22"/>
          <w:szCs w:val="24"/>
        </w:rPr>
        <w:t> </w:t>
      </w:r>
    </w:p>
    <w:p w14:paraId="28AF57D9" w14:textId="77777777" w:rsidR="00615B19" w:rsidRPr="00DD7E3B" w:rsidRDefault="00615B19" w:rsidP="004D02A1">
      <w:pPr>
        <w:numPr>
          <w:ilvl w:val="0"/>
          <w:numId w:val="45"/>
        </w:numPr>
        <w:shd w:val="clear" w:color="auto" w:fill="FFFFFF"/>
        <w:overflowPunct/>
        <w:autoSpaceDE/>
        <w:autoSpaceDN/>
        <w:adjustRightInd/>
        <w:ind w:left="851" w:right="-142" w:hanging="283"/>
        <w:contextualSpacing/>
        <w:jc w:val="both"/>
        <w:rPr>
          <w:rFonts w:ascii="Arial" w:hAnsi="Arial" w:cs="Arial"/>
          <w:sz w:val="22"/>
          <w:szCs w:val="24"/>
        </w:rPr>
      </w:pPr>
      <w:r w:rsidRPr="00DD7E3B">
        <w:rPr>
          <w:rFonts w:ascii="Arial" w:hAnsi="Arial" w:cs="Arial"/>
          <w:sz w:val="22"/>
          <w:szCs w:val="24"/>
        </w:rPr>
        <w:t>Debe excluirse todo tipo de preguntas que puedan genera afectación de derechos fundamentales, particularmente aquellas que impliquen la invasión de la órbita personal del entrevistado.</w:t>
      </w:r>
    </w:p>
    <w:p w14:paraId="4F8F56C0" w14:textId="77777777" w:rsidR="00615B19" w:rsidRPr="00DD7E3B" w:rsidRDefault="00615B19" w:rsidP="004D02A1">
      <w:pPr>
        <w:shd w:val="clear" w:color="auto" w:fill="FFFFFF"/>
        <w:ind w:left="851" w:right="-142" w:hanging="283"/>
        <w:contextualSpacing/>
        <w:jc w:val="both"/>
        <w:rPr>
          <w:rFonts w:ascii="Arial" w:hAnsi="Arial" w:cs="Arial"/>
          <w:sz w:val="22"/>
          <w:szCs w:val="24"/>
        </w:rPr>
      </w:pPr>
      <w:r w:rsidRPr="00DD7E3B">
        <w:rPr>
          <w:rFonts w:ascii="Arial" w:hAnsi="Arial" w:cs="Arial"/>
          <w:sz w:val="22"/>
          <w:szCs w:val="24"/>
        </w:rPr>
        <w:t> </w:t>
      </w:r>
    </w:p>
    <w:p w14:paraId="11A44260" w14:textId="77777777" w:rsidR="00615B19" w:rsidRPr="00DD7E3B" w:rsidRDefault="00615B19" w:rsidP="004D02A1">
      <w:pPr>
        <w:numPr>
          <w:ilvl w:val="0"/>
          <w:numId w:val="45"/>
        </w:numPr>
        <w:shd w:val="clear" w:color="auto" w:fill="FFFFFF"/>
        <w:overflowPunct/>
        <w:autoSpaceDE/>
        <w:autoSpaceDN/>
        <w:adjustRightInd/>
        <w:ind w:left="851" w:right="-142" w:hanging="283"/>
        <w:contextualSpacing/>
        <w:jc w:val="both"/>
        <w:rPr>
          <w:rFonts w:ascii="Arial" w:hAnsi="Arial" w:cs="Arial"/>
          <w:sz w:val="22"/>
          <w:szCs w:val="24"/>
        </w:rPr>
      </w:pPr>
      <w:r w:rsidRPr="00DD7E3B">
        <w:rPr>
          <w:rFonts w:ascii="Arial" w:hAnsi="Arial" w:cs="Arial"/>
          <w:sz w:val="22"/>
          <w:szCs w:val="24"/>
        </w:rPr>
        <w:t>Es necesario consagrar mecanismos que permitan cuestionar la imparcialidad de los jurados antes y después de que se aplique la prueba, lo que implica que publicar con antelación los nombres de los entrevistadores.</w:t>
      </w:r>
    </w:p>
    <w:p w14:paraId="7DF4E37C" w14:textId="77777777" w:rsidR="00615B19" w:rsidRPr="00DD7E3B" w:rsidRDefault="00615B19" w:rsidP="004D02A1">
      <w:pPr>
        <w:pStyle w:val="Prrafodelista"/>
        <w:ind w:left="851" w:right="-142" w:hanging="283"/>
        <w:rPr>
          <w:rFonts w:ascii="Arial" w:hAnsi="Arial" w:cs="Arial"/>
          <w:sz w:val="22"/>
          <w:szCs w:val="24"/>
        </w:rPr>
      </w:pPr>
    </w:p>
    <w:p w14:paraId="3F6EDB2B" w14:textId="77777777" w:rsidR="00615B19" w:rsidRPr="00DD7E3B" w:rsidRDefault="00615B19" w:rsidP="004D02A1">
      <w:pPr>
        <w:numPr>
          <w:ilvl w:val="0"/>
          <w:numId w:val="45"/>
        </w:numPr>
        <w:shd w:val="clear" w:color="auto" w:fill="FFFFFF"/>
        <w:overflowPunct/>
        <w:autoSpaceDE/>
        <w:autoSpaceDN/>
        <w:adjustRightInd/>
        <w:ind w:left="851" w:right="-142" w:hanging="283"/>
        <w:contextualSpacing/>
        <w:jc w:val="both"/>
        <w:rPr>
          <w:rFonts w:ascii="Arial" w:hAnsi="Arial" w:cs="Arial"/>
          <w:sz w:val="22"/>
          <w:szCs w:val="24"/>
        </w:rPr>
      </w:pPr>
      <w:r w:rsidRPr="00DD7E3B">
        <w:rPr>
          <w:rFonts w:ascii="Arial" w:hAnsi="Arial" w:cs="Arial"/>
          <w:sz w:val="22"/>
          <w:szCs w:val="24"/>
        </w:rPr>
        <w:t>Los resultados de la evaluación deben motivarse y constar por escrito.</w:t>
      </w:r>
    </w:p>
    <w:p w14:paraId="44FB30F8" w14:textId="77777777" w:rsidR="00615B19" w:rsidRPr="00DD7E3B" w:rsidRDefault="00615B19" w:rsidP="004D02A1">
      <w:pPr>
        <w:pStyle w:val="Prrafodelista"/>
        <w:ind w:left="851" w:right="-142" w:hanging="283"/>
        <w:rPr>
          <w:rFonts w:ascii="Arial" w:hAnsi="Arial" w:cs="Arial"/>
          <w:sz w:val="22"/>
          <w:szCs w:val="24"/>
        </w:rPr>
      </w:pPr>
    </w:p>
    <w:p w14:paraId="31E59D95" w14:textId="77777777" w:rsidR="00615B19" w:rsidRPr="00DD7E3B" w:rsidRDefault="00615B19" w:rsidP="004D02A1">
      <w:pPr>
        <w:numPr>
          <w:ilvl w:val="0"/>
          <w:numId w:val="45"/>
        </w:numPr>
        <w:shd w:val="clear" w:color="auto" w:fill="FFFFFF"/>
        <w:overflowPunct/>
        <w:autoSpaceDE/>
        <w:autoSpaceDN/>
        <w:adjustRightInd/>
        <w:ind w:left="851" w:right="-142" w:hanging="283"/>
        <w:contextualSpacing/>
        <w:jc w:val="both"/>
        <w:rPr>
          <w:rFonts w:ascii="Arial" w:hAnsi="Arial" w:cs="Arial"/>
          <w:sz w:val="24"/>
          <w:szCs w:val="24"/>
        </w:rPr>
      </w:pPr>
      <w:r w:rsidRPr="00DD7E3B">
        <w:rPr>
          <w:rFonts w:ascii="Arial" w:hAnsi="Arial" w:cs="Arial"/>
          <w:sz w:val="22"/>
          <w:szCs w:val="24"/>
        </w:rPr>
        <w:t xml:space="preserve">Es esencial consagrar instrumentos que garanticen la contradicción de los resultados de la prueba (…)”. </w:t>
      </w:r>
    </w:p>
    <w:p w14:paraId="1DA6542E" w14:textId="77777777" w:rsidR="00DD7E3B" w:rsidRPr="00DD7E3B" w:rsidRDefault="00DD7E3B" w:rsidP="004D02A1">
      <w:pPr>
        <w:shd w:val="clear" w:color="auto" w:fill="FFFFFF"/>
        <w:overflowPunct/>
        <w:autoSpaceDE/>
        <w:autoSpaceDN/>
        <w:adjustRightInd/>
        <w:ind w:left="851" w:right="-142"/>
        <w:contextualSpacing/>
        <w:jc w:val="both"/>
        <w:rPr>
          <w:rFonts w:ascii="Arial" w:hAnsi="Arial" w:cs="Arial"/>
          <w:sz w:val="24"/>
          <w:szCs w:val="24"/>
        </w:rPr>
      </w:pPr>
    </w:p>
    <w:p w14:paraId="30E614DB" w14:textId="77777777" w:rsidR="00DD7E3B" w:rsidRPr="00DD7E3B" w:rsidRDefault="00DD7E3B" w:rsidP="004D02A1">
      <w:pPr>
        <w:shd w:val="clear" w:color="auto" w:fill="FFFFFF"/>
        <w:overflowPunct/>
        <w:autoSpaceDE/>
        <w:autoSpaceDN/>
        <w:adjustRightInd/>
        <w:ind w:left="567" w:right="-142"/>
        <w:contextualSpacing/>
        <w:jc w:val="both"/>
        <w:rPr>
          <w:rFonts w:ascii="Arial" w:hAnsi="Arial" w:cs="Arial"/>
          <w:sz w:val="24"/>
          <w:szCs w:val="24"/>
        </w:rPr>
      </w:pPr>
      <w:r w:rsidRPr="00DD7E3B">
        <w:rPr>
          <w:rFonts w:ascii="Arial" w:hAnsi="Arial" w:cs="Arial"/>
          <w:sz w:val="22"/>
          <w:szCs w:val="24"/>
        </w:rPr>
        <w:t xml:space="preserve">Así, </w:t>
      </w:r>
      <w:r w:rsidRPr="00DD7E3B">
        <w:rPr>
          <w:rFonts w:ascii="Arial" w:hAnsi="Arial" w:cs="Arial"/>
          <w:b/>
          <w:sz w:val="22"/>
          <w:szCs w:val="24"/>
        </w:rPr>
        <w:t>la sujeción a estos parámetros en el diseño y realización de la prueba de entrevista en los concursos públicos permite satisfacer el principio del mérito, pero, además, garantiza el derecho al debido proceso puesto que, mecanismos como la consagración previa de las reglas y el procedimiento a seguir, la posibilidad de recusación de jurados y la contradicción de los resultados de la evaluación, efectivizan el derecho de defensa de los aspirantes</w:t>
      </w:r>
      <w:r w:rsidRPr="00DD7E3B">
        <w:rPr>
          <w:rFonts w:ascii="Arial" w:hAnsi="Arial" w:cs="Arial"/>
          <w:sz w:val="22"/>
          <w:szCs w:val="24"/>
        </w:rPr>
        <w:t xml:space="preserve"> (…)”. </w:t>
      </w:r>
      <w:r>
        <w:rPr>
          <w:rFonts w:ascii="Arial" w:hAnsi="Arial" w:cs="Arial"/>
          <w:sz w:val="24"/>
          <w:szCs w:val="24"/>
        </w:rPr>
        <w:t xml:space="preserve">(Destacado por la Sala) </w:t>
      </w:r>
    </w:p>
    <w:p w14:paraId="3041E394" w14:textId="77777777" w:rsidR="00615B19" w:rsidRDefault="00615B19" w:rsidP="004D02A1">
      <w:pPr>
        <w:spacing w:line="276" w:lineRule="auto"/>
        <w:jc w:val="both"/>
        <w:rPr>
          <w:rFonts w:ascii="Arial" w:hAnsi="Arial" w:cs="Arial"/>
          <w:sz w:val="24"/>
          <w:szCs w:val="24"/>
        </w:rPr>
      </w:pPr>
    </w:p>
    <w:p w14:paraId="2915A0F0" w14:textId="3D132D60" w:rsidR="004E0D6B" w:rsidRDefault="00D425A6" w:rsidP="004D02A1">
      <w:pPr>
        <w:spacing w:line="276" w:lineRule="auto"/>
        <w:ind w:right="-142"/>
        <w:jc w:val="both"/>
        <w:rPr>
          <w:rFonts w:ascii="Arial" w:hAnsi="Arial" w:cs="Arial"/>
          <w:sz w:val="24"/>
          <w:szCs w:val="24"/>
        </w:rPr>
      </w:pPr>
      <w:r>
        <w:rPr>
          <w:rFonts w:ascii="Arial" w:hAnsi="Arial" w:cs="Arial"/>
          <w:sz w:val="24"/>
          <w:szCs w:val="24"/>
        </w:rPr>
        <w:t xml:space="preserve">58. </w:t>
      </w:r>
      <w:r w:rsidR="00DD7E3B">
        <w:rPr>
          <w:rFonts w:ascii="Arial" w:hAnsi="Arial" w:cs="Arial"/>
          <w:sz w:val="24"/>
          <w:szCs w:val="24"/>
        </w:rPr>
        <w:t>En el mismo sentido, se pronunció la Sección Segunda del Consejo de Estado</w:t>
      </w:r>
      <w:r w:rsidR="00D515FA">
        <w:rPr>
          <w:rFonts w:ascii="Arial" w:hAnsi="Arial" w:cs="Arial"/>
          <w:sz w:val="24"/>
          <w:szCs w:val="24"/>
        </w:rPr>
        <w:t>,</w:t>
      </w:r>
      <w:r w:rsidR="00DD7E3B">
        <w:rPr>
          <w:rFonts w:ascii="Arial" w:hAnsi="Arial" w:cs="Arial"/>
          <w:sz w:val="24"/>
          <w:szCs w:val="24"/>
        </w:rPr>
        <w:t xml:space="preserve"> </w:t>
      </w:r>
      <w:r w:rsidR="00442381">
        <w:rPr>
          <w:rFonts w:ascii="Arial" w:hAnsi="Arial" w:cs="Arial"/>
          <w:sz w:val="24"/>
          <w:szCs w:val="24"/>
        </w:rPr>
        <w:t xml:space="preserve">mediante sentencias del </w:t>
      </w:r>
      <w:r w:rsidR="00CA5DB0">
        <w:rPr>
          <w:rFonts w:ascii="Arial" w:hAnsi="Arial" w:cs="Arial"/>
          <w:sz w:val="24"/>
          <w:szCs w:val="24"/>
        </w:rPr>
        <w:t>25 de abril de 2019</w:t>
      </w:r>
      <w:r w:rsidR="009C0D15">
        <w:rPr>
          <w:rStyle w:val="Refdenotaalpie"/>
          <w:rFonts w:ascii="Arial" w:hAnsi="Arial" w:cs="Arial"/>
          <w:sz w:val="24"/>
          <w:szCs w:val="24"/>
        </w:rPr>
        <w:footnoteReference w:id="13"/>
      </w:r>
      <w:r w:rsidR="00DD7E3B">
        <w:rPr>
          <w:rFonts w:ascii="Arial" w:hAnsi="Arial" w:cs="Arial"/>
          <w:sz w:val="24"/>
          <w:szCs w:val="24"/>
        </w:rPr>
        <w:t xml:space="preserve"> y</w:t>
      </w:r>
      <w:r w:rsidR="009C0D15">
        <w:rPr>
          <w:rFonts w:ascii="Arial" w:hAnsi="Arial" w:cs="Arial"/>
          <w:sz w:val="24"/>
          <w:szCs w:val="24"/>
        </w:rPr>
        <w:t xml:space="preserve"> 10 de octubre de 2019</w:t>
      </w:r>
      <w:r w:rsidR="009C0D15">
        <w:rPr>
          <w:rStyle w:val="Refdenotaalpie"/>
          <w:rFonts w:ascii="Arial" w:hAnsi="Arial" w:cs="Arial"/>
          <w:sz w:val="24"/>
          <w:szCs w:val="24"/>
        </w:rPr>
        <w:footnoteReference w:id="14"/>
      </w:r>
      <w:r w:rsidR="003F57F2">
        <w:rPr>
          <w:rFonts w:ascii="Arial" w:hAnsi="Arial" w:cs="Arial"/>
          <w:sz w:val="24"/>
          <w:szCs w:val="24"/>
        </w:rPr>
        <w:t xml:space="preserve">, en donde se reitera la necesidad de adelantar la prueba de entrevista con </w:t>
      </w:r>
      <w:r w:rsidR="003F57F2">
        <w:rPr>
          <w:rFonts w:ascii="Arial" w:hAnsi="Arial" w:cs="Arial"/>
          <w:sz w:val="24"/>
          <w:szCs w:val="24"/>
        </w:rPr>
        <w:lastRenderedPageBreak/>
        <w:t xml:space="preserve">fundamento en las reglas que al efecto ha previsto la jurisprudencia de la Corte Constitucional. </w:t>
      </w:r>
    </w:p>
    <w:p w14:paraId="722B00AE" w14:textId="77777777" w:rsidR="004E0D6B" w:rsidRDefault="004E0D6B" w:rsidP="004D02A1">
      <w:pPr>
        <w:spacing w:line="276" w:lineRule="auto"/>
        <w:jc w:val="both"/>
        <w:rPr>
          <w:rFonts w:ascii="Arial" w:hAnsi="Arial" w:cs="Arial"/>
          <w:sz w:val="24"/>
          <w:szCs w:val="24"/>
        </w:rPr>
      </w:pPr>
    </w:p>
    <w:p w14:paraId="329EC690" w14:textId="45AC6EEC" w:rsidR="00D02B50" w:rsidRDefault="00D425A6" w:rsidP="004D02A1">
      <w:pPr>
        <w:spacing w:line="276" w:lineRule="auto"/>
        <w:ind w:right="-142"/>
        <w:jc w:val="both"/>
        <w:rPr>
          <w:rFonts w:ascii="Arial" w:hAnsi="Arial" w:cs="Arial"/>
          <w:sz w:val="24"/>
          <w:szCs w:val="24"/>
        </w:rPr>
      </w:pPr>
      <w:r>
        <w:rPr>
          <w:rFonts w:ascii="Arial" w:hAnsi="Arial" w:cs="Arial"/>
          <w:sz w:val="24"/>
          <w:szCs w:val="24"/>
        </w:rPr>
        <w:t xml:space="preserve">59. </w:t>
      </w:r>
      <w:r w:rsidR="004E0D6B">
        <w:rPr>
          <w:rFonts w:ascii="Arial" w:hAnsi="Arial" w:cs="Arial"/>
          <w:sz w:val="24"/>
          <w:szCs w:val="24"/>
        </w:rPr>
        <w:t xml:space="preserve">Con fundamento en lo hasta aquí expuesto, la Sala </w:t>
      </w:r>
      <w:r w:rsidR="00BC5764">
        <w:rPr>
          <w:rFonts w:ascii="Arial" w:hAnsi="Arial" w:cs="Arial"/>
          <w:sz w:val="24"/>
          <w:szCs w:val="24"/>
        </w:rPr>
        <w:t xml:space="preserve">concluye </w:t>
      </w:r>
      <w:r w:rsidR="004E0D6B">
        <w:rPr>
          <w:rFonts w:ascii="Arial" w:hAnsi="Arial" w:cs="Arial"/>
          <w:sz w:val="24"/>
          <w:szCs w:val="24"/>
        </w:rPr>
        <w:t xml:space="preserve">que la jurisprudencia de la Corte Constitucional </w:t>
      </w:r>
      <w:r w:rsidR="008B4CAA">
        <w:rPr>
          <w:rFonts w:ascii="Arial" w:hAnsi="Arial" w:cs="Arial"/>
          <w:sz w:val="24"/>
          <w:szCs w:val="24"/>
        </w:rPr>
        <w:t>y</w:t>
      </w:r>
      <w:r w:rsidR="004E0D6B">
        <w:rPr>
          <w:rFonts w:ascii="Arial" w:hAnsi="Arial" w:cs="Arial"/>
          <w:sz w:val="24"/>
          <w:szCs w:val="24"/>
        </w:rPr>
        <w:t xml:space="preserve"> del Consejo de Estado han validado el uso de la prueba de entrevista </w:t>
      </w:r>
      <w:r w:rsidR="004E0D6B" w:rsidRPr="00F52AB1">
        <w:rPr>
          <w:rFonts w:ascii="Arial" w:hAnsi="Arial" w:cs="Arial"/>
          <w:sz w:val="24"/>
          <w:szCs w:val="24"/>
        </w:rPr>
        <w:t>como instrumento de selección, y por ende de medición del mérito, para el ingreso a la Función Pública</w:t>
      </w:r>
      <w:r w:rsidR="004E0D6B">
        <w:rPr>
          <w:rFonts w:ascii="Arial" w:hAnsi="Arial" w:cs="Arial"/>
          <w:sz w:val="24"/>
          <w:szCs w:val="24"/>
        </w:rPr>
        <w:t>, siempre y cuando su práctica se realice atendiendo a parámetros que permitan garantizar la objetividad, transparencia e imparcialidad, los cuales, para los efectos de la presente sentencia, pueden concretarse en los siguientes:</w:t>
      </w:r>
    </w:p>
    <w:p w14:paraId="42C6D796" w14:textId="77777777" w:rsidR="00DC17E6" w:rsidRDefault="00DC17E6" w:rsidP="004D02A1">
      <w:pPr>
        <w:spacing w:line="276" w:lineRule="auto"/>
        <w:ind w:right="-142"/>
        <w:jc w:val="both"/>
        <w:rPr>
          <w:rFonts w:ascii="Arial" w:hAnsi="Arial" w:cs="Arial"/>
          <w:sz w:val="24"/>
          <w:szCs w:val="24"/>
        </w:rPr>
      </w:pPr>
      <w:bookmarkStart w:id="1" w:name="_GoBack"/>
      <w:bookmarkEnd w:id="1"/>
    </w:p>
    <w:p w14:paraId="4811F064" w14:textId="77777777" w:rsidR="00DC17E6" w:rsidRDefault="00DC17E6" w:rsidP="004D02A1">
      <w:pPr>
        <w:spacing w:line="276" w:lineRule="auto"/>
        <w:ind w:right="-142"/>
        <w:jc w:val="both"/>
        <w:rPr>
          <w:rFonts w:ascii="Arial" w:hAnsi="Arial" w:cs="Arial"/>
          <w:sz w:val="24"/>
          <w:szCs w:val="24"/>
        </w:rPr>
      </w:pPr>
      <w:r w:rsidRPr="00872030">
        <w:rPr>
          <w:rFonts w:ascii="Arial" w:hAnsi="Arial" w:cs="Arial"/>
          <w:b/>
          <w:sz w:val="24"/>
          <w:szCs w:val="24"/>
        </w:rPr>
        <w:t>i)</w:t>
      </w:r>
      <w:r>
        <w:rPr>
          <w:rFonts w:ascii="Arial" w:hAnsi="Arial" w:cs="Arial"/>
          <w:sz w:val="24"/>
          <w:szCs w:val="24"/>
        </w:rPr>
        <w:t xml:space="preserve"> </w:t>
      </w:r>
      <w:r w:rsidR="00A34116" w:rsidRPr="00A34116">
        <w:rPr>
          <w:rFonts w:ascii="Arial" w:hAnsi="Arial" w:cs="Arial"/>
          <w:sz w:val="24"/>
          <w:szCs w:val="24"/>
        </w:rPr>
        <w:t>La realización de la entrevista no puede implicar la consideración subjetiva de las calidades de los entrevistados para inclinar la balanza del concurso a favor o en contra, según la simpatía o animadversión personal que generen los aspirantes</w:t>
      </w:r>
      <w:r w:rsidR="00A34116">
        <w:rPr>
          <w:rFonts w:ascii="Arial" w:hAnsi="Arial" w:cs="Arial"/>
          <w:sz w:val="24"/>
          <w:szCs w:val="24"/>
        </w:rPr>
        <w:t>;</w:t>
      </w:r>
    </w:p>
    <w:p w14:paraId="6E1831B3" w14:textId="77777777" w:rsidR="00A34116" w:rsidRDefault="00A34116" w:rsidP="004D02A1">
      <w:pPr>
        <w:spacing w:line="276" w:lineRule="auto"/>
        <w:ind w:left="708" w:right="-142"/>
        <w:jc w:val="both"/>
        <w:rPr>
          <w:rFonts w:ascii="Arial" w:hAnsi="Arial" w:cs="Arial"/>
          <w:sz w:val="24"/>
          <w:szCs w:val="24"/>
        </w:rPr>
      </w:pPr>
    </w:p>
    <w:p w14:paraId="2FFB7DD0" w14:textId="77777777" w:rsidR="00A34116" w:rsidRDefault="00A34116" w:rsidP="004D02A1">
      <w:pPr>
        <w:spacing w:line="276" w:lineRule="auto"/>
        <w:ind w:right="-142"/>
        <w:jc w:val="both"/>
        <w:rPr>
          <w:rFonts w:ascii="Arial" w:hAnsi="Arial" w:cs="Arial"/>
          <w:sz w:val="24"/>
          <w:szCs w:val="24"/>
        </w:rPr>
      </w:pPr>
      <w:r w:rsidRPr="00872030">
        <w:rPr>
          <w:rFonts w:ascii="Arial" w:hAnsi="Arial" w:cs="Arial"/>
          <w:b/>
          <w:sz w:val="24"/>
          <w:szCs w:val="24"/>
        </w:rPr>
        <w:t>ii)</w:t>
      </w:r>
      <w:r>
        <w:rPr>
          <w:rFonts w:ascii="Arial" w:hAnsi="Arial" w:cs="Arial"/>
          <w:sz w:val="24"/>
          <w:szCs w:val="24"/>
        </w:rPr>
        <w:t xml:space="preserve"> </w:t>
      </w:r>
      <w:r w:rsidRPr="00A34116">
        <w:rPr>
          <w:rFonts w:ascii="Arial" w:hAnsi="Arial" w:cs="Arial"/>
          <w:sz w:val="24"/>
          <w:szCs w:val="24"/>
        </w:rPr>
        <w:t>Previo a la realización de la entrevista, se deben publicar los parámetros y condiciones</w:t>
      </w:r>
      <w:r w:rsidR="00381FC0">
        <w:rPr>
          <w:rFonts w:ascii="Arial" w:hAnsi="Arial" w:cs="Arial"/>
          <w:sz w:val="24"/>
          <w:szCs w:val="24"/>
        </w:rPr>
        <w:t xml:space="preserve"> de su realización y evaluación,</w:t>
      </w:r>
      <w:r w:rsidR="00963574" w:rsidRPr="00963574">
        <w:t xml:space="preserve"> </w:t>
      </w:r>
      <w:r w:rsidR="00963574" w:rsidRPr="00963574">
        <w:rPr>
          <w:rFonts w:ascii="Arial" w:hAnsi="Arial" w:cs="Arial"/>
          <w:sz w:val="24"/>
          <w:szCs w:val="24"/>
        </w:rPr>
        <w:t>lo que significa la necesidad de reglas claras y precisas sobre las directrices y tipos de preguntas que eventualmente se podrían formular</w:t>
      </w:r>
      <w:r w:rsidR="00963574">
        <w:rPr>
          <w:rFonts w:ascii="Arial" w:hAnsi="Arial" w:cs="Arial"/>
          <w:sz w:val="24"/>
          <w:szCs w:val="24"/>
        </w:rPr>
        <w:t>.</w:t>
      </w:r>
    </w:p>
    <w:p w14:paraId="54E11D2A" w14:textId="77777777" w:rsidR="00A34116" w:rsidRDefault="00A34116" w:rsidP="004D02A1">
      <w:pPr>
        <w:spacing w:line="276" w:lineRule="auto"/>
        <w:ind w:left="708" w:right="-142"/>
        <w:jc w:val="both"/>
        <w:rPr>
          <w:rFonts w:ascii="Arial" w:hAnsi="Arial" w:cs="Arial"/>
          <w:sz w:val="24"/>
          <w:szCs w:val="24"/>
        </w:rPr>
      </w:pPr>
    </w:p>
    <w:p w14:paraId="4A08AC8E" w14:textId="77777777" w:rsidR="00A34116" w:rsidRDefault="00A34116" w:rsidP="004D02A1">
      <w:pPr>
        <w:spacing w:line="276" w:lineRule="auto"/>
        <w:ind w:right="-142"/>
        <w:jc w:val="both"/>
        <w:rPr>
          <w:rFonts w:ascii="Arial" w:hAnsi="Arial" w:cs="Arial"/>
          <w:sz w:val="24"/>
          <w:szCs w:val="24"/>
        </w:rPr>
      </w:pPr>
      <w:r w:rsidRPr="00872030">
        <w:rPr>
          <w:rFonts w:ascii="Arial" w:hAnsi="Arial" w:cs="Arial"/>
          <w:b/>
          <w:sz w:val="24"/>
          <w:szCs w:val="24"/>
        </w:rPr>
        <w:t>iii)</w:t>
      </w:r>
      <w:r>
        <w:rPr>
          <w:rFonts w:ascii="Arial" w:hAnsi="Arial" w:cs="Arial"/>
          <w:sz w:val="24"/>
          <w:szCs w:val="24"/>
        </w:rPr>
        <w:t xml:space="preserve"> </w:t>
      </w:r>
      <w:r w:rsidRPr="00A34116">
        <w:rPr>
          <w:rFonts w:ascii="Arial" w:hAnsi="Arial" w:cs="Arial"/>
          <w:sz w:val="24"/>
          <w:szCs w:val="24"/>
        </w:rPr>
        <w:t>Dichas directrices deben ser publicadas a efectos de que los aspirantes puedan conocerlas previamente en igualdad de condiciones.</w:t>
      </w:r>
    </w:p>
    <w:p w14:paraId="31126E5D" w14:textId="77777777" w:rsidR="00C027A2" w:rsidRDefault="00C027A2" w:rsidP="004D02A1">
      <w:pPr>
        <w:spacing w:line="276" w:lineRule="auto"/>
        <w:ind w:left="708" w:right="-142"/>
        <w:jc w:val="both"/>
        <w:rPr>
          <w:rFonts w:ascii="Arial" w:hAnsi="Arial" w:cs="Arial"/>
          <w:sz w:val="24"/>
          <w:szCs w:val="24"/>
        </w:rPr>
      </w:pPr>
    </w:p>
    <w:p w14:paraId="5EDA9A96" w14:textId="77777777" w:rsidR="00C027A2" w:rsidRDefault="00C027A2" w:rsidP="004D02A1">
      <w:pPr>
        <w:spacing w:line="276" w:lineRule="auto"/>
        <w:ind w:right="-142"/>
        <w:jc w:val="both"/>
        <w:rPr>
          <w:rFonts w:ascii="Arial" w:hAnsi="Arial" w:cs="Arial"/>
          <w:sz w:val="24"/>
          <w:szCs w:val="24"/>
        </w:rPr>
      </w:pPr>
      <w:r w:rsidRPr="00872030">
        <w:rPr>
          <w:rFonts w:ascii="Arial" w:hAnsi="Arial" w:cs="Arial"/>
          <w:b/>
          <w:sz w:val="24"/>
          <w:szCs w:val="24"/>
        </w:rPr>
        <w:t>iv)</w:t>
      </w:r>
      <w:r>
        <w:rPr>
          <w:rFonts w:ascii="Arial" w:hAnsi="Arial" w:cs="Arial"/>
          <w:sz w:val="24"/>
          <w:szCs w:val="24"/>
        </w:rPr>
        <w:t xml:space="preserve"> </w:t>
      </w:r>
      <w:r w:rsidRPr="00C027A2">
        <w:rPr>
          <w:rFonts w:ascii="Arial" w:hAnsi="Arial" w:cs="Arial"/>
          <w:sz w:val="24"/>
          <w:szCs w:val="24"/>
        </w:rPr>
        <w:t>Debe existir conexidad entre los criterios técnicos evaluados en la entrevista y las necesidades del servicio y perfil del cargo a proveer</w:t>
      </w:r>
      <w:r>
        <w:rPr>
          <w:rFonts w:ascii="Arial" w:hAnsi="Arial" w:cs="Arial"/>
          <w:sz w:val="24"/>
          <w:szCs w:val="24"/>
        </w:rPr>
        <w:t>;</w:t>
      </w:r>
    </w:p>
    <w:p w14:paraId="2DE403A5" w14:textId="77777777" w:rsidR="00C23961" w:rsidRDefault="00C23961" w:rsidP="004D02A1">
      <w:pPr>
        <w:spacing w:line="276" w:lineRule="auto"/>
        <w:ind w:left="708" w:right="-142"/>
        <w:jc w:val="both"/>
        <w:rPr>
          <w:rFonts w:ascii="Arial" w:hAnsi="Arial" w:cs="Arial"/>
          <w:sz w:val="24"/>
          <w:szCs w:val="24"/>
        </w:rPr>
      </w:pPr>
    </w:p>
    <w:p w14:paraId="4D103974" w14:textId="77777777" w:rsidR="00C23961" w:rsidRDefault="00C23961" w:rsidP="004D02A1">
      <w:pPr>
        <w:spacing w:line="276" w:lineRule="auto"/>
        <w:ind w:right="-142"/>
        <w:jc w:val="both"/>
        <w:rPr>
          <w:rFonts w:ascii="Arial" w:hAnsi="Arial" w:cs="Arial"/>
          <w:sz w:val="24"/>
          <w:szCs w:val="24"/>
        </w:rPr>
      </w:pPr>
      <w:r w:rsidRPr="00872030">
        <w:rPr>
          <w:rFonts w:ascii="Arial" w:hAnsi="Arial" w:cs="Arial"/>
          <w:b/>
          <w:sz w:val="24"/>
          <w:szCs w:val="24"/>
        </w:rPr>
        <w:t>v)</w:t>
      </w:r>
      <w:r>
        <w:rPr>
          <w:rFonts w:ascii="Arial" w:hAnsi="Arial" w:cs="Arial"/>
          <w:sz w:val="24"/>
          <w:szCs w:val="24"/>
        </w:rPr>
        <w:t xml:space="preserve"> </w:t>
      </w:r>
      <w:r w:rsidRPr="00C23961">
        <w:rPr>
          <w:rFonts w:ascii="Arial" w:hAnsi="Arial" w:cs="Arial"/>
          <w:sz w:val="24"/>
          <w:szCs w:val="24"/>
        </w:rPr>
        <w:t>Debe excluirse todo tipo de preguntas que puedan genera afectación de derechos fundamentales, particularmente aquellas que impliquen la invasión de la órbita personal del entrevistado.</w:t>
      </w:r>
    </w:p>
    <w:p w14:paraId="62431CDC" w14:textId="77777777" w:rsidR="00C027A2" w:rsidRDefault="00C027A2" w:rsidP="004D02A1">
      <w:pPr>
        <w:spacing w:line="276" w:lineRule="auto"/>
        <w:ind w:left="708" w:right="-142"/>
        <w:jc w:val="both"/>
        <w:rPr>
          <w:rFonts w:ascii="Arial" w:hAnsi="Arial" w:cs="Arial"/>
          <w:sz w:val="24"/>
          <w:szCs w:val="24"/>
        </w:rPr>
      </w:pPr>
    </w:p>
    <w:p w14:paraId="7426D487" w14:textId="77777777" w:rsidR="00C027A2" w:rsidRDefault="00C027A2" w:rsidP="004D02A1">
      <w:pPr>
        <w:spacing w:line="276" w:lineRule="auto"/>
        <w:ind w:right="-142"/>
        <w:jc w:val="both"/>
        <w:rPr>
          <w:rFonts w:ascii="Arial" w:hAnsi="Arial" w:cs="Arial"/>
          <w:sz w:val="24"/>
          <w:szCs w:val="24"/>
        </w:rPr>
      </w:pPr>
      <w:r w:rsidRPr="00872030">
        <w:rPr>
          <w:rFonts w:ascii="Arial" w:hAnsi="Arial" w:cs="Arial"/>
          <w:b/>
          <w:sz w:val="24"/>
          <w:szCs w:val="24"/>
        </w:rPr>
        <w:t>v</w:t>
      </w:r>
      <w:r w:rsidR="00C23961" w:rsidRPr="00872030">
        <w:rPr>
          <w:rFonts w:ascii="Arial" w:hAnsi="Arial" w:cs="Arial"/>
          <w:b/>
          <w:sz w:val="24"/>
          <w:szCs w:val="24"/>
        </w:rPr>
        <w:t>i</w:t>
      </w:r>
      <w:r w:rsidRPr="00872030">
        <w:rPr>
          <w:rFonts w:ascii="Arial" w:hAnsi="Arial" w:cs="Arial"/>
          <w:b/>
          <w:sz w:val="24"/>
          <w:szCs w:val="24"/>
        </w:rPr>
        <w:t>)</w:t>
      </w:r>
      <w:r w:rsidRPr="00C027A2">
        <w:t xml:space="preserve"> </w:t>
      </w:r>
      <w:r w:rsidRPr="00C027A2">
        <w:rPr>
          <w:rFonts w:ascii="Arial" w:hAnsi="Arial" w:cs="Arial"/>
          <w:sz w:val="24"/>
          <w:szCs w:val="24"/>
        </w:rPr>
        <w:t xml:space="preserve">Los entrevistadores deben dejar constancia por escrito y de manera motivada de las razones de </w:t>
      </w:r>
      <w:r w:rsidR="00B65937">
        <w:rPr>
          <w:rFonts w:ascii="Arial" w:hAnsi="Arial" w:cs="Arial"/>
          <w:sz w:val="24"/>
          <w:szCs w:val="24"/>
        </w:rPr>
        <w:t xml:space="preserve">la calificación de un aspirante, a fin de garantizar el derecho de contradicción. </w:t>
      </w:r>
    </w:p>
    <w:p w14:paraId="49E398E2" w14:textId="77777777" w:rsidR="00C027A2" w:rsidRDefault="00C027A2" w:rsidP="004D02A1">
      <w:pPr>
        <w:spacing w:line="276" w:lineRule="auto"/>
        <w:ind w:left="708"/>
        <w:jc w:val="both"/>
        <w:rPr>
          <w:rFonts w:ascii="Arial" w:hAnsi="Arial" w:cs="Arial"/>
          <w:sz w:val="24"/>
          <w:szCs w:val="24"/>
        </w:rPr>
      </w:pPr>
    </w:p>
    <w:p w14:paraId="5F5BC1B4" w14:textId="6F0DAF19" w:rsidR="0062538F" w:rsidRDefault="00D425A6" w:rsidP="004D02A1">
      <w:pPr>
        <w:spacing w:line="276" w:lineRule="auto"/>
        <w:ind w:right="-142"/>
        <w:jc w:val="both"/>
        <w:rPr>
          <w:rFonts w:ascii="Arial" w:hAnsi="Arial" w:cs="Arial"/>
          <w:sz w:val="24"/>
          <w:szCs w:val="24"/>
        </w:rPr>
      </w:pPr>
      <w:r>
        <w:rPr>
          <w:rFonts w:ascii="Arial" w:hAnsi="Arial" w:cs="Arial"/>
          <w:sz w:val="24"/>
          <w:szCs w:val="24"/>
        </w:rPr>
        <w:t xml:space="preserve">60. </w:t>
      </w:r>
      <w:r w:rsidR="00894FB2">
        <w:rPr>
          <w:rFonts w:ascii="Arial" w:hAnsi="Arial" w:cs="Arial"/>
          <w:sz w:val="24"/>
          <w:szCs w:val="24"/>
        </w:rPr>
        <w:t xml:space="preserve">Con fundamento en los anteriores criterios jurisprudenciales en torno a la realización de la entrevista en el marco de un concurso público de méritos para acceder a la </w:t>
      </w:r>
      <w:r w:rsidR="00120A45">
        <w:rPr>
          <w:rFonts w:ascii="Arial" w:hAnsi="Arial" w:cs="Arial"/>
          <w:sz w:val="24"/>
          <w:szCs w:val="24"/>
        </w:rPr>
        <w:t>función pública</w:t>
      </w:r>
      <w:r w:rsidR="00894FB2">
        <w:rPr>
          <w:rFonts w:ascii="Arial" w:hAnsi="Arial" w:cs="Arial"/>
          <w:sz w:val="24"/>
          <w:szCs w:val="24"/>
        </w:rPr>
        <w:t xml:space="preserve">, como es el caso del concurso para la selección del personero </w:t>
      </w:r>
      <w:r w:rsidR="005D6B18">
        <w:rPr>
          <w:rFonts w:ascii="Arial" w:hAnsi="Arial" w:cs="Arial"/>
          <w:sz w:val="24"/>
          <w:szCs w:val="24"/>
        </w:rPr>
        <w:t xml:space="preserve">municipal, la Sala </w:t>
      </w:r>
      <w:r w:rsidR="00B01D00">
        <w:rPr>
          <w:rFonts w:ascii="Arial" w:hAnsi="Arial" w:cs="Arial"/>
          <w:sz w:val="24"/>
          <w:szCs w:val="24"/>
        </w:rPr>
        <w:t xml:space="preserve">procede </w:t>
      </w:r>
      <w:r w:rsidR="005D6B18">
        <w:rPr>
          <w:rFonts w:ascii="Arial" w:hAnsi="Arial" w:cs="Arial"/>
          <w:sz w:val="24"/>
          <w:szCs w:val="24"/>
        </w:rPr>
        <w:t xml:space="preserve">a abordar los </w:t>
      </w:r>
      <w:r w:rsidR="000D5A29">
        <w:rPr>
          <w:rFonts w:ascii="Arial" w:hAnsi="Arial" w:cs="Arial"/>
          <w:sz w:val="24"/>
          <w:szCs w:val="24"/>
        </w:rPr>
        <w:t xml:space="preserve">argumentos esgrimidos </w:t>
      </w:r>
      <w:r w:rsidR="005D6B18">
        <w:rPr>
          <w:rFonts w:ascii="Arial" w:hAnsi="Arial" w:cs="Arial"/>
          <w:sz w:val="24"/>
          <w:szCs w:val="24"/>
        </w:rPr>
        <w:t xml:space="preserve">en el recurso de apelación. </w:t>
      </w:r>
    </w:p>
    <w:p w14:paraId="16287F21" w14:textId="77777777" w:rsidR="009A166D" w:rsidRDefault="0062538F" w:rsidP="004D02A1">
      <w:pPr>
        <w:widowControl w:val="0"/>
        <w:shd w:val="clear" w:color="auto" w:fill="FFFFFF"/>
        <w:tabs>
          <w:tab w:val="left" w:pos="2225"/>
        </w:tabs>
        <w:spacing w:line="276" w:lineRule="auto"/>
        <w:jc w:val="both"/>
        <w:rPr>
          <w:rFonts w:ascii="Arial" w:hAnsi="Arial" w:cs="Arial"/>
          <w:iCs/>
          <w:sz w:val="24"/>
          <w:szCs w:val="28"/>
          <w:shd w:val="clear" w:color="auto" w:fill="FFFFFF"/>
        </w:rPr>
      </w:pPr>
      <w:r>
        <w:rPr>
          <w:rFonts w:ascii="Arial" w:hAnsi="Arial" w:cs="Arial"/>
          <w:iCs/>
          <w:sz w:val="24"/>
          <w:szCs w:val="28"/>
          <w:shd w:val="clear" w:color="auto" w:fill="FFFFFF"/>
        </w:rPr>
        <w:tab/>
      </w:r>
    </w:p>
    <w:p w14:paraId="7CC2DA56" w14:textId="7BEE27E5" w:rsidR="0062538F" w:rsidRDefault="002129F0" w:rsidP="004D02A1">
      <w:pPr>
        <w:widowControl w:val="0"/>
        <w:shd w:val="clear" w:color="auto" w:fill="FFFFFF"/>
        <w:tabs>
          <w:tab w:val="left" w:pos="2225"/>
        </w:tabs>
        <w:spacing w:line="276" w:lineRule="auto"/>
        <w:jc w:val="both"/>
        <w:rPr>
          <w:rFonts w:ascii="Arial" w:hAnsi="Arial" w:cs="Arial"/>
          <w:b/>
          <w:iCs/>
          <w:sz w:val="24"/>
          <w:szCs w:val="28"/>
          <w:shd w:val="clear" w:color="auto" w:fill="FFFFFF"/>
        </w:rPr>
      </w:pPr>
      <w:r>
        <w:rPr>
          <w:rFonts w:ascii="Arial" w:hAnsi="Arial" w:cs="Arial"/>
          <w:b/>
          <w:iCs/>
          <w:sz w:val="24"/>
          <w:szCs w:val="28"/>
          <w:shd w:val="clear" w:color="auto" w:fill="FFFFFF"/>
        </w:rPr>
        <w:t xml:space="preserve">M.- </w:t>
      </w:r>
      <w:r w:rsidR="005368B1" w:rsidRPr="005368B1">
        <w:rPr>
          <w:rFonts w:ascii="Arial" w:hAnsi="Arial" w:cs="Arial"/>
          <w:b/>
          <w:iCs/>
          <w:sz w:val="24"/>
          <w:szCs w:val="28"/>
          <w:shd w:val="clear" w:color="auto" w:fill="FFFFFF"/>
        </w:rPr>
        <w:t xml:space="preserve">CASO CONCRETO </w:t>
      </w:r>
    </w:p>
    <w:p w14:paraId="5BE93A62" w14:textId="77777777" w:rsidR="005368B1" w:rsidRDefault="005368B1" w:rsidP="004D02A1">
      <w:pPr>
        <w:widowControl w:val="0"/>
        <w:shd w:val="clear" w:color="auto" w:fill="FFFFFF"/>
        <w:tabs>
          <w:tab w:val="left" w:pos="2225"/>
        </w:tabs>
        <w:spacing w:line="276" w:lineRule="auto"/>
        <w:jc w:val="both"/>
        <w:rPr>
          <w:rFonts w:ascii="Arial" w:hAnsi="Arial" w:cs="Arial"/>
          <w:b/>
          <w:iCs/>
          <w:sz w:val="24"/>
          <w:szCs w:val="28"/>
          <w:shd w:val="clear" w:color="auto" w:fill="FFFFFF"/>
        </w:rPr>
      </w:pPr>
    </w:p>
    <w:p w14:paraId="447BA2B6" w14:textId="7C8DCE13" w:rsidR="00CA59B6" w:rsidRDefault="00EA4FCF" w:rsidP="004D02A1">
      <w:pPr>
        <w:widowControl w:val="0"/>
        <w:shd w:val="clear" w:color="auto" w:fill="FFFFFF"/>
        <w:tabs>
          <w:tab w:val="left" w:pos="2225"/>
        </w:tabs>
        <w:spacing w:line="276" w:lineRule="auto"/>
        <w:ind w:right="-142"/>
        <w:jc w:val="both"/>
        <w:rPr>
          <w:rFonts w:ascii="Arial" w:hAnsi="Arial" w:cs="Arial"/>
          <w:sz w:val="24"/>
          <w:szCs w:val="24"/>
        </w:rPr>
      </w:pPr>
      <w:r>
        <w:rPr>
          <w:rFonts w:ascii="Arial" w:hAnsi="Arial" w:cs="Arial"/>
          <w:iCs/>
          <w:sz w:val="24"/>
          <w:szCs w:val="28"/>
          <w:shd w:val="clear" w:color="auto" w:fill="FFFFFF"/>
        </w:rPr>
        <w:t xml:space="preserve">61. </w:t>
      </w:r>
      <w:r w:rsidR="00894C24">
        <w:rPr>
          <w:rFonts w:ascii="Arial" w:hAnsi="Arial" w:cs="Arial"/>
          <w:iCs/>
          <w:sz w:val="24"/>
          <w:szCs w:val="28"/>
          <w:shd w:val="clear" w:color="auto" w:fill="FFFFFF"/>
        </w:rPr>
        <w:t>En e</w:t>
      </w:r>
      <w:r w:rsidR="009F3503">
        <w:rPr>
          <w:rFonts w:ascii="Arial" w:hAnsi="Arial" w:cs="Arial"/>
          <w:iCs/>
          <w:sz w:val="24"/>
          <w:szCs w:val="28"/>
          <w:shd w:val="clear" w:color="auto" w:fill="FFFFFF"/>
        </w:rPr>
        <w:t xml:space="preserve">l recurso de apelación </w:t>
      </w:r>
      <w:r w:rsidR="00513F8B">
        <w:rPr>
          <w:rFonts w:ascii="Arial" w:hAnsi="Arial" w:cs="Arial"/>
          <w:iCs/>
          <w:sz w:val="24"/>
          <w:szCs w:val="28"/>
          <w:shd w:val="clear" w:color="auto" w:fill="FFFFFF"/>
        </w:rPr>
        <w:t xml:space="preserve">formulado por el demandado Jorge Anival </w:t>
      </w:r>
      <w:r w:rsidR="00ED28B9">
        <w:rPr>
          <w:rFonts w:ascii="Arial" w:hAnsi="Arial" w:cs="Arial"/>
          <w:iCs/>
          <w:sz w:val="24"/>
          <w:szCs w:val="28"/>
          <w:shd w:val="clear" w:color="auto" w:fill="FFFFFF"/>
        </w:rPr>
        <w:t xml:space="preserve">Fajardo </w:t>
      </w:r>
      <w:r w:rsidR="00ED28B9">
        <w:rPr>
          <w:rFonts w:ascii="Arial" w:hAnsi="Arial" w:cs="Arial"/>
          <w:iCs/>
          <w:sz w:val="24"/>
          <w:szCs w:val="28"/>
          <w:shd w:val="clear" w:color="auto" w:fill="FFFFFF"/>
        </w:rPr>
        <w:lastRenderedPageBreak/>
        <w:t>Monroy</w:t>
      </w:r>
      <w:r w:rsidR="00894C24">
        <w:rPr>
          <w:rFonts w:ascii="Arial" w:hAnsi="Arial" w:cs="Arial"/>
          <w:iCs/>
          <w:sz w:val="24"/>
          <w:szCs w:val="28"/>
          <w:shd w:val="clear" w:color="auto" w:fill="FFFFFF"/>
        </w:rPr>
        <w:t xml:space="preserve"> se alegó</w:t>
      </w:r>
      <w:r w:rsidR="00952E5E">
        <w:rPr>
          <w:rFonts w:ascii="Arial" w:hAnsi="Arial" w:cs="Arial"/>
          <w:iCs/>
          <w:sz w:val="24"/>
          <w:szCs w:val="28"/>
          <w:shd w:val="clear" w:color="auto" w:fill="FFFFFF"/>
        </w:rPr>
        <w:t xml:space="preserve"> que</w:t>
      </w:r>
      <w:r w:rsidR="00ED28B9">
        <w:rPr>
          <w:rFonts w:ascii="Arial" w:hAnsi="Arial" w:cs="Arial"/>
          <w:iCs/>
          <w:sz w:val="24"/>
          <w:szCs w:val="28"/>
          <w:shd w:val="clear" w:color="auto" w:fill="FFFFFF"/>
        </w:rPr>
        <w:t xml:space="preserve">: </w:t>
      </w:r>
      <w:r w:rsidR="00ED28B9" w:rsidRPr="00EF1339">
        <w:rPr>
          <w:rFonts w:ascii="Arial" w:hAnsi="Arial" w:cs="Arial"/>
          <w:i/>
          <w:iCs/>
          <w:sz w:val="24"/>
          <w:szCs w:val="28"/>
          <w:shd w:val="clear" w:color="auto" w:fill="FFFFFF"/>
        </w:rPr>
        <w:t>i)</w:t>
      </w:r>
      <w:r w:rsidR="00CD7231" w:rsidRPr="00CD7231">
        <w:rPr>
          <w:rFonts w:ascii="Arial" w:hAnsi="Arial" w:cs="Arial"/>
          <w:sz w:val="24"/>
          <w:szCs w:val="24"/>
        </w:rPr>
        <w:t xml:space="preserve"> </w:t>
      </w:r>
      <w:r w:rsidR="00516D6C">
        <w:rPr>
          <w:rFonts w:ascii="Arial" w:hAnsi="Arial" w:cs="Arial"/>
          <w:sz w:val="24"/>
          <w:szCs w:val="24"/>
        </w:rPr>
        <w:t xml:space="preserve">el </w:t>
      </w:r>
      <w:r w:rsidR="00CD7231" w:rsidRPr="006C3B22">
        <w:rPr>
          <w:rFonts w:ascii="Arial" w:hAnsi="Arial" w:cs="Arial"/>
          <w:sz w:val="24"/>
          <w:szCs w:val="24"/>
        </w:rPr>
        <w:t>Concejo Municipal de Rondón</w:t>
      </w:r>
      <w:r w:rsidR="00516D6C">
        <w:rPr>
          <w:rFonts w:ascii="Arial" w:hAnsi="Arial" w:cs="Arial"/>
          <w:sz w:val="24"/>
          <w:szCs w:val="24"/>
        </w:rPr>
        <w:t xml:space="preserve"> no estaba obligado </w:t>
      </w:r>
      <w:r w:rsidR="00CD7231" w:rsidRPr="006C3B22">
        <w:rPr>
          <w:rFonts w:ascii="Arial" w:hAnsi="Arial" w:cs="Arial"/>
          <w:sz w:val="24"/>
          <w:szCs w:val="24"/>
        </w:rPr>
        <w:t>a establecer</w:t>
      </w:r>
      <w:r w:rsidR="00516D6C">
        <w:rPr>
          <w:rFonts w:ascii="Arial" w:hAnsi="Arial" w:cs="Arial"/>
          <w:sz w:val="24"/>
          <w:szCs w:val="24"/>
        </w:rPr>
        <w:t>,</w:t>
      </w:r>
      <w:r w:rsidR="00CD7231" w:rsidRPr="006C3B22">
        <w:rPr>
          <w:rFonts w:ascii="Arial" w:hAnsi="Arial" w:cs="Arial"/>
          <w:sz w:val="24"/>
          <w:szCs w:val="24"/>
        </w:rPr>
        <w:t xml:space="preserve"> </w:t>
      </w:r>
      <w:r w:rsidR="00CD7231">
        <w:rPr>
          <w:rFonts w:ascii="Arial" w:hAnsi="Arial" w:cs="Arial"/>
          <w:sz w:val="24"/>
          <w:szCs w:val="24"/>
        </w:rPr>
        <w:t>previo a la etapa de entrevista</w:t>
      </w:r>
      <w:r w:rsidR="00516D6C">
        <w:rPr>
          <w:rFonts w:ascii="Arial" w:hAnsi="Arial" w:cs="Arial"/>
          <w:sz w:val="24"/>
          <w:szCs w:val="24"/>
        </w:rPr>
        <w:t>,</w:t>
      </w:r>
      <w:r w:rsidR="00CD7231" w:rsidRPr="006C3B22">
        <w:rPr>
          <w:rFonts w:ascii="Arial" w:hAnsi="Arial" w:cs="Arial"/>
          <w:sz w:val="24"/>
          <w:szCs w:val="24"/>
        </w:rPr>
        <w:t xml:space="preserve"> las reglas específicas para llevarla a cabo</w:t>
      </w:r>
      <w:r w:rsidR="00DD1837">
        <w:rPr>
          <w:rFonts w:ascii="Arial" w:hAnsi="Arial" w:cs="Arial"/>
          <w:sz w:val="24"/>
          <w:szCs w:val="24"/>
        </w:rPr>
        <w:t>;</w:t>
      </w:r>
      <w:r w:rsidR="00CD7231" w:rsidRPr="006C3B22">
        <w:rPr>
          <w:rFonts w:ascii="Arial" w:hAnsi="Arial" w:cs="Arial"/>
          <w:sz w:val="24"/>
          <w:szCs w:val="24"/>
        </w:rPr>
        <w:t xml:space="preserve"> </w:t>
      </w:r>
      <w:r w:rsidR="00CD7231" w:rsidRPr="00EF1339">
        <w:rPr>
          <w:rFonts w:ascii="Arial" w:hAnsi="Arial" w:cs="Arial"/>
          <w:i/>
          <w:sz w:val="24"/>
          <w:szCs w:val="24"/>
        </w:rPr>
        <w:t>ii)</w:t>
      </w:r>
      <w:r w:rsidR="00CD7231">
        <w:rPr>
          <w:rFonts w:ascii="Arial" w:hAnsi="Arial" w:cs="Arial"/>
          <w:sz w:val="24"/>
          <w:szCs w:val="24"/>
        </w:rPr>
        <w:t xml:space="preserve"> </w:t>
      </w:r>
      <w:r w:rsidR="007420EE">
        <w:rPr>
          <w:rFonts w:ascii="Arial" w:hAnsi="Arial" w:cs="Arial"/>
          <w:sz w:val="24"/>
          <w:szCs w:val="24"/>
        </w:rPr>
        <w:t xml:space="preserve">el </w:t>
      </w:r>
      <w:r w:rsidR="00885484">
        <w:rPr>
          <w:rFonts w:ascii="Arial" w:hAnsi="Arial" w:cs="Arial"/>
          <w:sz w:val="24"/>
          <w:szCs w:val="24"/>
        </w:rPr>
        <w:t>c</w:t>
      </w:r>
      <w:r w:rsidR="007420EE">
        <w:rPr>
          <w:rFonts w:ascii="Arial" w:hAnsi="Arial" w:cs="Arial"/>
          <w:sz w:val="24"/>
          <w:szCs w:val="24"/>
        </w:rPr>
        <w:t>oncejo estableció la metodología para la realización de la</w:t>
      </w:r>
      <w:r w:rsidR="009853C6">
        <w:rPr>
          <w:rFonts w:ascii="Arial" w:hAnsi="Arial" w:cs="Arial"/>
          <w:sz w:val="24"/>
          <w:szCs w:val="24"/>
        </w:rPr>
        <w:t>s</w:t>
      </w:r>
      <w:r w:rsidR="007420EE">
        <w:rPr>
          <w:rFonts w:ascii="Arial" w:hAnsi="Arial" w:cs="Arial"/>
          <w:sz w:val="24"/>
          <w:szCs w:val="24"/>
        </w:rPr>
        <w:t xml:space="preserve"> entrevista</w:t>
      </w:r>
      <w:r w:rsidR="009853C6">
        <w:rPr>
          <w:rFonts w:ascii="Arial" w:hAnsi="Arial" w:cs="Arial"/>
          <w:sz w:val="24"/>
          <w:szCs w:val="24"/>
        </w:rPr>
        <w:t xml:space="preserve">s </w:t>
      </w:r>
      <w:r w:rsidR="009853C6" w:rsidRPr="006C3B22">
        <w:rPr>
          <w:rFonts w:ascii="Arial" w:hAnsi="Arial" w:cs="Arial"/>
          <w:sz w:val="24"/>
          <w:szCs w:val="24"/>
        </w:rPr>
        <w:t xml:space="preserve">con la expedición de la Resolución </w:t>
      </w:r>
      <w:r w:rsidR="008D0141">
        <w:rPr>
          <w:rFonts w:ascii="Arial" w:hAnsi="Arial" w:cs="Arial"/>
          <w:sz w:val="24"/>
          <w:szCs w:val="24"/>
        </w:rPr>
        <w:t>No. 016 de 15 de agosto de 2019</w:t>
      </w:r>
      <w:r w:rsidR="00DD1837">
        <w:rPr>
          <w:rFonts w:ascii="Arial" w:hAnsi="Arial" w:cs="Arial"/>
          <w:sz w:val="24"/>
          <w:szCs w:val="24"/>
        </w:rPr>
        <w:t>;</w:t>
      </w:r>
      <w:r w:rsidR="009853C6">
        <w:rPr>
          <w:rFonts w:ascii="Arial" w:hAnsi="Arial" w:cs="Arial"/>
          <w:sz w:val="24"/>
          <w:szCs w:val="24"/>
        </w:rPr>
        <w:t xml:space="preserve"> </w:t>
      </w:r>
      <w:r w:rsidR="009853C6" w:rsidRPr="00EF1339">
        <w:rPr>
          <w:rFonts w:ascii="Arial" w:hAnsi="Arial" w:cs="Arial"/>
          <w:i/>
          <w:sz w:val="24"/>
          <w:szCs w:val="24"/>
        </w:rPr>
        <w:t>iii)</w:t>
      </w:r>
      <w:r w:rsidR="00DD1837">
        <w:rPr>
          <w:rFonts w:ascii="Arial" w:hAnsi="Arial" w:cs="Arial"/>
          <w:sz w:val="24"/>
          <w:szCs w:val="24"/>
        </w:rPr>
        <w:t xml:space="preserve"> </w:t>
      </w:r>
      <w:r w:rsidR="009853C6">
        <w:rPr>
          <w:rFonts w:ascii="Arial" w:hAnsi="Arial" w:cs="Arial"/>
          <w:sz w:val="24"/>
          <w:szCs w:val="24"/>
        </w:rPr>
        <w:t>ninguno de los 6 aspirantes manifest</w:t>
      </w:r>
      <w:r w:rsidR="00885484">
        <w:rPr>
          <w:rFonts w:ascii="Arial" w:hAnsi="Arial" w:cs="Arial"/>
          <w:sz w:val="24"/>
          <w:szCs w:val="24"/>
        </w:rPr>
        <w:t>ó</w:t>
      </w:r>
      <w:r w:rsidR="009853C6">
        <w:rPr>
          <w:rFonts w:ascii="Arial" w:hAnsi="Arial" w:cs="Arial"/>
          <w:sz w:val="24"/>
          <w:szCs w:val="24"/>
        </w:rPr>
        <w:t xml:space="preserve"> inconformismo al momento de practicarse la entrevista y</w:t>
      </w:r>
      <w:r w:rsidR="00EF1339">
        <w:rPr>
          <w:rFonts w:ascii="Arial" w:hAnsi="Arial" w:cs="Arial"/>
          <w:sz w:val="24"/>
          <w:szCs w:val="24"/>
        </w:rPr>
        <w:t>,</w:t>
      </w:r>
      <w:r w:rsidR="009853C6">
        <w:rPr>
          <w:rFonts w:ascii="Arial" w:hAnsi="Arial" w:cs="Arial"/>
          <w:sz w:val="24"/>
          <w:szCs w:val="24"/>
        </w:rPr>
        <w:t xml:space="preserve"> </w:t>
      </w:r>
      <w:r w:rsidR="009853C6" w:rsidRPr="00EF1339">
        <w:rPr>
          <w:rFonts w:ascii="Arial" w:hAnsi="Arial" w:cs="Arial"/>
          <w:i/>
          <w:sz w:val="24"/>
          <w:szCs w:val="24"/>
        </w:rPr>
        <w:t>iv)</w:t>
      </w:r>
      <w:r w:rsidR="009853C6">
        <w:rPr>
          <w:rFonts w:ascii="Arial" w:hAnsi="Arial" w:cs="Arial"/>
          <w:sz w:val="24"/>
          <w:szCs w:val="24"/>
        </w:rPr>
        <w:t xml:space="preserve"> </w:t>
      </w:r>
      <w:r w:rsidR="00952E5E">
        <w:rPr>
          <w:rFonts w:ascii="Arial" w:hAnsi="Arial" w:cs="Arial"/>
          <w:sz w:val="24"/>
          <w:szCs w:val="24"/>
        </w:rPr>
        <w:t>l</w:t>
      </w:r>
      <w:r w:rsidR="009853C6">
        <w:rPr>
          <w:rFonts w:ascii="Arial" w:hAnsi="Arial" w:cs="Arial"/>
          <w:sz w:val="24"/>
          <w:szCs w:val="24"/>
        </w:rPr>
        <w:t xml:space="preserve">a falta de respuesta a las reclamaciones presentadas previo a su designación como Personero no afectó el desarrollo de la etapa de entrevista. </w:t>
      </w:r>
    </w:p>
    <w:p w14:paraId="384BA73E" w14:textId="77777777" w:rsidR="00B86171" w:rsidRDefault="00B86171" w:rsidP="004D02A1">
      <w:pPr>
        <w:widowControl w:val="0"/>
        <w:shd w:val="clear" w:color="auto" w:fill="FFFFFF"/>
        <w:tabs>
          <w:tab w:val="left" w:pos="2225"/>
        </w:tabs>
        <w:spacing w:line="276" w:lineRule="auto"/>
        <w:jc w:val="both"/>
        <w:rPr>
          <w:rFonts w:ascii="Arial" w:hAnsi="Arial" w:cs="Arial"/>
          <w:sz w:val="24"/>
          <w:szCs w:val="24"/>
        </w:rPr>
      </w:pPr>
    </w:p>
    <w:p w14:paraId="23E4DED9" w14:textId="61360096" w:rsidR="00B86171" w:rsidRDefault="0088117C" w:rsidP="004D02A1">
      <w:pPr>
        <w:widowControl w:val="0"/>
        <w:shd w:val="clear" w:color="auto" w:fill="FFFFFF"/>
        <w:tabs>
          <w:tab w:val="left" w:pos="2225"/>
        </w:tabs>
        <w:spacing w:line="276" w:lineRule="auto"/>
        <w:ind w:right="-142"/>
        <w:jc w:val="both"/>
        <w:rPr>
          <w:rFonts w:ascii="Arial" w:hAnsi="Arial" w:cs="Arial"/>
          <w:iCs/>
          <w:sz w:val="24"/>
          <w:szCs w:val="24"/>
          <w:lang w:val="es-CO"/>
        </w:rPr>
      </w:pPr>
      <w:r>
        <w:rPr>
          <w:rFonts w:ascii="Arial" w:hAnsi="Arial" w:cs="Arial"/>
          <w:sz w:val="24"/>
          <w:szCs w:val="24"/>
        </w:rPr>
        <w:t xml:space="preserve">62. </w:t>
      </w:r>
      <w:r w:rsidR="003C1686">
        <w:rPr>
          <w:rFonts w:ascii="Arial" w:hAnsi="Arial" w:cs="Arial"/>
          <w:sz w:val="24"/>
          <w:szCs w:val="24"/>
        </w:rPr>
        <w:t>Al respecto</w:t>
      </w:r>
      <w:r w:rsidR="00B86171">
        <w:rPr>
          <w:rFonts w:ascii="Arial" w:hAnsi="Arial" w:cs="Arial"/>
          <w:sz w:val="24"/>
          <w:szCs w:val="24"/>
        </w:rPr>
        <w:t xml:space="preserve">, la Sala deberá determinar </w:t>
      </w:r>
      <w:r w:rsidR="00B86171">
        <w:rPr>
          <w:rFonts w:ascii="Arial" w:hAnsi="Arial" w:cs="Arial"/>
          <w:color w:val="000000"/>
          <w:sz w:val="24"/>
          <w:szCs w:val="24"/>
        </w:rPr>
        <w:t>si la entrevista adelantada el 25 de febrero de 2020 por el Concejo Municipal de Rondón</w:t>
      </w:r>
      <w:r w:rsidR="00A77C07">
        <w:rPr>
          <w:rFonts w:ascii="Arial" w:hAnsi="Arial" w:cs="Arial"/>
          <w:color w:val="000000"/>
          <w:sz w:val="24"/>
          <w:szCs w:val="24"/>
        </w:rPr>
        <w:t>,</w:t>
      </w:r>
      <w:r w:rsidR="00B86171">
        <w:rPr>
          <w:rFonts w:ascii="Arial" w:hAnsi="Arial" w:cs="Arial"/>
          <w:color w:val="000000"/>
          <w:sz w:val="24"/>
          <w:szCs w:val="24"/>
        </w:rPr>
        <w:t xml:space="preserve"> dentro del </w:t>
      </w:r>
      <w:r w:rsidR="00B86171" w:rsidRPr="00C018A3">
        <w:rPr>
          <w:rFonts w:ascii="Arial" w:hAnsi="Arial" w:cs="Arial"/>
          <w:iCs/>
          <w:sz w:val="24"/>
          <w:szCs w:val="24"/>
          <w:lang w:val="es-CO"/>
        </w:rPr>
        <w:t>concurso público de méritos para la elección de Personero municipal</w:t>
      </w:r>
      <w:r w:rsidR="00B86171">
        <w:rPr>
          <w:rFonts w:ascii="Arial" w:hAnsi="Arial" w:cs="Arial"/>
          <w:iCs/>
          <w:sz w:val="24"/>
          <w:szCs w:val="24"/>
          <w:lang w:val="es-CO"/>
        </w:rPr>
        <w:t>, se adelantó conforme a las reglas jurisprudenciales fijadas para llevar a cabo dicha prueba.</w:t>
      </w:r>
    </w:p>
    <w:p w14:paraId="34B3F2EB" w14:textId="77777777" w:rsidR="00B86171" w:rsidRDefault="00B86171" w:rsidP="004D02A1">
      <w:pPr>
        <w:widowControl w:val="0"/>
        <w:shd w:val="clear" w:color="auto" w:fill="FFFFFF"/>
        <w:tabs>
          <w:tab w:val="left" w:pos="2225"/>
        </w:tabs>
        <w:spacing w:line="276" w:lineRule="auto"/>
        <w:jc w:val="both"/>
        <w:rPr>
          <w:rFonts w:ascii="Arial" w:hAnsi="Arial" w:cs="Arial"/>
          <w:iCs/>
          <w:sz w:val="24"/>
          <w:szCs w:val="24"/>
          <w:lang w:val="es-CO"/>
        </w:rPr>
      </w:pPr>
    </w:p>
    <w:p w14:paraId="428DF357" w14:textId="77777777" w:rsidR="00B86171" w:rsidRDefault="0088117C" w:rsidP="004D02A1">
      <w:pPr>
        <w:widowControl w:val="0"/>
        <w:shd w:val="clear" w:color="auto" w:fill="FFFFFF"/>
        <w:tabs>
          <w:tab w:val="left" w:pos="2225"/>
        </w:tabs>
        <w:spacing w:line="276" w:lineRule="auto"/>
        <w:ind w:right="-142"/>
        <w:jc w:val="both"/>
        <w:rPr>
          <w:rFonts w:ascii="Arial" w:hAnsi="Arial" w:cs="Arial"/>
          <w:iCs/>
          <w:sz w:val="24"/>
          <w:szCs w:val="24"/>
          <w:lang w:val="es-CO"/>
        </w:rPr>
      </w:pPr>
      <w:r>
        <w:rPr>
          <w:rFonts w:ascii="Arial" w:hAnsi="Arial" w:cs="Arial"/>
          <w:iCs/>
          <w:sz w:val="24"/>
          <w:szCs w:val="24"/>
          <w:lang w:val="es-CO"/>
        </w:rPr>
        <w:t xml:space="preserve">63. </w:t>
      </w:r>
      <w:r w:rsidR="00C272CF">
        <w:rPr>
          <w:rFonts w:ascii="Arial" w:hAnsi="Arial" w:cs="Arial"/>
          <w:iCs/>
          <w:sz w:val="24"/>
          <w:szCs w:val="24"/>
          <w:lang w:val="es-CO"/>
        </w:rPr>
        <w:t xml:space="preserve">Precisado lo anterior, de acuerdo con los elementos de prueba allegados al proceso, se encuentran probados los siguientes hechos </w:t>
      </w:r>
      <w:r w:rsidR="000C4DD3">
        <w:rPr>
          <w:rFonts w:ascii="Arial" w:hAnsi="Arial" w:cs="Arial"/>
          <w:iCs/>
          <w:sz w:val="24"/>
          <w:szCs w:val="24"/>
          <w:lang w:val="es-CO"/>
        </w:rPr>
        <w:t xml:space="preserve">en punto a la entrevista adelantada por el Concejo Municipal de Rondón a los aspirantes al cargo de Personero municipal </w:t>
      </w:r>
      <w:r w:rsidR="00B93B7F">
        <w:rPr>
          <w:rFonts w:ascii="Arial" w:hAnsi="Arial" w:cs="Arial"/>
          <w:iCs/>
          <w:sz w:val="24"/>
          <w:szCs w:val="24"/>
          <w:lang w:val="es-CO"/>
        </w:rPr>
        <w:t>para el pe</w:t>
      </w:r>
      <w:r w:rsidR="00603C09">
        <w:rPr>
          <w:rFonts w:ascii="Arial" w:hAnsi="Arial" w:cs="Arial"/>
          <w:iCs/>
          <w:sz w:val="24"/>
          <w:szCs w:val="24"/>
          <w:lang w:val="es-CO"/>
        </w:rPr>
        <w:t xml:space="preserve">riodo constitucional 2020-2024: </w:t>
      </w:r>
    </w:p>
    <w:p w14:paraId="7D34F5C7" w14:textId="77777777" w:rsidR="00F63302" w:rsidRDefault="00F63302" w:rsidP="004D02A1">
      <w:pPr>
        <w:widowControl w:val="0"/>
        <w:shd w:val="clear" w:color="auto" w:fill="FFFFFF"/>
        <w:tabs>
          <w:tab w:val="left" w:pos="2225"/>
        </w:tabs>
        <w:spacing w:line="276" w:lineRule="auto"/>
        <w:jc w:val="both"/>
        <w:rPr>
          <w:rFonts w:ascii="Arial" w:hAnsi="Arial" w:cs="Arial"/>
          <w:iCs/>
          <w:sz w:val="24"/>
          <w:szCs w:val="24"/>
          <w:lang w:val="es-CO"/>
        </w:rPr>
      </w:pPr>
    </w:p>
    <w:p w14:paraId="5222BF78" w14:textId="3F9CE704" w:rsidR="005D3045" w:rsidRDefault="0088117C" w:rsidP="004D02A1">
      <w:pPr>
        <w:tabs>
          <w:tab w:val="left" w:pos="-720"/>
        </w:tabs>
        <w:suppressAutoHyphens/>
        <w:spacing w:line="276" w:lineRule="auto"/>
        <w:ind w:right="-142"/>
        <w:jc w:val="both"/>
        <w:rPr>
          <w:rFonts w:ascii="Arial" w:hAnsi="Arial" w:cs="Arial"/>
          <w:sz w:val="24"/>
          <w:szCs w:val="28"/>
        </w:rPr>
      </w:pPr>
      <w:r w:rsidRPr="31800D79">
        <w:rPr>
          <w:rFonts w:ascii="Arial" w:hAnsi="Arial" w:cs="Arial"/>
          <w:sz w:val="24"/>
          <w:szCs w:val="24"/>
          <w:lang w:val="es-CO"/>
        </w:rPr>
        <w:t xml:space="preserve">64. </w:t>
      </w:r>
      <w:r w:rsidR="00F63302" w:rsidRPr="31800D79">
        <w:rPr>
          <w:rFonts w:ascii="Arial" w:hAnsi="Arial" w:cs="Arial"/>
          <w:sz w:val="24"/>
          <w:szCs w:val="24"/>
          <w:lang w:val="es-CO"/>
        </w:rPr>
        <w:t xml:space="preserve">En primer lugar, </w:t>
      </w:r>
      <w:r w:rsidR="008561B6">
        <w:rPr>
          <w:rFonts w:ascii="Arial" w:hAnsi="Arial" w:cs="Arial"/>
          <w:sz w:val="24"/>
          <w:szCs w:val="24"/>
          <w:lang w:val="es-CO"/>
        </w:rPr>
        <w:t>en el plenario está demostrado</w:t>
      </w:r>
      <w:r w:rsidR="00556B8F" w:rsidRPr="31800D79">
        <w:rPr>
          <w:rFonts w:ascii="Arial" w:hAnsi="Arial" w:cs="Arial"/>
          <w:sz w:val="24"/>
          <w:szCs w:val="24"/>
          <w:lang w:val="es-CO"/>
        </w:rPr>
        <w:t xml:space="preserve"> que el Concejo municipal de Rondón </w:t>
      </w:r>
      <w:r w:rsidR="00891DD9" w:rsidRPr="0015101E">
        <w:rPr>
          <w:rFonts w:ascii="Arial" w:hAnsi="Arial" w:cs="Arial"/>
          <w:sz w:val="24"/>
          <w:szCs w:val="24"/>
        </w:rPr>
        <w:t xml:space="preserve">convocó a concurso público y abierto de méritos para la selección de personero municipal, </w:t>
      </w:r>
      <w:r w:rsidR="0015101E" w:rsidRPr="0015101E">
        <w:rPr>
          <w:rFonts w:ascii="Arial" w:hAnsi="Arial" w:cs="Arial"/>
          <w:sz w:val="24"/>
          <w:szCs w:val="24"/>
        </w:rPr>
        <w:t xml:space="preserve">según da </w:t>
      </w:r>
      <w:r w:rsidR="00891DD9" w:rsidRPr="0015101E">
        <w:rPr>
          <w:rFonts w:ascii="Arial" w:hAnsi="Arial" w:cs="Arial"/>
          <w:sz w:val="24"/>
          <w:szCs w:val="24"/>
        </w:rPr>
        <w:t>cuenta la Resolución No. 016 de 15 de agosto de 2019</w:t>
      </w:r>
      <w:r w:rsidR="0015101E" w:rsidRPr="004E18A1">
        <w:rPr>
          <w:rStyle w:val="Refdenotaalpie"/>
          <w:rFonts w:ascii="Arial" w:hAnsi="Arial" w:cs="Arial"/>
          <w:sz w:val="24"/>
          <w:szCs w:val="24"/>
        </w:rPr>
        <w:footnoteReference w:id="15"/>
      </w:r>
      <w:r w:rsidR="0015101E">
        <w:rPr>
          <w:rFonts w:ascii="Arial" w:hAnsi="Arial" w:cs="Arial"/>
          <w:sz w:val="24"/>
          <w:szCs w:val="24"/>
        </w:rPr>
        <w:t xml:space="preserve">. Para tales efectos, suscribió </w:t>
      </w:r>
      <w:r w:rsidR="0022371C" w:rsidRPr="004E18A1">
        <w:rPr>
          <w:rFonts w:ascii="Arial" w:hAnsi="Arial" w:cs="Arial"/>
          <w:sz w:val="24"/>
          <w:szCs w:val="24"/>
        </w:rPr>
        <w:t>Convenio Interadministrativo de Cooperación No. 1244 con la Escuela Superior de Administración Pública-ESAP</w:t>
      </w:r>
      <w:r w:rsidR="0022371C" w:rsidRPr="004E18A1">
        <w:rPr>
          <w:rStyle w:val="Refdenotaalpie"/>
          <w:rFonts w:ascii="Arial" w:hAnsi="Arial" w:cs="Arial"/>
          <w:sz w:val="24"/>
          <w:szCs w:val="24"/>
        </w:rPr>
        <w:footnoteReference w:id="16"/>
      </w:r>
      <w:r w:rsidR="0022371C">
        <w:rPr>
          <w:rFonts w:ascii="Arial" w:hAnsi="Arial" w:cs="Arial"/>
          <w:sz w:val="24"/>
          <w:szCs w:val="24"/>
        </w:rPr>
        <w:t xml:space="preserve">, </w:t>
      </w:r>
      <w:r w:rsidR="0022371C" w:rsidRPr="004E18A1">
        <w:rPr>
          <w:rFonts w:ascii="Arial" w:hAnsi="Arial" w:cs="Arial"/>
          <w:sz w:val="24"/>
          <w:szCs w:val="24"/>
        </w:rPr>
        <w:t>orientado al acompañamiento p</w:t>
      </w:r>
      <w:r w:rsidR="0022371C">
        <w:rPr>
          <w:rFonts w:ascii="Arial" w:hAnsi="Arial" w:cs="Arial"/>
          <w:sz w:val="24"/>
          <w:szCs w:val="24"/>
        </w:rPr>
        <w:t>ara la realización del concurso, puntualmente para la realización de la prueba de conocimiento y competencias comportamentales.</w:t>
      </w:r>
    </w:p>
    <w:p w14:paraId="0B4020A7" w14:textId="77777777" w:rsidR="005D3045" w:rsidRDefault="005D3045" w:rsidP="004D02A1">
      <w:pPr>
        <w:tabs>
          <w:tab w:val="left" w:pos="-720"/>
        </w:tabs>
        <w:suppressAutoHyphens/>
        <w:spacing w:line="276" w:lineRule="auto"/>
        <w:ind w:right="50"/>
        <w:jc w:val="both"/>
        <w:rPr>
          <w:rFonts w:ascii="Arial" w:hAnsi="Arial" w:cs="Arial"/>
          <w:sz w:val="24"/>
          <w:szCs w:val="28"/>
        </w:rPr>
      </w:pPr>
    </w:p>
    <w:p w14:paraId="0500AD4F" w14:textId="1DB76C95" w:rsidR="00F05E15" w:rsidRDefault="0088117C" w:rsidP="004D02A1">
      <w:pPr>
        <w:tabs>
          <w:tab w:val="left" w:pos="-720"/>
        </w:tabs>
        <w:suppressAutoHyphens/>
        <w:spacing w:line="276" w:lineRule="auto"/>
        <w:ind w:right="-142"/>
        <w:jc w:val="both"/>
        <w:rPr>
          <w:rFonts w:ascii="Arial" w:hAnsi="Arial" w:cs="Arial"/>
          <w:sz w:val="24"/>
          <w:szCs w:val="28"/>
        </w:rPr>
      </w:pPr>
      <w:r>
        <w:rPr>
          <w:rFonts w:ascii="Arial" w:hAnsi="Arial" w:cs="Arial"/>
          <w:sz w:val="24"/>
          <w:szCs w:val="28"/>
        </w:rPr>
        <w:t xml:space="preserve">65. </w:t>
      </w:r>
      <w:r w:rsidR="005D3045">
        <w:rPr>
          <w:rFonts w:ascii="Arial" w:hAnsi="Arial" w:cs="Arial"/>
          <w:sz w:val="24"/>
          <w:szCs w:val="28"/>
        </w:rPr>
        <w:t>Conforme se indic</w:t>
      </w:r>
      <w:r w:rsidR="00C81455">
        <w:rPr>
          <w:rFonts w:ascii="Arial" w:hAnsi="Arial" w:cs="Arial"/>
          <w:sz w:val="24"/>
          <w:szCs w:val="28"/>
        </w:rPr>
        <w:t>ó</w:t>
      </w:r>
      <w:r w:rsidR="005D3045">
        <w:rPr>
          <w:rFonts w:ascii="Arial" w:hAnsi="Arial" w:cs="Arial"/>
          <w:sz w:val="24"/>
          <w:szCs w:val="28"/>
        </w:rPr>
        <w:t xml:space="preserve"> en la </w:t>
      </w:r>
      <w:r w:rsidR="00BF7B5B" w:rsidRPr="0015101E">
        <w:rPr>
          <w:rFonts w:ascii="Arial" w:hAnsi="Arial" w:cs="Arial"/>
          <w:sz w:val="24"/>
          <w:szCs w:val="28"/>
        </w:rPr>
        <w:t>Resolución No. 016 de 15 de agosto de 2019</w:t>
      </w:r>
      <w:r w:rsidR="00BF7B5B">
        <w:rPr>
          <w:rFonts w:ascii="Arial" w:hAnsi="Arial" w:cs="Arial"/>
          <w:sz w:val="24"/>
          <w:szCs w:val="28"/>
        </w:rPr>
        <w:t xml:space="preserve">, el concurso público de méritos tendría como marco normativo: </w:t>
      </w:r>
      <w:r w:rsidR="00BF7B5B" w:rsidRPr="00BF7B5B">
        <w:rPr>
          <w:rFonts w:ascii="Arial" w:hAnsi="Arial" w:cs="Arial"/>
          <w:sz w:val="24"/>
          <w:szCs w:val="28"/>
        </w:rPr>
        <w:t xml:space="preserve">las Leyes 136 de 1994 y 1551 de 2012, el Decreto </w:t>
      </w:r>
      <w:r w:rsidR="00BF7B5B">
        <w:rPr>
          <w:rFonts w:ascii="Arial" w:hAnsi="Arial" w:cs="Arial"/>
          <w:sz w:val="24"/>
          <w:szCs w:val="28"/>
        </w:rPr>
        <w:t xml:space="preserve">No. </w:t>
      </w:r>
      <w:r w:rsidR="00BF7B5B" w:rsidRPr="00BF7B5B">
        <w:rPr>
          <w:rFonts w:ascii="Arial" w:hAnsi="Arial" w:cs="Arial"/>
          <w:sz w:val="24"/>
          <w:szCs w:val="28"/>
        </w:rPr>
        <w:t>1083 de 2015 y los estándares generales que la jurisprudencia constitucional ha identificado en la materia</w:t>
      </w:r>
      <w:r w:rsidR="00BF7B5B">
        <w:rPr>
          <w:rFonts w:ascii="Arial" w:hAnsi="Arial" w:cs="Arial"/>
          <w:sz w:val="24"/>
          <w:szCs w:val="28"/>
        </w:rPr>
        <w:t xml:space="preserve">. </w:t>
      </w:r>
      <w:r w:rsidR="00197C69">
        <w:rPr>
          <w:rFonts w:ascii="Arial" w:hAnsi="Arial" w:cs="Arial"/>
          <w:sz w:val="24"/>
          <w:szCs w:val="28"/>
        </w:rPr>
        <w:t xml:space="preserve">En lo que respecta a la prueba de entrevista se </w:t>
      </w:r>
      <w:r w:rsidR="008C3B56">
        <w:rPr>
          <w:rFonts w:ascii="Arial" w:hAnsi="Arial" w:cs="Arial"/>
          <w:sz w:val="24"/>
          <w:szCs w:val="28"/>
        </w:rPr>
        <w:t>señaló</w:t>
      </w:r>
      <w:r w:rsidR="00197C69">
        <w:rPr>
          <w:rFonts w:ascii="Arial" w:hAnsi="Arial" w:cs="Arial"/>
          <w:sz w:val="24"/>
          <w:szCs w:val="28"/>
        </w:rPr>
        <w:t xml:space="preserve"> que </w:t>
      </w:r>
      <w:r w:rsidR="00577031">
        <w:rPr>
          <w:rFonts w:ascii="Arial" w:hAnsi="Arial" w:cs="Arial"/>
          <w:sz w:val="24"/>
          <w:szCs w:val="28"/>
        </w:rPr>
        <w:t xml:space="preserve">tendría un carácter clasificatorio equivalente al 10% sobre el total del concurso y estaría a cargo del Concejo </w:t>
      </w:r>
      <w:r w:rsidR="008C3B56">
        <w:rPr>
          <w:rFonts w:ascii="Arial" w:hAnsi="Arial" w:cs="Arial"/>
          <w:sz w:val="24"/>
          <w:szCs w:val="28"/>
        </w:rPr>
        <w:t>M</w:t>
      </w:r>
      <w:r w:rsidR="00577031">
        <w:rPr>
          <w:rFonts w:ascii="Arial" w:hAnsi="Arial" w:cs="Arial"/>
          <w:sz w:val="24"/>
          <w:szCs w:val="28"/>
        </w:rPr>
        <w:t>unicipal, al cual le correspondía fijar la fecha para su práctica, así como las fechas en que se podrían presentar reclamaciones</w:t>
      </w:r>
      <w:r w:rsidR="002E570B">
        <w:rPr>
          <w:rFonts w:ascii="Arial" w:hAnsi="Arial" w:cs="Arial"/>
          <w:sz w:val="24"/>
          <w:szCs w:val="28"/>
        </w:rPr>
        <w:t xml:space="preserve">; estas últimas debían ser resueltas previo a </w:t>
      </w:r>
      <w:r w:rsidR="005F4563">
        <w:rPr>
          <w:rFonts w:ascii="Arial" w:hAnsi="Arial" w:cs="Arial"/>
          <w:sz w:val="24"/>
          <w:szCs w:val="28"/>
        </w:rPr>
        <w:t>la publicación de la lista definitiva de elegibles.</w:t>
      </w:r>
      <w:r w:rsidR="00F05E15">
        <w:rPr>
          <w:rFonts w:ascii="Arial" w:hAnsi="Arial" w:cs="Arial"/>
          <w:sz w:val="24"/>
          <w:szCs w:val="28"/>
        </w:rPr>
        <w:t xml:space="preserve"> Puntualmente</w:t>
      </w:r>
      <w:r w:rsidR="008C3B56">
        <w:rPr>
          <w:rFonts w:ascii="Arial" w:hAnsi="Arial" w:cs="Arial"/>
          <w:sz w:val="24"/>
          <w:szCs w:val="28"/>
        </w:rPr>
        <w:t xml:space="preserve">, en la </w:t>
      </w:r>
      <w:r w:rsidR="00F05E15">
        <w:rPr>
          <w:rFonts w:ascii="Arial" w:hAnsi="Arial" w:cs="Arial"/>
          <w:sz w:val="24"/>
          <w:szCs w:val="28"/>
        </w:rPr>
        <w:t xml:space="preserve">referida resolución </w:t>
      </w:r>
      <w:r w:rsidR="008C3B56">
        <w:rPr>
          <w:rFonts w:ascii="Arial" w:hAnsi="Arial" w:cs="Arial"/>
          <w:sz w:val="24"/>
          <w:szCs w:val="28"/>
        </w:rPr>
        <w:t>se estableció</w:t>
      </w:r>
      <w:r w:rsidR="00F05E15">
        <w:rPr>
          <w:rFonts w:ascii="Arial" w:hAnsi="Arial" w:cs="Arial"/>
          <w:sz w:val="24"/>
          <w:szCs w:val="28"/>
        </w:rPr>
        <w:t>:</w:t>
      </w:r>
    </w:p>
    <w:p w14:paraId="1D7B270A" w14:textId="77777777" w:rsidR="00F05E15" w:rsidRDefault="00F05E15" w:rsidP="004D02A1">
      <w:pPr>
        <w:tabs>
          <w:tab w:val="left" w:pos="-720"/>
        </w:tabs>
        <w:suppressAutoHyphens/>
        <w:spacing w:line="276" w:lineRule="auto"/>
        <w:ind w:right="-142"/>
        <w:jc w:val="both"/>
        <w:rPr>
          <w:rFonts w:ascii="Arial" w:hAnsi="Arial" w:cs="Arial"/>
          <w:sz w:val="24"/>
          <w:szCs w:val="28"/>
        </w:rPr>
      </w:pPr>
    </w:p>
    <w:p w14:paraId="5DE26960" w14:textId="77777777" w:rsidR="00F05E15" w:rsidRPr="00F05E15" w:rsidRDefault="0011670C" w:rsidP="004D02A1">
      <w:pPr>
        <w:tabs>
          <w:tab w:val="left" w:pos="-720"/>
        </w:tabs>
        <w:suppressAutoHyphens/>
        <w:ind w:left="708" w:right="-142"/>
        <w:jc w:val="both"/>
        <w:rPr>
          <w:rFonts w:ascii="Arial" w:hAnsi="Arial" w:cs="Arial"/>
          <w:sz w:val="22"/>
          <w:szCs w:val="28"/>
        </w:rPr>
      </w:pPr>
      <w:r>
        <w:rPr>
          <w:rFonts w:ascii="Arial" w:hAnsi="Arial" w:cs="Arial"/>
          <w:sz w:val="22"/>
          <w:szCs w:val="28"/>
        </w:rPr>
        <w:t>“</w:t>
      </w:r>
      <w:r w:rsidR="00F05E15" w:rsidRPr="00F05E15">
        <w:rPr>
          <w:rFonts w:ascii="Arial" w:hAnsi="Arial" w:cs="Arial"/>
          <w:sz w:val="22"/>
          <w:szCs w:val="28"/>
        </w:rPr>
        <w:t xml:space="preserve">Artículo 3°. Normas que rigen el concurso público de méritos. El proceso de selección por mérito que se convoca se regirá de manera especial por lo establecido en el numeral 8 del artículo 313 de la Constitución Política, las leyes 136 de 1994 y 1551 de 2012, el Decreto 1083 de 2015, la presente convocatoria </w:t>
      </w:r>
      <w:r w:rsidR="00F05E15" w:rsidRPr="00F05E15">
        <w:rPr>
          <w:rFonts w:ascii="Arial" w:hAnsi="Arial" w:cs="Arial"/>
          <w:sz w:val="22"/>
          <w:szCs w:val="28"/>
        </w:rPr>
        <w:lastRenderedPageBreak/>
        <w:t xml:space="preserve">y </w:t>
      </w:r>
      <w:r w:rsidR="00F05E15" w:rsidRPr="00F05E15">
        <w:rPr>
          <w:rFonts w:ascii="Arial" w:hAnsi="Arial" w:cs="Arial"/>
          <w:b/>
          <w:sz w:val="22"/>
          <w:szCs w:val="28"/>
        </w:rPr>
        <w:t>los estándares generales que la jurisprudencia constitucional ha identificado en la materia, para asegurar el cumplimiento de las normas que regulan el acceso a la función pública, el derecho a la igualdad y el debido proceso</w:t>
      </w:r>
      <w:r w:rsidR="00F05E15" w:rsidRPr="00F05E15">
        <w:rPr>
          <w:rFonts w:ascii="Arial" w:hAnsi="Arial" w:cs="Arial"/>
          <w:sz w:val="22"/>
          <w:szCs w:val="28"/>
        </w:rPr>
        <w:t xml:space="preserve"> (…). </w:t>
      </w:r>
    </w:p>
    <w:p w14:paraId="4F904CB7" w14:textId="77777777" w:rsidR="00F05E15" w:rsidRPr="004E18A1" w:rsidRDefault="00F05E15" w:rsidP="004D02A1">
      <w:pPr>
        <w:pStyle w:val="Prrafodelista"/>
        <w:tabs>
          <w:tab w:val="left" w:pos="-720"/>
        </w:tabs>
        <w:suppressAutoHyphens/>
        <w:ind w:left="2124" w:right="-142"/>
        <w:jc w:val="both"/>
        <w:rPr>
          <w:rFonts w:ascii="Arial" w:hAnsi="Arial" w:cs="Arial"/>
          <w:sz w:val="22"/>
          <w:szCs w:val="28"/>
        </w:rPr>
      </w:pPr>
    </w:p>
    <w:p w14:paraId="2A24BF8E" w14:textId="77777777" w:rsidR="00F05E15" w:rsidRPr="00F05E15" w:rsidRDefault="00F05E15" w:rsidP="004D02A1">
      <w:pPr>
        <w:tabs>
          <w:tab w:val="left" w:pos="-720"/>
        </w:tabs>
        <w:suppressAutoHyphens/>
        <w:ind w:left="708" w:right="-142"/>
        <w:jc w:val="both"/>
        <w:rPr>
          <w:rFonts w:ascii="Arial" w:hAnsi="Arial" w:cs="Arial"/>
          <w:sz w:val="22"/>
          <w:szCs w:val="28"/>
        </w:rPr>
      </w:pPr>
      <w:r w:rsidRPr="00F05E15">
        <w:rPr>
          <w:rFonts w:ascii="Arial" w:hAnsi="Arial" w:cs="Arial"/>
          <w:sz w:val="22"/>
          <w:szCs w:val="28"/>
        </w:rPr>
        <w:t>Artículo 5°. Estructura del proceso. El concurso público de méritos para la selección de Personero Municipal 2020-2024 de Rondón, Departamento de Boyacá tendrá las siguientes etapas: (…):</w:t>
      </w:r>
    </w:p>
    <w:p w14:paraId="06971CD3" w14:textId="77777777" w:rsidR="00F05E15" w:rsidRPr="004E18A1" w:rsidRDefault="00F05E15" w:rsidP="004D02A1">
      <w:pPr>
        <w:pStyle w:val="Prrafodelista"/>
        <w:tabs>
          <w:tab w:val="left" w:pos="-720"/>
        </w:tabs>
        <w:suppressAutoHyphens/>
        <w:ind w:left="2124" w:right="-142"/>
        <w:jc w:val="both"/>
        <w:rPr>
          <w:rFonts w:ascii="Arial" w:hAnsi="Arial" w:cs="Arial"/>
          <w:sz w:val="22"/>
          <w:szCs w:val="28"/>
        </w:rPr>
      </w:pPr>
    </w:p>
    <w:p w14:paraId="46CD92D0" w14:textId="77777777" w:rsidR="00F05E15" w:rsidRPr="00F05E15" w:rsidRDefault="00F05E15" w:rsidP="004D02A1">
      <w:pPr>
        <w:tabs>
          <w:tab w:val="left" w:pos="-720"/>
        </w:tabs>
        <w:suppressAutoHyphens/>
        <w:ind w:left="708" w:right="-142"/>
        <w:jc w:val="both"/>
        <w:rPr>
          <w:rFonts w:ascii="Arial" w:hAnsi="Arial" w:cs="Arial"/>
          <w:sz w:val="22"/>
          <w:szCs w:val="28"/>
        </w:rPr>
      </w:pPr>
      <w:r w:rsidRPr="00F05E15">
        <w:rPr>
          <w:rFonts w:ascii="Arial" w:hAnsi="Arial" w:cs="Arial"/>
          <w:sz w:val="22"/>
          <w:szCs w:val="28"/>
        </w:rPr>
        <w:t>Etapa de responsabilidad del Concejo municipal:</w:t>
      </w:r>
    </w:p>
    <w:p w14:paraId="2A1F701D" w14:textId="77777777" w:rsidR="00F05E15" w:rsidRPr="004E18A1" w:rsidRDefault="00F05E15" w:rsidP="004D02A1">
      <w:pPr>
        <w:pStyle w:val="Prrafodelista"/>
        <w:tabs>
          <w:tab w:val="left" w:pos="-720"/>
        </w:tabs>
        <w:suppressAutoHyphens/>
        <w:ind w:left="2124" w:right="-142"/>
        <w:jc w:val="both"/>
        <w:rPr>
          <w:rFonts w:ascii="Arial" w:hAnsi="Arial" w:cs="Arial"/>
          <w:sz w:val="22"/>
          <w:szCs w:val="28"/>
        </w:rPr>
      </w:pPr>
    </w:p>
    <w:p w14:paraId="3D4085CC" w14:textId="77777777" w:rsidR="00F05E15" w:rsidRPr="00F05E15" w:rsidRDefault="00F05E15" w:rsidP="004D02A1">
      <w:pPr>
        <w:tabs>
          <w:tab w:val="left" w:pos="-720"/>
        </w:tabs>
        <w:suppressAutoHyphens/>
        <w:ind w:left="708" w:right="-142"/>
        <w:jc w:val="both"/>
        <w:rPr>
          <w:rFonts w:ascii="Arial" w:hAnsi="Arial" w:cs="Arial"/>
          <w:sz w:val="22"/>
          <w:szCs w:val="28"/>
        </w:rPr>
      </w:pPr>
      <w:r w:rsidRPr="00F05E15">
        <w:rPr>
          <w:rFonts w:ascii="Arial" w:hAnsi="Arial" w:cs="Arial"/>
          <w:sz w:val="22"/>
          <w:szCs w:val="28"/>
        </w:rPr>
        <w:t>24. Citación a prueba de entrevista por parte del Concejo municipal.</w:t>
      </w:r>
    </w:p>
    <w:p w14:paraId="643B4818" w14:textId="77777777" w:rsidR="00F05E15" w:rsidRPr="00F05E15" w:rsidRDefault="00F05E15" w:rsidP="004D02A1">
      <w:pPr>
        <w:tabs>
          <w:tab w:val="left" w:pos="-720"/>
        </w:tabs>
        <w:suppressAutoHyphens/>
        <w:ind w:left="708" w:right="-142"/>
        <w:jc w:val="both"/>
        <w:rPr>
          <w:rFonts w:ascii="Arial" w:hAnsi="Arial" w:cs="Arial"/>
          <w:sz w:val="22"/>
          <w:szCs w:val="28"/>
        </w:rPr>
      </w:pPr>
      <w:r w:rsidRPr="00F05E15">
        <w:rPr>
          <w:rFonts w:ascii="Arial" w:hAnsi="Arial" w:cs="Arial"/>
          <w:sz w:val="22"/>
          <w:szCs w:val="28"/>
        </w:rPr>
        <w:t>25. Resultado prueba de entrevista realizada por parte del Concejo Municipal de Rondón-Departamento de Boyacá.</w:t>
      </w:r>
    </w:p>
    <w:p w14:paraId="48512F1D" w14:textId="77777777" w:rsidR="00F05E15" w:rsidRPr="00F05E15" w:rsidRDefault="00F05E15" w:rsidP="004D02A1">
      <w:pPr>
        <w:tabs>
          <w:tab w:val="left" w:pos="-720"/>
        </w:tabs>
        <w:suppressAutoHyphens/>
        <w:ind w:left="708" w:right="-142"/>
        <w:jc w:val="both"/>
        <w:rPr>
          <w:rFonts w:ascii="Arial" w:hAnsi="Arial" w:cs="Arial"/>
          <w:sz w:val="22"/>
          <w:szCs w:val="28"/>
        </w:rPr>
      </w:pPr>
      <w:r w:rsidRPr="00F05E15">
        <w:rPr>
          <w:rFonts w:ascii="Arial" w:hAnsi="Arial" w:cs="Arial"/>
          <w:sz w:val="22"/>
          <w:szCs w:val="28"/>
        </w:rPr>
        <w:t>26. Presentación de reclamaciones por resultados de entrevista por parte del Concejo Municipal de Rondón-Departamento de Boyacá.</w:t>
      </w:r>
    </w:p>
    <w:p w14:paraId="12637F48" w14:textId="77777777" w:rsidR="00F05E15" w:rsidRPr="00F05E15" w:rsidRDefault="00F05E15" w:rsidP="004D02A1">
      <w:pPr>
        <w:tabs>
          <w:tab w:val="left" w:pos="-720"/>
        </w:tabs>
        <w:suppressAutoHyphens/>
        <w:ind w:left="708" w:right="-142"/>
        <w:jc w:val="both"/>
        <w:rPr>
          <w:rFonts w:ascii="Arial" w:hAnsi="Arial" w:cs="Arial"/>
          <w:sz w:val="22"/>
          <w:szCs w:val="28"/>
        </w:rPr>
      </w:pPr>
      <w:r w:rsidRPr="00F05E15">
        <w:rPr>
          <w:rFonts w:ascii="Arial" w:hAnsi="Arial" w:cs="Arial"/>
          <w:sz w:val="22"/>
          <w:szCs w:val="28"/>
        </w:rPr>
        <w:t>27. Respuesta a las reclamaciones por los resultados de la prueba de entrevista por parte del Concejo municipal de Rondón.</w:t>
      </w:r>
    </w:p>
    <w:p w14:paraId="377F862B" w14:textId="77777777" w:rsidR="00F05E15" w:rsidRPr="00F05E15" w:rsidRDefault="00F05E15" w:rsidP="004D02A1">
      <w:pPr>
        <w:tabs>
          <w:tab w:val="left" w:pos="-720"/>
        </w:tabs>
        <w:suppressAutoHyphens/>
        <w:ind w:left="708" w:right="-142"/>
        <w:jc w:val="both"/>
        <w:rPr>
          <w:rFonts w:ascii="Arial" w:hAnsi="Arial" w:cs="Arial"/>
          <w:sz w:val="22"/>
          <w:szCs w:val="28"/>
        </w:rPr>
      </w:pPr>
      <w:r w:rsidRPr="00F05E15">
        <w:rPr>
          <w:rFonts w:ascii="Arial" w:hAnsi="Arial" w:cs="Arial"/>
          <w:sz w:val="22"/>
          <w:szCs w:val="28"/>
        </w:rPr>
        <w:t xml:space="preserve">28. Publicación lista de elegibles definitiva por parte del Concejo Municipal de Rondón (…)”. </w:t>
      </w:r>
    </w:p>
    <w:p w14:paraId="03EFCA41" w14:textId="77777777" w:rsidR="00F05E15" w:rsidRPr="004E18A1" w:rsidRDefault="00F05E15" w:rsidP="004D02A1">
      <w:pPr>
        <w:pStyle w:val="Prrafodelista"/>
        <w:tabs>
          <w:tab w:val="left" w:pos="-720"/>
        </w:tabs>
        <w:suppressAutoHyphens/>
        <w:ind w:left="2124" w:right="-142"/>
        <w:jc w:val="both"/>
        <w:rPr>
          <w:rFonts w:ascii="Arial" w:hAnsi="Arial" w:cs="Arial"/>
          <w:sz w:val="22"/>
          <w:szCs w:val="28"/>
        </w:rPr>
      </w:pPr>
    </w:p>
    <w:p w14:paraId="13E69DF2" w14:textId="77777777" w:rsidR="00F05E15" w:rsidRPr="00F05E15" w:rsidRDefault="00F05E15" w:rsidP="004D02A1">
      <w:pPr>
        <w:tabs>
          <w:tab w:val="left" w:pos="-720"/>
        </w:tabs>
        <w:suppressAutoHyphens/>
        <w:ind w:left="708" w:right="-142"/>
        <w:jc w:val="both"/>
        <w:rPr>
          <w:rFonts w:ascii="Arial" w:hAnsi="Arial" w:cs="Arial"/>
          <w:sz w:val="22"/>
          <w:szCs w:val="28"/>
        </w:rPr>
      </w:pPr>
      <w:r w:rsidRPr="00F05E15">
        <w:rPr>
          <w:rFonts w:ascii="Arial" w:hAnsi="Arial" w:cs="Arial"/>
          <w:sz w:val="22"/>
          <w:szCs w:val="28"/>
        </w:rPr>
        <w:t xml:space="preserve">Artículo 28°. Entrevista. La entrevista es una prueba de carácter clasificatorio que tiene un peso del 10% sobre el total del concurso y </w:t>
      </w:r>
      <w:r w:rsidRPr="00F05E15">
        <w:rPr>
          <w:rFonts w:ascii="Arial" w:hAnsi="Arial" w:cs="Arial"/>
          <w:b/>
          <w:sz w:val="22"/>
          <w:szCs w:val="28"/>
        </w:rPr>
        <w:t>estará a cargo del Concejo municipal de Rondón Boyacá</w:t>
      </w:r>
      <w:r w:rsidRPr="00F05E15">
        <w:rPr>
          <w:rFonts w:ascii="Arial" w:hAnsi="Arial" w:cs="Arial"/>
          <w:sz w:val="22"/>
          <w:szCs w:val="28"/>
        </w:rPr>
        <w:t>, que se posesionará a partir del 1 de enero del año 2020.</w:t>
      </w:r>
    </w:p>
    <w:p w14:paraId="5F96A722" w14:textId="77777777" w:rsidR="00F05E15" w:rsidRPr="004E18A1" w:rsidRDefault="00F05E15" w:rsidP="004D02A1">
      <w:pPr>
        <w:pStyle w:val="Prrafodelista"/>
        <w:tabs>
          <w:tab w:val="left" w:pos="-720"/>
        </w:tabs>
        <w:suppressAutoHyphens/>
        <w:ind w:left="2124" w:right="-142"/>
        <w:jc w:val="both"/>
        <w:rPr>
          <w:rFonts w:ascii="Arial" w:hAnsi="Arial" w:cs="Arial"/>
          <w:sz w:val="22"/>
          <w:szCs w:val="28"/>
        </w:rPr>
      </w:pPr>
    </w:p>
    <w:p w14:paraId="12CA9618" w14:textId="77777777" w:rsidR="00F05E15" w:rsidRPr="00F05E15" w:rsidRDefault="00F05E15" w:rsidP="004D02A1">
      <w:pPr>
        <w:tabs>
          <w:tab w:val="left" w:pos="-720"/>
        </w:tabs>
        <w:suppressAutoHyphens/>
        <w:ind w:left="708" w:right="-142"/>
        <w:jc w:val="both"/>
        <w:rPr>
          <w:rFonts w:ascii="Arial" w:hAnsi="Arial" w:cs="Arial"/>
          <w:sz w:val="22"/>
          <w:szCs w:val="28"/>
        </w:rPr>
      </w:pPr>
      <w:r w:rsidRPr="00F05E15">
        <w:rPr>
          <w:rFonts w:ascii="Arial" w:hAnsi="Arial" w:cs="Arial"/>
          <w:sz w:val="22"/>
          <w:szCs w:val="28"/>
        </w:rPr>
        <w:t xml:space="preserve">Artículo 29°. Obligaciones especiales del Concejo municipal en relación con la prueba de entrevista. </w:t>
      </w:r>
      <w:r w:rsidRPr="00F05E15">
        <w:rPr>
          <w:rFonts w:ascii="Arial" w:hAnsi="Arial" w:cs="Arial"/>
          <w:b/>
          <w:sz w:val="22"/>
          <w:szCs w:val="28"/>
        </w:rPr>
        <w:t>El Concejo municipal publicará la fecha, lugar y hora en que se citarán todos los aspirantes clasificados para presentar la entrevista y las fechas en que se podrán presentar reclamaciones y aquellas en que serán atendidas las mismas por parte del Concejo</w:t>
      </w:r>
      <w:r w:rsidRPr="00F05E15">
        <w:rPr>
          <w:rFonts w:ascii="Arial" w:hAnsi="Arial" w:cs="Arial"/>
          <w:sz w:val="22"/>
          <w:szCs w:val="28"/>
        </w:rPr>
        <w:t xml:space="preserve">, de igual manera, el Concejo municipal consolidará la lista de elegibles y realizará su publicación. </w:t>
      </w:r>
    </w:p>
    <w:p w14:paraId="5B95CD12" w14:textId="77777777" w:rsidR="00F05E15" w:rsidRPr="004E18A1" w:rsidRDefault="00F05E15" w:rsidP="004D02A1">
      <w:pPr>
        <w:pStyle w:val="Prrafodelista"/>
        <w:tabs>
          <w:tab w:val="left" w:pos="-720"/>
        </w:tabs>
        <w:suppressAutoHyphens/>
        <w:ind w:left="2124" w:right="-142"/>
        <w:jc w:val="both"/>
        <w:rPr>
          <w:rFonts w:ascii="Arial" w:hAnsi="Arial" w:cs="Arial"/>
          <w:sz w:val="22"/>
          <w:szCs w:val="28"/>
        </w:rPr>
      </w:pPr>
    </w:p>
    <w:p w14:paraId="75B5D4C0" w14:textId="77777777" w:rsidR="0015101E" w:rsidRPr="0015101E" w:rsidRDefault="00F05E15" w:rsidP="004D02A1">
      <w:pPr>
        <w:tabs>
          <w:tab w:val="left" w:pos="-720"/>
        </w:tabs>
        <w:suppressAutoHyphens/>
        <w:ind w:left="708" w:right="-142"/>
        <w:jc w:val="both"/>
        <w:rPr>
          <w:rFonts w:ascii="Arial" w:hAnsi="Arial" w:cs="Arial"/>
          <w:sz w:val="24"/>
          <w:szCs w:val="28"/>
        </w:rPr>
      </w:pPr>
      <w:r w:rsidRPr="004E18A1">
        <w:rPr>
          <w:rFonts w:ascii="Arial" w:hAnsi="Arial" w:cs="Arial"/>
          <w:sz w:val="22"/>
          <w:szCs w:val="28"/>
        </w:rPr>
        <w:t xml:space="preserve">Estas publicaciones se harán a través de la página web del municipio y/o del Concejo municipal y/o en las carteleras de la corporación. La ESAP no tiene ninguna participación en la prueba e entrevista”. </w:t>
      </w:r>
      <w:r>
        <w:rPr>
          <w:rFonts w:ascii="Arial" w:hAnsi="Arial" w:cs="Arial"/>
          <w:sz w:val="24"/>
          <w:szCs w:val="28"/>
        </w:rPr>
        <w:t>(Destacado por la Sala)</w:t>
      </w:r>
      <w:r w:rsidR="005F4563">
        <w:rPr>
          <w:rFonts w:ascii="Arial" w:hAnsi="Arial" w:cs="Arial"/>
          <w:sz w:val="24"/>
          <w:szCs w:val="28"/>
        </w:rPr>
        <w:t xml:space="preserve"> </w:t>
      </w:r>
      <w:r w:rsidR="00577031">
        <w:rPr>
          <w:rFonts w:ascii="Arial" w:hAnsi="Arial" w:cs="Arial"/>
          <w:sz w:val="24"/>
          <w:szCs w:val="28"/>
        </w:rPr>
        <w:t xml:space="preserve"> </w:t>
      </w:r>
    </w:p>
    <w:p w14:paraId="5220BBB2" w14:textId="77777777" w:rsidR="00603C09" w:rsidRPr="0015101E" w:rsidRDefault="00603C09" w:rsidP="004D02A1">
      <w:pPr>
        <w:widowControl w:val="0"/>
        <w:shd w:val="clear" w:color="auto" w:fill="FFFFFF"/>
        <w:tabs>
          <w:tab w:val="left" w:pos="2225"/>
        </w:tabs>
        <w:spacing w:line="276" w:lineRule="auto"/>
        <w:jc w:val="both"/>
        <w:rPr>
          <w:rFonts w:ascii="Arial" w:hAnsi="Arial" w:cs="Arial"/>
          <w:iCs/>
          <w:sz w:val="24"/>
          <w:szCs w:val="24"/>
        </w:rPr>
      </w:pPr>
    </w:p>
    <w:p w14:paraId="02A8B182" w14:textId="77777777" w:rsidR="008D7535" w:rsidRDefault="0088117C" w:rsidP="004D02A1">
      <w:pPr>
        <w:widowControl w:val="0"/>
        <w:shd w:val="clear" w:color="auto" w:fill="FFFFFF"/>
        <w:tabs>
          <w:tab w:val="left" w:pos="2225"/>
        </w:tabs>
        <w:spacing w:line="276" w:lineRule="auto"/>
        <w:ind w:right="-142"/>
        <w:jc w:val="both"/>
        <w:rPr>
          <w:rFonts w:ascii="Arial" w:hAnsi="Arial" w:cs="Arial"/>
          <w:sz w:val="24"/>
          <w:szCs w:val="28"/>
        </w:rPr>
      </w:pPr>
      <w:r>
        <w:rPr>
          <w:rFonts w:ascii="Arial" w:hAnsi="Arial" w:cs="Arial"/>
          <w:iCs/>
          <w:sz w:val="24"/>
          <w:szCs w:val="24"/>
          <w:lang w:val="es-CO"/>
        </w:rPr>
        <w:t xml:space="preserve">66. </w:t>
      </w:r>
      <w:r w:rsidR="0008291D">
        <w:rPr>
          <w:rFonts w:ascii="Arial" w:hAnsi="Arial" w:cs="Arial"/>
          <w:iCs/>
          <w:sz w:val="24"/>
          <w:szCs w:val="24"/>
          <w:lang w:val="es-CO"/>
        </w:rPr>
        <w:t xml:space="preserve">De </w:t>
      </w:r>
      <w:r w:rsidR="00F05E15">
        <w:rPr>
          <w:rFonts w:ascii="Arial" w:hAnsi="Arial" w:cs="Arial"/>
          <w:iCs/>
          <w:sz w:val="24"/>
          <w:szCs w:val="24"/>
          <w:lang w:val="es-CO"/>
        </w:rPr>
        <w:t xml:space="preserve">la lectura de la Resolución No. </w:t>
      </w:r>
      <w:r w:rsidR="00F05E15" w:rsidRPr="0015101E">
        <w:rPr>
          <w:rFonts w:ascii="Arial" w:hAnsi="Arial" w:cs="Arial"/>
          <w:sz w:val="24"/>
          <w:szCs w:val="28"/>
        </w:rPr>
        <w:t>016 de 15 de agosto de 2019</w:t>
      </w:r>
      <w:r w:rsidR="0008291D">
        <w:rPr>
          <w:rFonts w:ascii="Arial" w:hAnsi="Arial" w:cs="Arial"/>
          <w:sz w:val="24"/>
          <w:szCs w:val="28"/>
        </w:rPr>
        <w:t xml:space="preserve"> se advierte que </w:t>
      </w:r>
      <w:r w:rsidR="002A6579">
        <w:rPr>
          <w:rFonts w:ascii="Arial" w:hAnsi="Arial" w:cs="Arial"/>
          <w:sz w:val="24"/>
          <w:szCs w:val="28"/>
        </w:rPr>
        <w:t xml:space="preserve">para la realización de la entrevista correspondía al Concejo municipal de Rondón </w:t>
      </w:r>
      <w:r w:rsidR="002A6579" w:rsidRPr="00084411">
        <w:rPr>
          <w:rFonts w:ascii="Arial" w:hAnsi="Arial" w:cs="Arial"/>
          <w:i/>
          <w:sz w:val="24"/>
          <w:szCs w:val="28"/>
        </w:rPr>
        <w:t>i)</w:t>
      </w:r>
      <w:r w:rsidR="002A6579">
        <w:rPr>
          <w:rFonts w:ascii="Arial" w:hAnsi="Arial" w:cs="Arial"/>
          <w:sz w:val="24"/>
          <w:szCs w:val="28"/>
        </w:rPr>
        <w:t xml:space="preserve"> fijar la fecha y hora para su realización, </w:t>
      </w:r>
      <w:r w:rsidR="002A6579" w:rsidRPr="00084411">
        <w:rPr>
          <w:rFonts w:ascii="Arial" w:hAnsi="Arial" w:cs="Arial"/>
          <w:i/>
          <w:sz w:val="24"/>
          <w:szCs w:val="28"/>
        </w:rPr>
        <w:t>ii)</w:t>
      </w:r>
      <w:r w:rsidR="002A6579">
        <w:rPr>
          <w:rFonts w:ascii="Arial" w:hAnsi="Arial" w:cs="Arial"/>
          <w:sz w:val="24"/>
          <w:szCs w:val="28"/>
        </w:rPr>
        <w:t xml:space="preserve"> practicar la entrevista, </w:t>
      </w:r>
      <w:r w:rsidR="002A6579" w:rsidRPr="00084411">
        <w:rPr>
          <w:rFonts w:ascii="Arial" w:hAnsi="Arial" w:cs="Arial"/>
          <w:i/>
          <w:sz w:val="24"/>
          <w:szCs w:val="28"/>
        </w:rPr>
        <w:t>iii)</w:t>
      </w:r>
      <w:r w:rsidR="002A6579">
        <w:rPr>
          <w:rFonts w:ascii="Arial" w:hAnsi="Arial" w:cs="Arial"/>
          <w:sz w:val="24"/>
          <w:szCs w:val="28"/>
        </w:rPr>
        <w:t xml:space="preserve"> fijar fecha para reclamaciones y </w:t>
      </w:r>
      <w:r w:rsidR="002A6579" w:rsidRPr="00084411">
        <w:rPr>
          <w:rFonts w:ascii="Arial" w:hAnsi="Arial" w:cs="Arial"/>
          <w:i/>
          <w:sz w:val="24"/>
          <w:szCs w:val="28"/>
        </w:rPr>
        <w:t>iv)</w:t>
      </w:r>
      <w:r w:rsidR="002A6579">
        <w:rPr>
          <w:rFonts w:ascii="Arial" w:hAnsi="Arial" w:cs="Arial"/>
          <w:sz w:val="24"/>
          <w:szCs w:val="28"/>
        </w:rPr>
        <w:t xml:space="preserve"> resolver las reclamaciones; sin embargo, contrario a </w:t>
      </w:r>
      <w:r w:rsidR="00B57247">
        <w:rPr>
          <w:rFonts w:ascii="Arial" w:hAnsi="Arial" w:cs="Arial"/>
          <w:sz w:val="24"/>
          <w:szCs w:val="28"/>
        </w:rPr>
        <w:t>lo afirmado por el apelant</w:t>
      </w:r>
      <w:r w:rsidR="00084411">
        <w:rPr>
          <w:rFonts w:ascii="Arial" w:hAnsi="Arial" w:cs="Arial"/>
          <w:sz w:val="24"/>
          <w:szCs w:val="28"/>
        </w:rPr>
        <w:t>e, en dicho acto administrativo</w:t>
      </w:r>
      <w:r w:rsidR="002A42AD">
        <w:rPr>
          <w:rFonts w:ascii="Arial" w:hAnsi="Arial" w:cs="Arial"/>
          <w:sz w:val="24"/>
          <w:szCs w:val="28"/>
        </w:rPr>
        <w:t xml:space="preserve"> no se establecieron los parámetros (criterios) bajo los cuales se llevaría a cabo la prueba de entrevista, ello en la medida en que únicamente</w:t>
      </w:r>
      <w:r w:rsidR="008D7535">
        <w:rPr>
          <w:rFonts w:ascii="Arial" w:hAnsi="Arial" w:cs="Arial"/>
          <w:sz w:val="24"/>
          <w:szCs w:val="28"/>
        </w:rPr>
        <w:t xml:space="preserve"> se</w:t>
      </w:r>
      <w:r w:rsidR="002A42AD">
        <w:rPr>
          <w:rFonts w:ascii="Arial" w:hAnsi="Arial" w:cs="Arial"/>
          <w:sz w:val="24"/>
          <w:szCs w:val="28"/>
        </w:rPr>
        <w:t xml:space="preserve"> limitó a fijar las actividades que le co</w:t>
      </w:r>
      <w:r w:rsidR="00C10583">
        <w:rPr>
          <w:rFonts w:ascii="Arial" w:hAnsi="Arial" w:cs="Arial"/>
          <w:sz w:val="24"/>
          <w:szCs w:val="28"/>
        </w:rPr>
        <w:t>rrespondía adelantar al Concejo para tales efectos.</w:t>
      </w:r>
      <w:r w:rsidR="002A42AD">
        <w:rPr>
          <w:rFonts w:ascii="Arial" w:hAnsi="Arial" w:cs="Arial"/>
          <w:sz w:val="24"/>
          <w:szCs w:val="28"/>
        </w:rPr>
        <w:t xml:space="preserve"> </w:t>
      </w:r>
    </w:p>
    <w:p w14:paraId="13CB595B" w14:textId="77777777" w:rsidR="007320C5" w:rsidRDefault="007320C5" w:rsidP="004D02A1">
      <w:pPr>
        <w:widowControl w:val="0"/>
        <w:shd w:val="clear" w:color="auto" w:fill="FFFFFF"/>
        <w:tabs>
          <w:tab w:val="left" w:pos="2225"/>
        </w:tabs>
        <w:spacing w:line="276" w:lineRule="auto"/>
        <w:jc w:val="both"/>
        <w:rPr>
          <w:rFonts w:ascii="Arial" w:hAnsi="Arial" w:cs="Arial"/>
          <w:sz w:val="24"/>
          <w:szCs w:val="28"/>
        </w:rPr>
      </w:pPr>
    </w:p>
    <w:p w14:paraId="338AD266" w14:textId="2DB8A78B" w:rsidR="00DA7471" w:rsidRDefault="0088117C" w:rsidP="004D02A1">
      <w:pPr>
        <w:tabs>
          <w:tab w:val="left" w:pos="-720"/>
        </w:tabs>
        <w:suppressAutoHyphens/>
        <w:spacing w:line="276" w:lineRule="auto"/>
        <w:ind w:right="-142"/>
        <w:jc w:val="both"/>
        <w:rPr>
          <w:rFonts w:ascii="Arial" w:hAnsi="Arial" w:cs="Arial"/>
          <w:sz w:val="24"/>
          <w:szCs w:val="28"/>
        </w:rPr>
      </w:pPr>
      <w:r>
        <w:rPr>
          <w:rFonts w:ascii="Arial" w:hAnsi="Arial" w:cs="Arial"/>
          <w:sz w:val="24"/>
          <w:szCs w:val="24"/>
        </w:rPr>
        <w:t xml:space="preserve">67. </w:t>
      </w:r>
      <w:r w:rsidR="007320C5" w:rsidRPr="00DA7471">
        <w:rPr>
          <w:rFonts w:ascii="Arial" w:hAnsi="Arial" w:cs="Arial"/>
          <w:sz w:val="24"/>
          <w:szCs w:val="24"/>
        </w:rPr>
        <w:t xml:space="preserve">Ahora bien, igualmente se encuentra acreditado </w:t>
      </w:r>
      <w:r w:rsidR="00797B46" w:rsidRPr="00DA7471">
        <w:rPr>
          <w:rFonts w:ascii="Arial" w:hAnsi="Arial" w:cs="Arial"/>
          <w:sz w:val="24"/>
          <w:szCs w:val="24"/>
        </w:rPr>
        <w:t>que</w:t>
      </w:r>
      <w:r w:rsidR="00DA7471">
        <w:rPr>
          <w:rFonts w:ascii="Arial" w:hAnsi="Arial" w:cs="Arial"/>
          <w:sz w:val="24"/>
          <w:szCs w:val="24"/>
        </w:rPr>
        <w:t xml:space="preserve"> el Concejo </w:t>
      </w:r>
      <w:r w:rsidR="000E73C5">
        <w:rPr>
          <w:rFonts w:ascii="Arial" w:hAnsi="Arial" w:cs="Arial"/>
          <w:sz w:val="24"/>
          <w:szCs w:val="24"/>
        </w:rPr>
        <w:t>municipal, -</w:t>
      </w:r>
      <w:r w:rsidR="00DA7471">
        <w:rPr>
          <w:rFonts w:ascii="Arial" w:hAnsi="Arial" w:cs="Arial"/>
          <w:sz w:val="24"/>
          <w:szCs w:val="24"/>
        </w:rPr>
        <w:t xml:space="preserve">según da cuenta el Acta de la sesión del 15 de febrero de 2020-, </w:t>
      </w:r>
      <w:r w:rsidR="00272629">
        <w:rPr>
          <w:rFonts w:ascii="Arial" w:hAnsi="Arial" w:cs="Arial"/>
          <w:sz w:val="24"/>
          <w:szCs w:val="24"/>
        </w:rPr>
        <w:t>adelantó l</w:t>
      </w:r>
      <w:r w:rsidR="00DA7471" w:rsidRPr="00DA7471">
        <w:rPr>
          <w:rFonts w:ascii="Arial" w:hAnsi="Arial" w:cs="Arial"/>
          <w:sz w:val="24"/>
          <w:szCs w:val="24"/>
        </w:rPr>
        <w:t xml:space="preserve">a discusión de la manera en que se llevaría a cabo la entrevista a los aspirantes al cargo de Personero Municipal, luego de </w:t>
      </w:r>
      <w:r w:rsidR="00765AAB" w:rsidRPr="00DA7471">
        <w:rPr>
          <w:rFonts w:ascii="Arial" w:hAnsi="Arial" w:cs="Arial"/>
          <w:sz w:val="24"/>
          <w:szCs w:val="24"/>
        </w:rPr>
        <w:t>que,</w:t>
      </w:r>
      <w:r w:rsidR="00DA7471" w:rsidRPr="00DA7471">
        <w:rPr>
          <w:rFonts w:ascii="Arial" w:hAnsi="Arial" w:cs="Arial"/>
          <w:sz w:val="24"/>
          <w:szCs w:val="24"/>
        </w:rPr>
        <w:t xml:space="preserve"> por parte de la</w:t>
      </w:r>
      <w:r w:rsidR="00B14207">
        <w:rPr>
          <w:rFonts w:ascii="Arial" w:hAnsi="Arial" w:cs="Arial"/>
          <w:sz w:val="24"/>
          <w:szCs w:val="24"/>
        </w:rPr>
        <w:t xml:space="preserve"> ESAP</w:t>
      </w:r>
      <w:r w:rsidR="00DA7471" w:rsidRPr="00DA7471">
        <w:rPr>
          <w:rFonts w:ascii="Arial" w:hAnsi="Arial" w:cs="Arial"/>
          <w:sz w:val="24"/>
          <w:szCs w:val="24"/>
        </w:rPr>
        <w:t xml:space="preserve"> fuera enviada la lista con los aspirantes que había</w:t>
      </w:r>
      <w:r w:rsidR="006B3637">
        <w:rPr>
          <w:rFonts w:ascii="Arial" w:hAnsi="Arial" w:cs="Arial"/>
          <w:sz w:val="24"/>
          <w:szCs w:val="24"/>
        </w:rPr>
        <w:t>n</w:t>
      </w:r>
      <w:r w:rsidR="00DA7471" w:rsidRPr="00DA7471">
        <w:rPr>
          <w:rFonts w:ascii="Arial" w:hAnsi="Arial" w:cs="Arial"/>
          <w:sz w:val="24"/>
          <w:szCs w:val="24"/>
        </w:rPr>
        <w:t xml:space="preserve"> superado la prueba de conocimientos. Sin </w:t>
      </w:r>
      <w:r w:rsidR="00DA7471" w:rsidRPr="00DA7471">
        <w:rPr>
          <w:rFonts w:ascii="Arial" w:hAnsi="Arial" w:cs="Arial"/>
          <w:sz w:val="24"/>
          <w:szCs w:val="24"/>
        </w:rPr>
        <w:lastRenderedPageBreak/>
        <w:t>embargo, allí no se estableció ni acordó la elaboración de ningún protocolo previo para la aplicación de tal prueba, tal como se advierte de la lectura del acta de la sesión adelantada</w:t>
      </w:r>
      <w:r w:rsidR="00DA7471" w:rsidRPr="004E18A1">
        <w:rPr>
          <w:rStyle w:val="Refdenotaalpie"/>
          <w:rFonts w:ascii="Arial" w:hAnsi="Arial" w:cs="Arial"/>
          <w:sz w:val="24"/>
          <w:szCs w:val="24"/>
        </w:rPr>
        <w:footnoteReference w:id="17"/>
      </w:r>
      <w:r w:rsidR="00DA7471" w:rsidRPr="00DA7471">
        <w:rPr>
          <w:rFonts w:ascii="Arial" w:hAnsi="Arial" w:cs="Arial"/>
          <w:sz w:val="24"/>
          <w:szCs w:val="24"/>
        </w:rPr>
        <w:t>:</w:t>
      </w:r>
    </w:p>
    <w:p w14:paraId="6D9C8D39" w14:textId="77777777" w:rsidR="000E73C5" w:rsidRDefault="000E73C5" w:rsidP="004D02A1">
      <w:pPr>
        <w:tabs>
          <w:tab w:val="left" w:pos="-720"/>
        </w:tabs>
        <w:suppressAutoHyphens/>
        <w:spacing w:line="276" w:lineRule="auto"/>
        <w:ind w:right="50"/>
        <w:jc w:val="both"/>
        <w:rPr>
          <w:rFonts w:ascii="Arial" w:hAnsi="Arial" w:cs="Arial"/>
          <w:sz w:val="24"/>
          <w:szCs w:val="28"/>
        </w:rPr>
      </w:pPr>
    </w:p>
    <w:p w14:paraId="71CE849F" w14:textId="77777777" w:rsidR="0011670C" w:rsidRPr="0011670C" w:rsidRDefault="0011670C" w:rsidP="004D02A1">
      <w:pPr>
        <w:tabs>
          <w:tab w:val="left" w:pos="-720"/>
        </w:tabs>
        <w:suppressAutoHyphens/>
        <w:ind w:left="708" w:right="-142"/>
        <w:jc w:val="both"/>
        <w:rPr>
          <w:rFonts w:ascii="Arial" w:hAnsi="Arial" w:cs="Arial"/>
          <w:sz w:val="22"/>
          <w:szCs w:val="28"/>
        </w:rPr>
      </w:pPr>
      <w:r>
        <w:rPr>
          <w:rFonts w:ascii="Arial" w:hAnsi="Arial" w:cs="Arial"/>
          <w:sz w:val="22"/>
          <w:szCs w:val="28"/>
        </w:rPr>
        <w:t xml:space="preserve">“(…) </w:t>
      </w:r>
      <w:r w:rsidRPr="0011670C">
        <w:rPr>
          <w:rFonts w:ascii="Arial" w:hAnsi="Arial" w:cs="Arial"/>
          <w:sz w:val="22"/>
          <w:szCs w:val="28"/>
        </w:rPr>
        <w:t xml:space="preserve">El H. Concejal Julio manifiesta que cree que, ya teniendo la lista de elegibles, ahora si empezar a citarlos, por orden alfabético para darle sus respectivos puntos y salir de ese tema. El H. Concejal Veyer Reyes comenta que él considera pertinente que se debe oficiar a todos y sugerirles que confirmen asistencia (…). A lo que el H. Presidente Dagoberto Caro contesta que para evitar problemas se citaran en un solo día, el H. Concejal Willinton Ramírez opinó que tocaría empezar desde las 8:00 am y tener la disponibilidad porque no se sabe quién más venga y cuánto tiempo nos demoremos. </w:t>
      </w:r>
    </w:p>
    <w:p w14:paraId="675E05EE" w14:textId="77777777" w:rsidR="0011670C" w:rsidRPr="00BD20F3" w:rsidRDefault="0011670C" w:rsidP="004D02A1">
      <w:pPr>
        <w:pStyle w:val="Prrafodelista"/>
        <w:tabs>
          <w:tab w:val="left" w:pos="-720"/>
        </w:tabs>
        <w:suppressAutoHyphens/>
        <w:ind w:left="1428" w:right="-142"/>
        <w:jc w:val="both"/>
        <w:rPr>
          <w:rFonts w:ascii="Arial" w:hAnsi="Arial" w:cs="Arial"/>
          <w:sz w:val="22"/>
          <w:szCs w:val="28"/>
        </w:rPr>
      </w:pPr>
    </w:p>
    <w:p w14:paraId="62EDEDBB" w14:textId="77777777" w:rsidR="0011670C" w:rsidRDefault="0011670C" w:rsidP="004D02A1">
      <w:pPr>
        <w:tabs>
          <w:tab w:val="left" w:pos="-720"/>
        </w:tabs>
        <w:suppressAutoHyphens/>
        <w:ind w:left="708" w:right="-142"/>
        <w:jc w:val="both"/>
        <w:rPr>
          <w:rFonts w:ascii="Arial" w:hAnsi="Arial" w:cs="Arial"/>
          <w:sz w:val="22"/>
          <w:szCs w:val="28"/>
        </w:rPr>
      </w:pPr>
      <w:r w:rsidRPr="0011670C">
        <w:rPr>
          <w:rFonts w:ascii="Arial" w:hAnsi="Arial" w:cs="Arial"/>
          <w:sz w:val="22"/>
          <w:szCs w:val="28"/>
        </w:rPr>
        <w:t>El H. Concejal Hernán manifiesta una inquietud ¿Qué pasaría si no se citaran a todos? A lo que el H. Concejal Hildebrando contestó que hay que citarlos a todos y fijar el día y nos toca estipular el tiempo que se les dará en la entrevista, además de enviar la nota con los días de anterioridad y que sea un solo día (…).</w:t>
      </w:r>
      <w:r>
        <w:rPr>
          <w:rFonts w:ascii="Arial" w:hAnsi="Arial" w:cs="Arial"/>
          <w:sz w:val="22"/>
          <w:szCs w:val="28"/>
        </w:rPr>
        <w:t xml:space="preserve"> </w:t>
      </w:r>
      <w:r w:rsidRPr="0011670C">
        <w:rPr>
          <w:rFonts w:ascii="Arial" w:hAnsi="Arial" w:cs="Arial"/>
          <w:sz w:val="22"/>
          <w:szCs w:val="28"/>
        </w:rPr>
        <w:t>El H. Concejal Hidel</w:t>
      </w:r>
      <w:r w:rsidR="00F65086">
        <w:rPr>
          <w:rFonts w:ascii="Arial" w:hAnsi="Arial" w:cs="Arial"/>
          <w:sz w:val="22"/>
          <w:szCs w:val="28"/>
        </w:rPr>
        <w:t xml:space="preserve"> (Sic)</w:t>
      </w:r>
      <w:r w:rsidRPr="0011670C">
        <w:rPr>
          <w:rFonts w:ascii="Arial" w:hAnsi="Arial" w:cs="Arial"/>
          <w:sz w:val="22"/>
          <w:szCs w:val="28"/>
        </w:rPr>
        <w:t xml:space="preserve"> sugiere que el lunes inicien a hacer citaciones y todo ese procedimiento porque ya el tiempo se agota para citarlos del lunes en 8, a lo que la H. Concejal Sandra agrega que el tiempo no les va a alcanzar porque después de hacer a entrevista hay que dar un tiempo para reclamaciones (…).</w:t>
      </w:r>
    </w:p>
    <w:p w14:paraId="2FC17F8B" w14:textId="77777777" w:rsidR="0011670C" w:rsidRPr="0011670C" w:rsidRDefault="0011670C" w:rsidP="004D02A1">
      <w:pPr>
        <w:tabs>
          <w:tab w:val="left" w:pos="-720"/>
        </w:tabs>
        <w:suppressAutoHyphens/>
        <w:ind w:left="708" w:right="-142"/>
        <w:jc w:val="both"/>
        <w:rPr>
          <w:rFonts w:ascii="Arial" w:hAnsi="Arial" w:cs="Arial"/>
          <w:sz w:val="22"/>
          <w:szCs w:val="28"/>
        </w:rPr>
      </w:pPr>
    </w:p>
    <w:p w14:paraId="72276658" w14:textId="77777777" w:rsidR="0011670C" w:rsidRDefault="0011670C" w:rsidP="004D02A1">
      <w:pPr>
        <w:tabs>
          <w:tab w:val="left" w:pos="-720"/>
        </w:tabs>
        <w:suppressAutoHyphens/>
        <w:ind w:left="708" w:right="-142"/>
        <w:jc w:val="both"/>
        <w:rPr>
          <w:rFonts w:ascii="Arial" w:hAnsi="Arial" w:cs="Arial"/>
          <w:sz w:val="22"/>
          <w:szCs w:val="28"/>
        </w:rPr>
      </w:pPr>
      <w:r w:rsidRPr="0011670C">
        <w:rPr>
          <w:rFonts w:ascii="Arial" w:hAnsi="Arial" w:cs="Arial"/>
          <w:sz w:val="22"/>
          <w:szCs w:val="28"/>
        </w:rPr>
        <w:t xml:space="preserve">El H. Concejal Veyer Reyes manifiesta que se le ocurre que la inscripción sea por ejemplo de 8 a 9 y de acuerdo al orden de llegada se hace la entrevista. El H. Concejal Hildebrando sugiere que se podría pedirle a la ESAP el acompañamiento de una persona para que nos colabore ese día. El H. Presidente Dagoberto Caro manifiesta que él piensa que el jurídico del municipio que es una persona cercana que nos colabore y además que sean 10 minutos y temas que no sean engorrosos y realizar la misma pregunta para todos, a lo que el H. Concejal Hernán Alba sugiere hacer un cuestionamiento y que el Presidente las cuestiones (Sic); el H. Presidente Dagoberto Caro contesta que cada H. Concejal hace su pregunta. </w:t>
      </w:r>
    </w:p>
    <w:p w14:paraId="0A4F7224" w14:textId="77777777" w:rsidR="0011670C" w:rsidRPr="0011670C" w:rsidRDefault="0011670C" w:rsidP="004D02A1">
      <w:pPr>
        <w:tabs>
          <w:tab w:val="left" w:pos="-720"/>
        </w:tabs>
        <w:suppressAutoHyphens/>
        <w:ind w:left="708" w:right="-142"/>
        <w:jc w:val="both"/>
        <w:rPr>
          <w:rFonts w:ascii="Arial" w:hAnsi="Arial" w:cs="Arial"/>
          <w:sz w:val="22"/>
          <w:szCs w:val="28"/>
        </w:rPr>
      </w:pPr>
    </w:p>
    <w:p w14:paraId="3E0215D7" w14:textId="77777777" w:rsidR="000E73C5" w:rsidRDefault="0011670C" w:rsidP="004D02A1">
      <w:pPr>
        <w:tabs>
          <w:tab w:val="left" w:pos="-720"/>
        </w:tabs>
        <w:suppressAutoHyphens/>
        <w:ind w:left="708" w:right="-142"/>
        <w:jc w:val="both"/>
        <w:rPr>
          <w:rFonts w:ascii="Arial" w:hAnsi="Arial" w:cs="Arial"/>
          <w:sz w:val="24"/>
          <w:szCs w:val="28"/>
        </w:rPr>
      </w:pPr>
      <w:r w:rsidRPr="0011670C">
        <w:rPr>
          <w:rFonts w:ascii="Arial" w:hAnsi="Arial" w:cs="Arial"/>
          <w:sz w:val="22"/>
          <w:szCs w:val="28"/>
        </w:rPr>
        <w:t xml:space="preserve">La H. Concejal Sandra agrega que antes de citarlos hay que hacer el acto administrativo bien hecho, a lo que el H. Concejal Willinton agrega que enviarles el respectivo cronograma personalmente a cada uno. </w:t>
      </w:r>
      <w:r w:rsidR="00B673D8">
        <w:rPr>
          <w:rFonts w:ascii="Arial" w:hAnsi="Arial" w:cs="Arial"/>
          <w:sz w:val="22"/>
          <w:szCs w:val="28"/>
        </w:rPr>
        <w:t>El</w:t>
      </w:r>
      <w:r w:rsidRPr="00BD20F3">
        <w:rPr>
          <w:rFonts w:ascii="Arial" w:hAnsi="Arial" w:cs="Arial"/>
          <w:sz w:val="22"/>
          <w:szCs w:val="28"/>
        </w:rPr>
        <w:t xml:space="preserve"> H. Concejal Julio Reyes opinó que citarlos para el 25 para dar el tiempo para evitar problemas, a lo que el H. Concejal Willinton agrega que está de acuerdo y que al otro día podría hacerse la posesión, y el H. Concejal Veyer dice que está de acuerdo que sea el 25 y además por lo que decía Sandra el tiempo de reclamaciones es que debemos hacer preguntas puntuales y relacionadas con el trabajo y hay que especificar que si se entrevista el 25, el 26 se posesiona, es</w:t>
      </w:r>
      <w:r>
        <w:rPr>
          <w:rFonts w:ascii="Arial" w:hAnsi="Arial" w:cs="Arial"/>
          <w:sz w:val="22"/>
          <w:szCs w:val="28"/>
        </w:rPr>
        <w:t>o en el acto administrativo (..</w:t>
      </w:r>
      <w:r w:rsidRPr="00BD20F3">
        <w:rPr>
          <w:rFonts w:ascii="Arial" w:hAnsi="Arial" w:cs="Arial"/>
          <w:sz w:val="22"/>
          <w:szCs w:val="28"/>
        </w:rPr>
        <w:t>.</w:t>
      </w:r>
      <w:r>
        <w:rPr>
          <w:rFonts w:ascii="Arial" w:hAnsi="Arial" w:cs="Arial"/>
          <w:sz w:val="22"/>
          <w:szCs w:val="28"/>
        </w:rPr>
        <w:t>)”.</w:t>
      </w:r>
    </w:p>
    <w:p w14:paraId="48AEB3A6" w14:textId="77777777" w:rsidR="001919F6" w:rsidRDefault="001919F6" w:rsidP="004D02A1">
      <w:pPr>
        <w:tabs>
          <w:tab w:val="left" w:pos="-720"/>
        </w:tabs>
        <w:suppressAutoHyphens/>
        <w:spacing w:line="276" w:lineRule="auto"/>
        <w:ind w:right="-142"/>
        <w:jc w:val="both"/>
        <w:rPr>
          <w:rFonts w:ascii="Arial" w:hAnsi="Arial" w:cs="Arial"/>
          <w:sz w:val="24"/>
          <w:szCs w:val="24"/>
        </w:rPr>
      </w:pPr>
    </w:p>
    <w:p w14:paraId="6E7E4B17" w14:textId="347A08C1" w:rsidR="00EE7985" w:rsidRPr="00EE7985" w:rsidRDefault="0088117C" w:rsidP="004D02A1">
      <w:pPr>
        <w:tabs>
          <w:tab w:val="left" w:pos="-720"/>
        </w:tabs>
        <w:suppressAutoHyphens/>
        <w:spacing w:line="276" w:lineRule="auto"/>
        <w:ind w:right="-142"/>
        <w:jc w:val="both"/>
        <w:rPr>
          <w:rFonts w:ascii="Arial" w:hAnsi="Arial" w:cs="Arial"/>
          <w:sz w:val="24"/>
          <w:szCs w:val="28"/>
        </w:rPr>
      </w:pPr>
      <w:r>
        <w:rPr>
          <w:rFonts w:ascii="Arial" w:hAnsi="Arial" w:cs="Arial"/>
          <w:sz w:val="24"/>
          <w:szCs w:val="24"/>
        </w:rPr>
        <w:t xml:space="preserve">68. </w:t>
      </w:r>
      <w:r w:rsidR="00226896">
        <w:rPr>
          <w:rFonts w:ascii="Arial" w:hAnsi="Arial" w:cs="Arial"/>
          <w:sz w:val="24"/>
          <w:szCs w:val="24"/>
        </w:rPr>
        <w:t>E</w:t>
      </w:r>
      <w:r w:rsidR="00F65086">
        <w:rPr>
          <w:rFonts w:ascii="Arial" w:hAnsi="Arial" w:cs="Arial"/>
          <w:sz w:val="24"/>
          <w:szCs w:val="24"/>
        </w:rPr>
        <w:t xml:space="preserve">l Concejo de Rondón </w:t>
      </w:r>
      <w:r w:rsidR="00970FAE">
        <w:rPr>
          <w:rFonts w:ascii="Arial" w:hAnsi="Arial" w:cs="Arial"/>
          <w:sz w:val="24"/>
          <w:szCs w:val="24"/>
        </w:rPr>
        <w:t xml:space="preserve">expidió </w:t>
      </w:r>
      <w:r w:rsidR="007344B8">
        <w:rPr>
          <w:rFonts w:ascii="Arial" w:hAnsi="Arial" w:cs="Arial"/>
          <w:sz w:val="24"/>
          <w:szCs w:val="24"/>
        </w:rPr>
        <w:t>la Resolución No</w:t>
      </w:r>
      <w:r w:rsidR="001913F8">
        <w:rPr>
          <w:rFonts w:ascii="Arial" w:hAnsi="Arial" w:cs="Arial"/>
          <w:sz w:val="24"/>
          <w:szCs w:val="24"/>
        </w:rPr>
        <w:t>.</w:t>
      </w:r>
      <w:r w:rsidR="007344B8">
        <w:rPr>
          <w:rFonts w:ascii="Arial" w:hAnsi="Arial" w:cs="Arial"/>
          <w:sz w:val="24"/>
          <w:szCs w:val="24"/>
        </w:rPr>
        <w:t xml:space="preserve"> 004</w:t>
      </w:r>
      <w:r w:rsidR="00226896" w:rsidRPr="00226896">
        <w:rPr>
          <w:rFonts w:ascii="Arial" w:hAnsi="Arial" w:cs="Arial"/>
          <w:sz w:val="24"/>
          <w:szCs w:val="24"/>
        </w:rPr>
        <w:t xml:space="preserve"> </w:t>
      </w:r>
      <w:r w:rsidR="00226896" w:rsidRPr="00617AE4">
        <w:rPr>
          <w:rFonts w:ascii="Arial" w:hAnsi="Arial" w:cs="Arial"/>
          <w:sz w:val="24"/>
          <w:szCs w:val="24"/>
        </w:rPr>
        <w:t>de 17 de febrero de 2020</w:t>
      </w:r>
      <w:r w:rsidR="00EE7985">
        <w:rPr>
          <w:rFonts w:ascii="Arial" w:hAnsi="Arial" w:cs="Arial"/>
          <w:sz w:val="24"/>
          <w:szCs w:val="24"/>
        </w:rPr>
        <w:t>,</w:t>
      </w:r>
      <w:r w:rsidR="007344B8">
        <w:rPr>
          <w:rFonts w:ascii="Arial" w:hAnsi="Arial" w:cs="Arial"/>
          <w:sz w:val="24"/>
          <w:szCs w:val="24"/>
        </w:rPr>
        <w:t xml:space="preserve"> a través de la cual </w:t>
      </w:r>
      <w:r w:rsidR="00226896" w:rsidRPr="00617AE4">
        <w:rPr>
          <w:rFonts w:ascii="Arial" w:hAnsi="Arial" w:cs="Arial"/>
          <w:sz w:val="24"/>
          <w:szCs w:val="24"/>
        </w:rPr>
        <w:t>reanudó el proceso de elección del personero municipal</w:t>
      </w:r>
      <w:r w:rsidR="00226896">
        <w:rPr>
          <w:rFonts w:ascii="Arial" w:hAnsi="Arial" w:cs="Arial"/>
          <w:sz w:val="24"/>
          <w:szCs w:val="24"/>
        </w:rPr>
        <w:t xml:space="preserve">, fijando la realización de la prueba de entrevista para el día 25 de febrero siguiente, para lo cual estableció el siguiente </w:t>
      </w:r>
      <w:r w:rsidR="00EE7985">
        <w:rPr>
          <w:rFonts w:ascii="Arial" w:hAnsi="Arial" w:cs="Arial"/>
          <w:sz w:val="24"/>
          <w:szCs w:val="24"/>
        </w:rPr>
        <w:t>cronograma</w:t>
      </w:r>
      <w:r w:rsidR="00EE7985" w:rsidRPr="00617AE4">
        <w:rPr>
          <w:rStyle w:val="Refdenotaalpie"/>
          <w:rFonts w:ascii="Arial" w:hAnsi="Arial" w:cs="Arial"/>
          <w:sz w:val="24"/>
          <w:szCs w:val="24"/>
        </w:rPr>
        <w:footnoteReference w:id="18"/>
      </w:r>
      <w:r w:rsidR="00EE7985" w:rsidRPr="00EE7985">
        <w:rPr>
          <w:rFonts w:ascii="Arial" w:hAnsi="Arial" w:cs="Arial"/>
          <w:sz w:val="24"/>
          <w:szCs w:val="24"/>
        </w:rPr>
        <w:t>:</w:t>
      </w:r>
    </w:p>
    <w:p w14:paraId="50F40DEB" w14:textId="77777777" w:rsidR="00EE7985" w:rsidRDefault="00EE7985" w:rsidP="004D02A1">
      <w:pPr>
        <w:pStyle w:val="Prrafodelista"/>
        <w:tabs>
          <w:tab w:val="left" w:pos="-720"/>
        </w:tabs>
        <w:suppressAutoHyphens/>
        <w:spacing w:line="276" w:lineRule="auto"/>
        <w:ind w:left="720" w:right="50"/>
        <w:jc w:val="both"/>
        <w:rPr>
          <w:rFonts w:ascii="Arno Pro" w:hAnsi="Arno Pro" w:cs="Arial"/>
          <w:sz w:val="28"/>
          <w:szCs w:val="28"/>
        </w:rPr>
      </w:pPr>
    </w:p>
    <w:p w14:paraId="17062EE8" w14:textId="77777777" w:rsidR="00EE7985" w:rsidRPr="00EE7985" w:rsidRDefault="00EE7985" w:rsidP="004D02A1">
      <w:pPr>
        <w:tabs>
          <w:tab w:val="left" w:pos="-720"/>
        </w:tabs>
        <w:suppressAutoHyphens/>
        <w:ind w:left="708" w:right="-142"/>
        <w:jc w:val="both"/>
        <w:rPr>
          <w:rFonts w:ascii="Arial" w:hAnsi="Arial" w:cs="Arial"/>
          <w:sz w:val="22"/>
          <w:szCs w:val="28"/>
        </w:rPr>
      </w:pPr>
      <w:r w:rsidRPr="00EE7985">
        <w:rPr>
          <w:rFonts w:ascii="Arial" w:hAnsi="Arial" w:cs="Arial"/>
          <w:sz w:val="22"/>
          <w:szCs w:val="28"/>
        </w:rPr>
        <w:lastRenderedPageBreak/>
        <w:t>“Artículo primero: Reanudar el cronograma para la elección de Personero del Municipio de Rondón, teniendo en cuenta oficio de 14 de febrero del año 2020 emanado de la ESAP en donde se relaciona listado de multi-inscripción de los aspirantes al cargo de Personero del Municipio de Rondón.</w:t>
      </w:r>
    </w:p>
    <w:p w14:paraId="77A52294" w14:textId="77777777" w:rsidR="00EE7985" w:rsidRPr="00617AE4" w:rsidRDefault="00EE7985" w:rsidP="004D02A1">
      <w:pPr>
        <w:pStyle w:val="Prrafodelista"/>
        <w:tabs>
          <w:tab w:val="left" w:pos="-720"/>
        </w:tabs>
        <w:suppressAutoHyphens/>
        <w:ind w:left="2124" w:right="51"/>
        <w:jc w:val="both"/>
        <w:rPr>
          <w:rFonts w:ascii="Arial" w:hAnsi="Arial" w:cs="Arial"/>
          <w:sz w:val="22"/>
          <w:szCs w:val="28"/>
        </w:rPr>
      </w:pPr>
    </w:p>
    <w:p w14:paraId="7B36FAE2" w14:textId="77777777" w:rsidR="00EE7985" w:rsidRPr="00EE7985" w:rsidRDefault="00EE7985" w:rsidP="004D02A1">
      <w:pPr>
        <w:tabs>
          <w:tab w:val="left" w:pos="-720"/>
        </w:tabs>
        <w:suppressAutoHyphens/>
        <w:ind w:left="708" w:right="-142"/>
        <w:jc w:val="both"/>
        <w:rPr>
          <w:rFonts w:ascii="Arial" w:hAnsi="Arial" w:cs="Arial"/>
          <w:sz w:val="22"/>
          <w:szCs w:val="28"/>
        </w:rPr>
      </w:pPr>
      <w:r w:rsidRPr="00EE7985">
        <w:rPr>
          <w:rFonts w:ascii="Arial" w:hAnsi="Arial" w:cs="Arial"/>
          <w:sz w:val="22"/>
          <w:szCs w:val="28"/>
        </w:rPr>
        <w:t>Artículo segundo: Fíjese el día 25 de febrero del año 2020 a partir de las siete de la mañana, para llevar a cabo la entrevista de aspirantes al cargo de Personero para el Municipio de Rondón Boyacá, con el siguiente cronograma como se relaciona a continuación:</w:t>
      </w:r>
    </w:p>
    <w:p w14:paraId="007DCDA8" w14:textId="77777777" w:rsidR="00EE7985" w:rsidRPr="00617AE4" w:rsidRDefault="00EE7985" w:rsidP="004D02A1">
      <w:pPr>
        <w:pStyle w:val="Prrafodelista"/>
        <w:tabs>
          <w:tab w:val="left" w:pos="-720"/>
        </w:tabs>
        <w:suppressAutoHyphens/>
        <w:spacing w:line="276" w:lineRule="auto"/>
        <w:ind w:left="1416" w:right="50"/>
        <w:jc w:val="both"/>
        <w:rPr>
          <w:rFonts w:ascii="Arial" w:hAnsi="Arial" w:cs="Arial"/>
          <w:sz w:val="22"/>
          <w:szCs w:val="28"/>
        </w:rPr>
      </w:pPr>
    </w:p>
    <w:tbl>
      <w:tblPr>
        <w:tblStyle w:val="Tablaconcuadrcula"/>
        <w:tblW w:w="6397" w:type="dxa"/>
        <w:tblInd w:w="1416" w:type="dxa"/>
        <w:tblLook w:val="04A0" w:firstRow="1" w:lastRow="0" w:firstColumn="1" w:lastColumn="0" w:noHBand="0" w:noVBand="1"/>
      </w:tblPr>
      <w:tblGrid>
        <w:gridCol w:w="3241"/>
        <w:gridCol w:w="3156"/>
      </w:tblGrid>
      <w:tr w:rsidR="00EE7985" w:rsidRPr="00617AE4" w14:paraId="629CCC3E" w14:textId="77777777" w:rsidTr="00A45801">
        <w:trPr>
          <w:trHeight w:val="274"/>
        </w:trPr>
        <w:tc>
          <w:tcPr>
            <w:tcW w:w="3241" w:type="dxa"/>
          </w:tcPr>
          <w:p w14:paraId="710559DE" w14:textId="77777777" w:rsidR="00EE7985" w:rsidRPr="00617AE4" w:rsidRDefault="00EE7985" w:rsidP="004D02A1">
            <w:pPr>
              <w:pStyle w:val="Prrafodelista"/>
              <w:tabs>
                <w:tab w:val="left" w:pos="-720"/>
              </w:tabs>
              <w:suppressAutoHyphens/>
              <w:ind w:left="0" w:right="51"/>
              <w:jc w:val="both"/>
              <w:rPr>
                <w:rFonts w:ascii="Arial" w:hAnsi="Arial" w:cs="Arial"/>
                <w:sz w:val="22"/>
                <w:szCs w:val="28"/>
              </w:rPr>
            </w:pPr>
            <w:r w:rsidRPr="00617AE4">
              <w:rPr>
                <w:rFonts w:ascii="Arial" w:hAnsi="Arial" w:cs="Arial"/>
                <w:sz w:val="22"/>
                <w:szCs w:val="28"/>
              </w:rPr>
              <w:t>Actividad</w:t>
            </w:r>
          </w:p>
        </w:tc>
        <w:tc>
          <w:tcPr>
            <w:tcW w:w="3156" w:type="dxa"/>
          </w:tcPr>
          <w:p w14:paraId="4DBB65D9" w14:textId="77777777" w:rsidR="00EE7985" w:rsidRPr="00617AE4" w:rsidRDefault="00EE7985" w:rsidP="004D02A1">
            <w:pPr>
              <w:pStyle w:val="Prrafodelista"/>
              <w:tabs>
                <w:tab w:val="left" w:pos="-720"/>
              </w:tabs>
              <w:suppressAutoHyphens/>
              <w:ind w:left="0" w:right="51"/>
              <w:jc w:val="both"/>
              <w:rPr>
                <w:rFonts w:ascii="Arial" w:hAnsi="Arial" w:cs="Arial"/>
                <w:sz w:val="22"/>
                <w:szCs w:val="28"/>
              </w:rPr>
            </w:pPr>
            <w:r w:rsidRPr="00617AE4">
              <w:rPr>
                <w:rFonts w:ascii="Arial" w:hAnsi="Arial" w:cs="Arial"/>
                <w:sz w:val="22"/>
                <w:szCs w:val="28"/>
              </w:rPr>
              <w:t>Fecha y horario</w:t>
            </w:r>
          </w:p>
        </w:tc>
      </w:tr>
      <w:tr w:rsidR="00EE7985" w:rsidRPr="00617AE4" w14:paraId="3F777643" w14:textId="77777777" w:rsidTr="00A45801">
        <w:trPr>
          <w:trHeight w:val="274"/>
        </w:trPr>
        <w:tc>
          <w:tcPr>
            <w:tcW w:w="3241" w:type="dxa"/>
          </w:tcPr>
          <w:p w14:paraId="386B5DC9" w14:textId="77777777" w:rsidR="00EE7985" w:rsidRPr="00617AE4" w:rsidRDefault="00EE7985" w:rsidP="004D02A1">
            <w:pPr>
              <w:pStyle w:val="Prrafodelista"/>
              <w:tabs>
                <w:tab w:val="left" w:pos="-720"/>
              </w:tabs>
              <w:suppressAutoHyphens/>
              <w:ind w:left="0" w:right="51"/>
              <w:jc w:val="both"/>
              <w:rPr>
                <w:rFonts w:ascii="Arial" w:hAnsi="Arial" w:cs="Arial"/>
                <w:sz w:val="22"/>
                <w:szCs w:val="28"/>
              </w:rPr>
            </w:pPr>
            <w:r w:rsidRPr="00617AE4">
              <w:rPr>
                <w:rFonts w:ascii="Arial" w:hAnsi="Arial" w:cs="Arial"/>
                <w:sz w:val="22"/>
                <w:szCs w:val="28"/>
              </w:rPr>
              <w:t xml:space="preserve">Inscripción </w:t>
            </w:r>
          </w:p>
        </w:tc>
        <w:tc>
          <w:tcPr>
            <w:tcW w:w="3156" w:type="dxa"/>
          </w:tcPr>
          <w:p w14:paraId="66F093D9" w14:textId="77777777" w:rsidR="00EE7985" w:rsidRPr="00617AE4" w:rsidRDefault="00EE7985" w:rsidP="004D02A1">
            <w:pPr>
              <w:pStyle w:val="Prrafodelista"/>
              <w:tabs>
                <w:tab w:val="left" w:pos="-720"/>
              </w:tabs>
              <w:suppressAutoHyphens/>
              <w:ind w:left="0" w:right="51"/>
              <w:jc w:val="both"/>
              <w:rPr>
                <w:rFonts w:ascii="Arial" w:hAnsi="Arial" w:cs="Arial"/>
                <w:sz w:val="22"/>
                <w:szCs w:val="28"/>
              </w:rPr>
            </w:pPr>
            <w:r w:rsidRPr="00617AE4">
              <w:rPr>
                <w:rFonts w:ascii="Arial" w:hAnsi="Arial" w:cs="Arial"/>
                <w:sz w:val="22"/>
                <w:szCs w:val="28"/>
              </w:rPr>
              <w:t>De 7:00 am a 9:00 am</w:t>
            </w:r>
          </w:p>
        </w:tc>
      </w:tr>
      <w:tr w:rsidR="00EE7985" w:rsidRPr="00617AE4" w14:paraId="5F5C59BA" w14:textId="77777777" w:rsidTr="00A45801">
        <w:trPr>
          <w:trHeight w:val="280"/>
        </w:trPr>
        <w:tc>
          <w:tcPr>
            <w:tcW w:w="3241" w:type="dxa"/>
          </w:tcPr>
          <w:p w14:paraId="4A7C0336" w14:textId="77777777" w:rsidR="00EE7985" w:rsidRPr="00617AE4" w:rsidRDefault="00EE7985" w:rsidP="004D02A1">
            <w:pPr>
              <w:pStyle w:val="Prrafodelista"/>
              <w:tabs>
                <w:tab w:val="left" w:pos="-720"/>
              </w:tabs>
              <w:suppressAutoHyphens/>
              <w:ind w:left="0" w:right="51"/>
              <w:jc w:val="both"/>
              <w:rPr>
                <w:rFonts w:ascii="Arial" w:hAnsi="Arial" w:cs="Arial"/>
                <w:sz w:val="22"/>
                <w:szCs w:val="28"/>
              </w:rPr>
            </w:pPr>
            <w:r w:rsidRPr="00617AE4">
              <w:rPr>
                <w:rFonts w:ascii="Arial" w:hAnsi="Arial" w:cs="Arial"/>
                <w:sz w:val="22"/>
                <w:szCs w:val="28"/>
              </w:rPr>
              <w:t>Entrevista</w:t>
            </w:r>
          </w:p>
        </w:tc>
        <w:tc>
          <w:tcPr>
            <w:tcW w:w="3156" w:type="dxa"/>
          </w:tcPr>
          <w:p w14:paraId="604A9070" w14:textId="77777777" w:rsidR="00EE7985" w:rsidRPr="00617AE4" w:rsidRDefault="00EE7985" w:rsidP="004D02A1">
            <w:pPr>
              <w:pStyle w:val="Prrafodelista"/>
              <w:tabs>
                <w:tab w:val="left" w:pos="-720"/>
              </w:tabs>
              <w:suppressAutoHyphens/>
              <w:ind w:left="0" w:right="51"/>
              <w:jc w:val="both"/>
              <w:rPr>
                <w:rFonts w:ascii="Arial" w:hAnsi="Arial" w:cs="Arial"/>
                <w:sz w:val="22"/>
                <w:szCs w:val="28"/>
              </w:rPr>
            </w:pPr>
            <w:r w:rsidRPr="00617AE4">
              <w:rPr>
                <w:rFonts w:ascii="Arial" w:hAnsi="Arial" w:cs="Arial"/>
                <w:sz w:val="22"/>
                <w:szCs w:val="28"/>
              </w:rPr>
              <w:t>De 9:00 am a 6:00 pm</w:t>
            </w:r>
          </w:p>
        </w:tc>
      </w:tr>
      <w:tr w:rsidR="00EE7985" w:rsidRPr="00617AE4" w14:paraId="3CFA99B6" w14:textId="77777777" w:rsidTr="00A45801">
        <w:trPr>
          <w:trHeight w:val="274"/>
        </w:trPr>
        <w:tc>
          <w:tcPr>
            <w:tcW w:w="3241" w:type="dxa"/>
          </w:tcPr>
          <w:p w14:paraId="04E933FA" w14:textId="77777777" w:rsidR="00EE7985" w:rsidRPr="00617AE4" w:rsidRDefault="00EE7985" w:rsidP="004D02A1">
            <w:pPr>
              <w:pStyle w:val="Prrafodelista"/>
              <w:tabs>
                <w:tab w:val="left" w:pos="-720"/>
              </w:tabs>
              <w:suppressAutoHyphens/>
              <w:ind w:left="0" w:right="51"/>
              <w:jc w:val="both"/>
              <w:rPr>
                <w:rFonts w:ascii="Arial" w:hAnsi="Arial" w:cs="Arial"/>
                <w:sz w:val="22"/>
                <w:szCs w:val="28"/>
              </w:rPr>
            </w:pPr>
            <w:r w:rsidRPr="00617AE4">
              <w:rPr>
                <w:rFonts w:ascii="Arial" w:hAnsi="Arial" w:cs="Arial"/>
                <w:sz w:val="22"/>
                <w:szCs w:val="28"/>
              </w:rPr>
              <w:t xml:space="preserve">Resultados entrevista </w:t>
            </w:r>
          </w:p>
        </w:tc>
        <w:tc>
          <w:tcPr>
            <w:tcW w:w="3156" w:type="dxa"/>
          </w:tcPr>
          <w:p w14:paraId="608A07E4" w14:textId="77777777" w:rsidR="00EE7985" w:rsidRPr="00617AE4" w:rsidRDefault="00EE7985" w:rsidP="004D02A1">
            <w:pPr>
              <w:pStyle w:val="Prrafodelista"/>
              <w:tabs>
                <w:tab w:val="left" w:pos="-720"/>
              </w:tabs>
              <w:suppressAutoHyphens/>
              <w:ind w:left="0" w:right="51"/>
              <w:jc w:val="both"/>
              <w:rPr>
                <w:rFonts w:ascii="Arial" w:hAnsi="Arial" w:cs="Arial"/>
                <w:sz w:val="22"/>
                <w:szCs w:val="28"/>
              </w:rPr>
            </w:pPr>
            <w:r w:rsidRPr="00617AE4">
              <w:rPr>
                <w:rFonts w:ascii="Arial" w:hAnsi="Arial" w:cs="Arial"/>
                <w:sz w:val="22"/>
                <w:szCs w:val="28"/>
              </w:rPr>
              <w:t>25 de febrero 2020</w:t>
            </w:r>
          </w:p>
        </w:tc>
      </w:tr>
      <w:tr w:rsidR="00EE7985" w:rsidRPr="00617AE4" w14:paraId="0CFBAB01" w14:textId="77777777" w:rsidTr="00A45801">
        <w:trPr>
          <w:trHeight w:val="274"/>
        </w:trPr>
        <w:tc>
          <w:tcPr>
            <w:tcW w:w="3241" w:type="dxa"/>
          </w:tcPr>
          <w:p w14:paraId="06C50671" w14:textId="77777777" w:rsidR="00EE7985" w:rsidRPr="00617AE4" w:rsidRDefault="00EE7985" w:rsidP="004D02A1">
            <w:pPr>
              <w:pStyle w:val="Prrafodelista"/>
              <w:tabs>
                <w:tab w:val="left" w:pos="-720"/>
              </w:tabs>
              <w:suppressAutoHyphens/>
              <w:ind w:left="0" w:right="51"/>
              <w:jc w:val="both"/>
              <w:rPr>
                <w:rFonts w:ascii="Arial" w:hAnsi="Arial" w:cs="Arial"/>
                <w:sz w:val="22"/>
                <w:szCs w:val="28"/>
              </w:rPr>
            </w:pPr>
            <w:r w:rsidRPr="00617AE4">
              <w:rPr>
                <w:rFonts w:ascii="Arial" w:hAnsi="Arial" w:cs="Arial"/>
                <w:sz w:val="22"/>
                <w:szCs w:val="28"/>
              </w:rPr>
              <w:t xml:space="preserve">Reclamaciones </w:t>
            </w:r>
          </w:p>
        </w:tc>
        <w:tc>
          <w:tcPr>
            <w:tcW w:w="3156" w:type="dxa"/>
          </w:tcPr>
          <w:p w14:paraId="3931CAE2" w14:textId="77777777" w:rsidR="00EE7985" w:rsidRPr="00617AE4" w:rsidRDefault="00EE7985" w:rsidP="004D02A1">
            <w:pPr>
              <w:pStyle w:val="Prrafodelista"/>
              <w:tabs>
                <w:tab w:val="left" w:pos="-720"/>
              </w:tabs>
              <w:suppressAutoHyphens/>
              <w:ind w:left="0" w:right="51"/>
              <w:jc w:val="both"/>
              <w:rPr>
                <w:rFonts w:ascii="Arial" w:hAnsi="Arial" w:cs="Arial"/>
                <w:sz w:val="22"/>
                <w:szCs w:val="28"/>
              </w:rPr>
            </w:pPr>
            <w:r w:rsidRPr="00617AE4">
              <w:rPr>
                <w:rFonts w:ascii="Arial" w:hAnsi="Arial" w:cs="Arial"/>
                <w:sz w:val="22"/>
                <w:szCs w:val="28"/>
              </w:rPr>
              <w:t>26 de febrero de 2020</w:t>
            </w:r>
          </w:p>
        </w:tc>
      </w:tr>
      <w:tr w:rsidR="00EE7985" w:rsidRPr="00617AE4" w14:paraId="6530FC44" w14:textId="77777777" w:rsidTr="00A45801">
        <w:trPr>
          <w:trHeight w:val="274"/>
        </w:trPr>
        <w:tc>
          <w:tcPr>
            <w:tcW w:w="3241" w:type="dxa"/>
          </w:tcPr>
          <w:p w14:paraId="65F5FD28" w14:textId="77777777" w:rsidR="00EE7985" w:rsidRPr="00617AE4" w:rsidRDefault="00EE7985" w:rsidP="004D02A1">
            <w:pPr>
              <w:pStyle w:val="Prrafodelista"/>
              <w:tabs>
                <w:tab w:val="left" w:pos="-720"/>
              </w:tabs>
              <w:suppressAutoHyphens/>
              <w:ind w:left="0" w:right="51"/>
              <w:jc w:val="both"/>
              <w:rPr>
                <w:rFonts w:ascii="Arial" w:hAnsi="Arial" w:cs="Arial"/>
                <w:sz w:val="22"/>
                <w:szCs w:val="28"/>
              </w:rPr>
            </w:pPr>
            <w:r w:rsidRPr="00617AE4">
              <w:rPr>
                <w:rFonts w:ascii="Arial" w:hAnsi="Arial" w:cs="Arial"/>
                <w:sz w:val="22"/>
                <w:szCs w:val="28"/>
              </w:rPr>
              <w:t xml:space="preserve">Resultados definitivos </w:t>
            </w:r>
          </w:p>
        </w:tc>
        <w:tc>
          <w:tcPr>
            <w:tcW w:w="3156" w:type="dxa"/>
          </w:tcPr>
          <w:p w14:paraId="7D573222" w14:textId="77777777" w:rsidR="00EE7985" w:rsidRPr="00617AE4" w:rsidRDefault="00EE7985" w:rsidP="004D02A1">
            <w:pPr>
              <w:pStyle w:val="Prrafodelista"/>
              <w:tabs>
                <w:tab w:val="left" w:pos="-720"/>
              </w:tabs>
              <w:suppressAutoHyphens/>
              <w:ind w:left="0" w:right="51"/>
              <w:jc w:val="both"/>
              <w:rPr>
                <w:rFonts w:ascii="Arial" w:hAnsi="Arial" w:cs="Arial"/>
                <w:sz w:val="22"/>
                <w:szCs w:val="28"/>
              </w:rPr>
            </w:pPr>
            <w:r w:rsidRPr="00617AE4">
              <w:rPr>
                <w:rFonts w:ascii="Arial" w:hAnsi="Arial" w:cs="Arial"/>
                <w:sz w:val="22"/>
                <w:szCs w:val="28"/>
              </w:rPr>
              <w:t>27 de febrero de 2020</w:t>
            </w:r>
          </w:p>
        </w:tc>
      </w:tr>
    </w:tbl>
    <w:p w14:paraId="7494065E" w14:textId="77777777" w:rsidR="00EE7985" w:rsidRPr="00617AE4" w:rsidRDefault="00EE7985" w:rsidP="004D02A1">
      <w:pPr>
        <w:pStyle w:val="Prrafodelista"/>
        <w:tabs>
          <w:tab w:val="left" w:pos="-720"/>
        </w:tabs>
        <w:suppressAutoHyphens/>
        <w:spacing w:line="276" w:lineRule="auto"/>
        <w:ind w:left="1416" w:right="50"/>
        <w:jc w:val="both"/>
        <w:rPr>
          <w:rFonts w:ascii="Arial" w:hAnsi="Arial" w:cs="Arial"/>
          <w:sz w:val="22"/>
          <w:szCs w:val="28"/>
        </w:rPr>
      </w:pPr>
      <w:r w:rsidRPr="00617AE4">
        <w:rPr>
          <w:rFonts w:ascii="Arial" w:hAnsi="Arial" w:cs="Arial"/>
          <w:sz w:val="22"/>
          <w:szCs w:val="28"/>
        </w:rPr>
        <w:t>(…)”.</w:t>
      </w:r>
    </w:p>
    <w:p w14:paraId="450EA2D7" w14:textId="77777777" w:rsidR="001913F8" w:rsidRDefault="001913F8" w:rsidP="004D02A1">
      <w:pPr>
        <w:widowControl w:val="0"/>
        <w:shd w:val="clear" w:color="auto" w:fill="FFFFFF"/>
        <w:tabs>
          <w:tab w:val="left" w:pos="2225"/>
        </w:tabs>
        <w:spacing w:line="276" w:lineRule="auto"/>
        <w:jc w:val="both"/>
        <w:rPr>
          <w:rFonts w:ascii="Arial" w:hAnsi="Arial" w:cs="Arial"/>
          <w:sz w:val="24"/>
          <w:szCs w:val="28"/>
        </w:rPr>
      </w:pPr>
    </w:p>
    <w:p w14:paraId="57FEC10C" w14:textId="30A8495C" w:rsidR="00B673D8" w:rsidRDefault="0088117C" w:rsidP="004D02A1">
      <w:pPr>
        <w:widowControl w:val="0"/>
        <w:shd w:val="clear" w:color="auto" w:fill="FFFFFF"/>
        <w:tabs>
          <w:tab w:val="left" w:pos="2225"/>
        </w:tabs>
        <w:spacing w:line="276" w:lineRule="auto"/>
        <w:ind w:right="-142"/>
        <w:jc w:val="both"/>
        <w:rPr>
          <w:rFonts w:ascii="Arial" w:hAnsi="Arial" w:cs="Arial"/>
          <w:sz w:val="24"/>
          <w:szCs w:val="28"/>
        </w:rPr>
      </w:pPr>
      <w:r>
        <w:rPr>
          <w:rFonts w:ascii="Arial" w:hAnsi="Arial" w:cs="Arial"/>
          <w:sz w:val="24"/>
          <w:szCs w:val="28"/>
        </w:rPr>
        <w:t xml:space="preserve">69. </w:t>
      </w:r>
      <w:r w:rsidR="00665D5D">
        <w:rPr>
          <w:rFonts w:ascii="Arial" w:hAnsi="Arial" w:cs="Arial"/>
          <w:sz w:val="24"/>
          <w:szCs w:val="28"/>
        </w:rPr>
        <w:t xml:space="preserve">Como se </w:t>
      </w:r>
      <w:r w:rsidR="00E1293E">
        <w:rPr>
          <w:rFonts w:ascii="Arial" w:hAnsi="Arial" w:cs="Arial"/>
          <w:sz w:val="24"/>
          <w:szCs w:val="28"/>
        </w:rPr>
        <w:t>observa</w:t>
      </w:r>
      <w:r w:rsidR="00665D5D">
        <w:rPr>
          <w:rFonts w:ascii="Arial" w:hAnsi="Arial" w:cs="Arial"/>
          <w:sz w:val="24"/>
          <w:szCs w:val="28"/>
        </w:rPr>
        <w:t xml:space="preserve">, a través de dicha resolución el Concejo </w:t>
      </w:r>
      <w:r w:rsidR="004D5D9E">
        <w:rPr>
          <w:rFonts w:ascii="Arial" w:hAnsi="Arial" w:cs="Arial"/>
          <w:sz w:val="24"/>
          <w:szCs w:val="28"/>
        </w:rPr>
        <w:t>M</w:t>
      </w:r>
      <w:r w:rsidR="00665D5D">
        <w:rPr>
          <w:rFonts w:ascii="Arial" w:hAnsi="Arial" w:cs="Arial"/>
          <w:sz w:val="24"/>
          <w:szCs w:val="28"/>
        </w:rPr>
        <w:t xml:space="preserve">unicipal de Rondón se limitó a fijar el cronograma (días y horas) en que tendría lugar la entrevista, </w:t>
      </w:r>
      <w:r w:rsidR="006C1FA5">
        <w:rPr>
          <w:rFonts w:ascii="Arial" w:hAnsi="Arial" w:cs="Arial"/>
          <w:sz w:val="24"/>
          <w:szCs w:val="28"/>
        </w:rPr>
        <w:t>más no se advierte que se h</w:t>
      </w:r>
      <w:r w:rsidR="004D5D9E">
        <w:rPr>
          <w:rFonts w:ascii="Arial" w:hAnsi="Arial" w:cs="Arial"/>
          <w:sz w:val="24"/>
          <w:szCs w:val="28"/>
        </w:rPr>
        <w:t>ubieran</w:t>
      </w:r>
      <w:r w:rsidR="006C1FA5">
        <w:rPr>
          <w:rFonts w:ascii="Arial" w:hAnsi="Arial" w:cs="Arial"/>
          <w:sz w:val="24"/>
          <w:szCs w:val="28"/>
        </w:rPr>
        <w:t xml:space="preserve"> consignado los parámetros bajo los cuales se llevaría a cabo dicha prueba</w:t>
      </w:r>
      <w:r w:rsidR="006C1FA5" w:rsidRPr="006C1FA5">
        <w:rPr>
          <w:rFonts w:ascii="Arial" w:hAnsi="Arial" w:cs="Arial"/>
          <w:sz w:val="24"/>
          <w:szCs w:val="24"/>
        </w:rPr>
        <w:t xml:space="preserve"> </w:t>
      </w:r>
      <w:r w:rsidR="006C1FA5">
        <w:rPr>
          <w:rFonts w:ascii="Arial" w:hAnsi="Arial" w:cs="Arial"/>
          <w:sz w:val="24"/>
          <w:szCs w:val="24"/>
        </w:rPr>
        <w:t>que permitieran garantizar la objetividad, transparencia e imparcialidad en su práctica.</w:t>
      </w:r>
    </w:p>
    <w:p w14:paraId="3DD355C9" w14:textId="77777777" w:rsidR="00B673D8" w:rsidRDefault="00B673D8" w:rsidP="004D02A1">
      <w:pPr>
        <w:widowControl w:val="0"/>
        <w:shd w:val="clear" w:color="auto" w:fill="FFFFFF"/>
        <w:tabs>
          <w:tab w:val="left" w:pos="2225"/>
        </w:tabs>
        <w:spacing w:line="276" w:lineRule="auto"/>
        <w:jc w:val="both"/>
        <w:rPr>
          <w:rFonts w:ascii="Arial" w:hAnsi="Arial" w:cs="Arial"/>
          <w:sz w:val="24"/>
          <w:szCs w:val="28"/>
        </w:rPr>
      </w:pPr>
    </w:p>
    <w:p w14:paraId="6BDEEA75" w14:textId="4E5BC246" w:rsidR="0078383E" w:rsidRDefault="0088117C" w:rsidP="004D02A1">
      <w:pPr>
        <w:widowControl w:val="0"/>
        <w:shd w:val="clear" w:color="auto" w:fill="FFFFFF"/>
        <w:tabs>
          <w:tab w:val="left" w:pos="2225"/>
        </w:tabs>
        <w:spacing w:line="276" w:lineRule="auto"/>
        <w:ind w:right="-142"/>
        <w:jc w:val="both"/>
        <w:rPr>
          <w:rFonts w:ascii="Arial" w:hAnsi="Arial" w:cs="Arial"/>
          <w:sz w:val="24"/>
          <w:szCs w:val="28"/>
        </w:rPr>
      </w:pPr>
      <w:r>
        <w:rPr>
          <w:rFonts w:ascii="Arial" w:hAnsi="Arial" w:cs="Arial"/>
          <w:sz w:val="24"/>
          <w:szCs w:val="24"/>
        </w:rPr>
        <w:t xml:space="preserve">70. </w:t>
      </w:r>
      <w:r w:rsidR="00D7793D">
        <w:rPr>
          <w:rFonts w:ascii="Arial" w:hAnsi="Arial" w:cs="Arial"/>
          <w:sz w:val="24"/>
          <w:szCs w:val="24"/>
        </w:rPr>
        <w:t>Ahora bien, s</w:t>
      </w:r>
      <w:r w:rsidR="00D61116">
        <w:rPr>
          <w:rFonts w:ascii="Arial" w:hAnsi="Arial" w:cs="Arial"/>
          <w:sz w:val="24"/>
          <w:szCs w:val="24"/>
        </w:rPr>
        <w:t>egún da cuenta el Acta No. 019, se</w:t>
      </w:r>
      <w:r w:rsidR="005315CC">
        <w:rPr>
          <w:rFonts w:ascii="Arial" w:hAnsi="Arial" w:cs="Arial"/>
          <w:sz w:val="24"/>
          <w:szCs w:val="24"/>
        </w:rPr>
        <w:t xml:space="preserve"> encuentra acreditado que el 25 de febrero de 2020 se llevó a cabo </w:t>
      </w:r>
      <w:r w:rsidR="005315CC" w:rsidRPr="00617AE4">
        <w:rPr>
          <w:rFonts w:ascii="Arial" w:hAnsi="Arial" w:cs="Arial"/>
          <w:sz w:val="24"/>
          <w:szCs w:val="24"/>
        </w:rPr>
        <w:t xml:space="preserve">la sesión en la cual </w:t>
      </w:r>
      <w:r w:rsidR="00196386">
        <w:rPr>
          <w:rFonts w:ascii="Arial" w:hAnsi="Arial" w:cs="Arial"/>
          <w:sz w:val="24"/>
          <w:szCs w:val="24"/>
        </w:rPr>
        <w:t xml:space="preserve">se </w:t>
      </w:r>
      <w:r w:rsidR="005B77DF">
        <w:rPr>
          <w:rFonts w:ascii="Arial" w:hAnsi="Arial" w:cs="Arial"/>
          <w:sz w:val="24"/>
          <w:szCs w:val="24"/>
        </w:rPr>
        <w:t>practicó</w:t>
      </w:r>
      <w:r w:rsidR="005315CC" w:rsidRPr="00617AE4">
        <w:rPr>
          <w:rFonts w:ascii="Arial" w:hAnsi="Arial" w:cs="Arial"/>
          <w:sz w:val="24"/>
          <w:szCs w:val="24"/>
        </w:rPr>
        <w:t xml:space="preserve"> la prueba de entrevista a los aspirantes al cargo de Personero</w:t>
      </w:r>
      <w:r w:rsidR="005315CC">
        <w:rPr>
          <w:rFonts w:ascii="Arial" w:hAnsi="Arial" w:cs="Arial"/>
          <w:sz w:val="24"/>
          <w:szCs w:val="24"/>
        </w:rPr>
        <w:t>,</w:t>
      </w:r>
      <w:r w:rsidR="00D61116">
        <w:rPr>
          <w:rFonts w:ascii="Arial" w:hAnsi="Arial" w:cs="Arial"/>
          <w:sz w:val="24"/>
          <w:szCs w:val="24"/>
        </w:rPr>
        <w:t xml:space="preserve"> quienes se inscribieron de 7:00 am a 09:00 am, en el orden de llegada; expresamente se dejó indicado en el acta lo siguiente</w:t>
      </w:r>
      <w:r w:rsidR="0078383E" w:rsidRPr="00617AE4">
        <w:rPr>
          <w:rStyle w:val="Refdenotaalpie"/>
          <w:rFonts w:ascii="Arial" w:hAnsi="Arial" w:cs="Arial"/>
          <w:sz w:val="24"/>
          <w:szCs w:val="24"/>
        </w:rPr>
        <w:footnoteReference w:id="19"/>
      </w:r>
      <w:r w:rsidR="00D61116">
        <w:rPr>
          <w:rFonts w:ascii="Arial" w:hAnsi="Arial" w:cs="Arial"/>
          <w:sz w:val="24"/>
          <w:szCs w:val="24"/>
        </w:rPr>
        <w:t xml:space="preserve">: </w:t>
      </w:r>
    </w:p>
    <w:p w14:paraId="1A81F0B1" w14:textId="77777777" w:rsidR="00976879" w:rsidRPr="00976879" w:rsidRDefault="00976879" w:rsidP="004D02A1">
      <w:pPr>
        <w:widowControl w:val="0"/>
        <w:shd w:val="clear" w:color="auto" w:fill="FFFFFF"/>
        <w:tabs>
          <w:tab w:val="left" w:pos="2225"/>
        </w:tabs>
        <w:spacing w:line="276" w:lineRule="auto"/>
        <w:jc w:val="both"/>
        <w:rPr>
          <w:rFonts w:ascii="Arial" w:hAnsi="Arial" w:cs="Arial"/>
          <w:sz w:val="24"/>
          <w:szCs w:val="28"/>
        </w:rPr>
      </w:pPr>
    </w:p>
    <w:p w14:paraId="621850DA" w14:textId="77777777" w:rsidR="00976879" w:rsidRDefault="00976879" w:rsidP="004D02A1">
      <w:pPr>
        <w:pStyle w:val="Prrafodelista"/>
        <w:tabs>
          <w:tab w:val="left" w:pos="-720"/>
        </w:tabs>
        <w:suppressAutoHyphens/>
        <w:ind w:left="709" w:right="-142"/>
        <w:jc w:val="both"/>
        <w:rPr>
          <w:rFonts w:ascii="Arial" w:hAnsi="Arial" w:cs="Arial"/>
          <w:sz w:val="22"/>
          <w:szCs w:val="28"/>
        </w:rPr>
      </w:pPr>
      <w:r w:rsidRPr="00976879">
        <w:rPr>
          <w:rFonts w:ascii="Arial" w:hAnsi="Arial" w:cs="Arial"/>
          <w:sz w:val="22"/>
          <w:szCs w:val="28"/>
        </w:rPr>
        <w:t>“5. Entrevista aspirantes cargo Personero Municipal.</w:t>
      </w:r>
    </w:p>
    <w:p w14:paraId="2C0FD9C3" w14:textId="77777777" w:rsidR="00976879" w:rsidRPr="00976879" w:rsidRDefault="00976879" w:rsidP="004D02A1">
      <w:pPr>
        <w:pStyle w:val="Prrafodelista"/>
        <w:tabs>
          <w:tab w:val="left" w:pos="-720"/>
        </w:tabs>
        <w:suppressAutoHyphens/>
        <w:ind w:left="709" w:right="-142"/>
        <w:jc w:val="both"/>
        <w:rPr>
          <w:rFonts w:ascii="Arial" w:hAnsi="Arial" w:cs="Arial"/>
          <w:sz w:val="22"/>
          <w:szCs w:val="28"/>
        </w:rPr>
      </w:pPr>
      <w:r w:rsidRPr="00976879">
        <w:rPr>
          <w:rFonts w:ascii="Arial" w:hAnsi="Arial" w:cs="Arial"/>
          <w:sz w:val="22"/>
          <w:szCs w:val="28"/>
        </w:rPr>
        <w:t>A las 7:12 de la mañana se presentó el primer aspirante al cargo, el siguiente aspirante las 7:24, el siguiente a las 7:25, el siguiente a las 7:26, el siguiente las 8:00 am, el último aspirante se presentó a las 8:29 de la mañana quedando en el siguiente orden para presentar la respectiva entrevista:</w:t>
      </w:r>
    </w:p>
    <w:p w14:paraId="3360EA4A" w14:textId="77777777" w:rsidR="00976879" w:rsidRPr="00976879" w:rsidRDefault="00976879" w:rsidP="004D02A1">
      <w:pPr>
        <w:pStyle w:val="Prrafodelista"/>
        <w:tabs>
          <w:tab w:val="left" w:pos="-720"/>
        </w:tabs>
        <w:suppressAutoHyphens/>
        <w:ind w:left="709" w:right="-142"/>
        <w:jc w:val="both"/>
        <w:rPr>
          <w:rFonts w:ascii="Arial" w:hAnsi="Arial" w:cs="Arial"/>
          <w:sz w:val="22"/>
          <w:szCs w:val="28"/>
        </w:rPr>
      </w:pPr>
      <w:r w:rsidRPr="00976879">
        <w:rPr>
          <w:rFonts w:ascii="Arial" w:hAnsi="Arial" w:cs="Arial"/>
          <w:sz w:val="22"/>
          <w:szCs w:val="28"/>
        </w:rPr>
        <w:t>1. Jorge Anival Fajardo Monroy 2. Cristian Libardo Mora Mora 3. Uriel Osvaldo Pérez Estepa 4. Eider Strienfen Morales Vargas 5. Carlos Eduardo Salinas Alvarado 6. Jhon Jairo Alvarado Reyes.</w:t>
      </w:r>
    </w:p>
    <w:p w14:paraId="0D9B006C" w14:textId="77777777" w:rsidR="00976879" w:rsidRPr="00976879" w:rsidRDefault="00976879" w:rsidP="004D02A1">
      <w:pPr>
        <w:pStyle w:val="Prrafodelista"/>
        <w:tabs>
          <w:tab w:val="left" w:pos="-720"/>
        </w:tabs>
        <w:suppressAutoHyphens/>
        <w:ind w:left="709" w:right="-142"/>
        <w:jc w:val="both"/>
        <w:rPr>
          <w:rFonts w:ascii="Arial" w:hAnsi="Arial" w:cs="Arial"/>
          <w:sz w:val="24"/>
          <w:szCs w:val="28"/>
        </w:rPr>
      </w:pPr>
      <w:r w:rsidRPr="00976879">
        <w:rPr>
          <w:rFonts w:ascii="Arial" w:hAnsi="Arial" w:cs="Arial"/>
          <w:sz w:val="22"/>
          <w:szCs w:val="28"/>
        </w:rPr>
        <w:t>A las 8:55 de la mañana se cierran las puertas del recinto para realizar dicha entrevista iniciando en el orden de la inscripción”.</w:t>
      </w:r>
    </w:p>
    <w:p w14:paraId="717AAFBA" w14:textId="77777777" w:rsidR="00976879" w:rsidRDefault="00976879" w:rsidP="004D02A1">
      <w:pPr>
        <w:widowControl w:val="0"/>
        <w:shd w:val="clear" w:color="auto" w:fill="FFFFFF"/>
        <w:tabs>
          <w:tab w:val="left" w:pos="2225"/>
        </w:tabs>
        <w:spacing w:line="276" w:lineRule="auto"/>
        <w:jc w:val="both"/>
        <w:rPr>
          <w:rFonts w:ascii="Arial" w:hAnsi="Arial" w:cs="Arial"/>
          <w:sz w:val="24"/>
          <w:szCs w:val="28"/>
        </w:rPr>
      </w:pPr>
    </w:p>
    <w:p w14:paraId="3D4701DE" w14:textId="6BB66590" w:rsidR="00A76E55" w:rsidRDefault="0088117C" w:rsidP="004D02A1">
      <w:pPr>
        <w:tabs>
          <w:tab w:val="left" w:pos="-720"/>
        </w:tabs>
        <w:suppressAutoHyphens/>
        <w:spacing w:line="276" w:lineRule="auto"/>
        <w:ind w:right="-142"/>
        <w:jc w:val="both"/>
        <w:rPr>
          <w:rFonts w:ascii="Arial" w:hAnsi="Arial" w:cs="Arial"/>
          <w:sz w:val="24"/>
          <w:szCs w:val="28"/>
        </w:rPr>
      </w:pPr>
      <w:r>
        <w:rPr>
          <w:rFonts w:ascii="Arial" w:hAnsi="Arial" w:cs="Arial"/>
          <w:sz w:val="24"/>
          <w:szCs w:val="28"/>
        </w:rPr>
        <w:t xml:space="preserve">71. </w:t>
      </w:r>
      <w:r w:rsidR="00A76E55" w:rsidRPr="00A76E55">
        <w:rPr>
          <w:rFonts w:ascii="Arial" w:hAnsi="Arial" w:cs="Arial"/>
          <w:sz w:val="24"/>
          <w:szCs w:val="28"/>
        </w:rPr>
        <w:t xml:space="preserve">De la lectura de dicha acta se </w:t>
      </w:r>
      <w:r w:rsidR="004D5D9E">
        <w:rPr>
          <w:rFonts w:ascii="Arial" w:hAnsi="Arial" w:cs="Arial"/>
          <w:sz w:val="24"/>
          <w:szCs w:val="28"/>
        </w:rPr>
        <w:t xml:space="preserve">pueden </w:t>
      </w:r>
      <w:r w:rsidR="00A76E55" w:rsidRPr="00A76E55">
        <w:rPr>
          <w:rFonts w:ascii="Arial" w:hAnsi="Arial" w:cs="Arial"/>
          <w:sz w:val="24"/>
          <w:szCs w:val="28"/>
        </w:rPr>
        <w:t>evidencia</w:t>
      </w:r>
      <w:r w:rsidR="004D5D9E">
        <w:rPr>
          <w:rFonts w:ascii="Arial" w:hAnsi="Arial" w:cs="Arial"/>
          <w:sz w:val="24"/>
          <w:szCs w:val="28"/>
        </w:rPr>
        <w:t>r</w:t>
      </w:r>
      <w:r w:rsidR="00A76E55" w:rsidRPr="00A76E55">
        <w:rPr>
          <w:rFonts w:ascii="Arial" w:hAnsi="Arial" w:cs="Arial"/>
          <w:sz w:val="24"/>
          <w:szCs w:val="28"/>
        </w:rPr>
        <w:t xml:space="preserve"> los siguientes aspectos: </w:t>
      </w:r>
      <w:r w:rsidR="00A76E55" w:rsidRPr="00BA207F">
        <w:rPr>
          <w:rFonts w:ascii="Arial" w:hAnsi="Arial" w:cs="Arial"/>
          <w:b/>
          <w:i/>
          <w:sz w:val="24"/>
          <w:szCs w:val="28"/>
        </w:rPr>
        <w:t>i)</w:t>
      </w:r>
      <w:r w:rsidR="00A76E55" w:rsidRPr="00A76E55">
        <w:rPr>
          <w:rFonts w:ascii="Arial" w:hAnsi="Arial" w:cs="Arial"/>
          <w:sz w:val="24"/>
          <w:szCs w:val="28"/>
        </w:rPr>
        <w:t xml:space="preserve"> </w:t>
      </w:r>
      <w:r w:rsidR="00BE316D">
        <w:rPr>
          <w:rFonts w:ascii="Arial" w:hAnsi="Arial" w:cs="Arial"/>
          <w:sz w:val="24"/>
          <w:szCs w:val="28"/>
        </w:rPr>
        <w:t>p</w:t>
      </w:r>
      <w:r w:rsidR="00A76E55" w:rsidRPr="00A76E55">
        <w:rPr>
          <w:rFonts w:ascii="Arial" w:hAnsi="Arial" w:cs="Arial"/>
          <w:sz w:val="24"/>
          <w:szCs w:val="28"/>
        </w:rPr>
        <w:t>revio al inicio de la entrevista a cada aspirante le fue informado que cada uno de los 7 Concejales realizaría una pregunta, con un tiempo de respuesta</w:t>
      </w:r>
      <w:r w:rsidR="00BA207F">
        <w:rPr>
          <w:rFonts w:ascii="Arial" w:hAnsi="Arial" w:cs="Arial"/>
          <w:sz w:val="24"/>
          <w:szCs w:val="28"/>
        </w:rPr>
        <w:t xml:space="preserve"> de 3 minutos por cada pregunta;</w:t>
      </w:r>
      <w:r w:rsidR="00A76E55" w:rsidRPr="00A76E55">
        <w:rPr>
          <w:rFonts w:ascii="Arial" w:hAnsi="Arial" w:cs="Arial"/>
          <w:sz w:val="24"/>
          <w:szCs w:val="28"/>
        </w:rPr>
        <w:t xml:space="preserve"> </w:t>
      </w:r>
      <w:r w:rsidR="00A76E55" w:rsidRPr="00BA207F">
        <w:rPr>
          <w:rFonts w:ascii="Arial" w:hAnsi="Arial" w:cs="Arial"/>
          <w:b/>
          <w:i/>
          <w:sz w:val="24"/>
          <w:szCs w:val="28"/>
        </w:rPr>
        <w:t>ii)</w:t>
      </w:r>
      <w:r w:rsidR="00A76E55" w:rsidRPr="00A76E55">
        <w:rPr>
          <w:rFonts w:ascii="Arial" w:hAnsi="Arial" w:cs="Arial"/>
          <w:sz w:val="24"/>
          <w:szCs w:val="28"/>
        </w:rPr>
        <w:t xml:space="preserve"> los concejales formularon la misma pregun</w:t>
      </w:r>
      <w:r w:rsidR="00BA207F">
        <w:rPr>
          <w:rFonts w:ascii="Arial" w:hAnsi="Arial" w:cs="Arial"/>
          <w:sz w:val="24"/>
          <w:szCs w:val="28"/>
        </w:rPr>
        <w:t>ta a cada uno de los aspirantes;</w:t>
      </w:r>
      <w:r w:rsidR="00A76E55" w:rsidRPr="00A76E55">
        <w:rPr>
          <w:rFonts w:ascii="Arial" w:hAnsi="Arial" w:cs="Arial"/>
          <w:sz w:val="24"/>
          <w:szCs w:val="28"/>
        </w:rPr>
        <w:t xml:space="preserve"> </w:t>
      </w:r>
      <w:r w:rsidR="00A76E55" w:rsidRPr="00BA207F">
        <w:rPr>
          <w:rFonts w:ascii="Arial" w:hAnsi="Arial" w:cs="Arial"/>
          <w:b/>
          <w:i/>
          <w:sz w:val="24"/>
          <w:szCs w:val="28"/>
        </w:rPr>
        <w:t>iii)</w:t>
      </w:r>
      <w:r w:rsidR="00A76E55" w:rsidRPr="00A76E55">
        <w:rPr>
          <w:rFonts w:ascii="Arial" w:hAnsi="Arial" w:cs="Arial"/>
          <w:sz w:val="24"/>
          <w:szCs w:val="28"/>
        </w:rPr>
        <w:t xml:space="preserve"> </w:t>
      </w:r>
      <w:r w:rsidR="00BA207F" w:rsidRPr="00A76E55">
        <w:rPr>
          <w:rFonts w:ascii="Arial" w:hAnsi="Arial" w:cs="Arial"/>
          <w:sz w:val="24"/>
          <w:szCs w:val="28"/>
        </w:rPr>
        <w:t xml:space="preserve">una </w:t>
      </w:r>
      <w:r w:rsidR="00A76E55" w:rsidRPr="00A76E55">
        <w:rPr>
          <w:rFonts w:ascii="Arial" w:hAnsi="Arial" w:cs="Arial"/>
          <w:sz w:val="24"/>
          <w:szCs w:val="28"/>
        </w:rPr>
        <w:t xml:space="preserve">vez finalizada la intervención de los aspirantes, cada uno de los concejales procedieron a realizar la sumatoria de los </w:t>
      </w:r>
      <w:r w:rsidR="00A76E55" w:rsidRPr="00A76E55">
        <w:rPr>
          <w:rFonts w:ascii="Arial" w:hAnsi="Arial" w:cs="Arial"/>
          <w:sz w:val="24"/>
          <w:szCs w:val="28"/>
        </w:rPr>
        <w:lastRenderedPageBreak/>
        <w:t>puntaj</w:t>
      </w:r>
      <w:r w:rsidR="00BA207F">
        <w:rPr>
          <w:rFonts w:ascii="Arial" w:hAnsi="Arial" w:cs="Arial"/>
          <w:sz w:val="24"/>
          <w:szCs w:val="28"/>
        </w:rPr>
        <w:t>es de sus respectivas planillas;</w:t>
      </w:r>
      <w:r w:rsidR="00A76E55" w:rsidRPr="00A76E55">
        <w:rPr>
          <w:rFonts w:ascii="Arial" w:hAnsi="Arial" w:cs="Arial"/>
          <w:sz w:val="24"/>
          <w:szCs w:val="28"/>
        </w:rPr>
        <w:t xml:space="preserve"> </w:t>
      </w:r>
      <w:r w:rsidR="00A76E55" w:rsidRPr="00BA207F">
        <w:rPr>
          <w:rFonts w:ascii="Arial" w:hAnsi="Arial" w:cs="Arial"/>
          <w:b/>
          <w:i/>
          <w:sz w:val="24"/>
          <w:szCs w:val="28"/>
        </w:rPr>
        <w:t>iv)</w:t>
      </w:r>
      <w:r w:rsidR="00A76E55" w:rsidRPr="00A76E55">
        <w:rPr>
          <w:rFonts w:ascii="Arial" w:hAnsi="Arial" w:cs="Arial"/>
          <w:sz w:val="24"/>
          <w:szCs w:val="28"/>
        </w:rPr>
        <w:t xml:space="preserve"> </w:t>
      </w:r>
      <w:r w:rsidR="00BA207F" w:rsidRPr="00A76E55">
        <w:rPr>
          <w:rFonts w:ascii="Arial" w:hAnsi="Arial" w:cs="Arial"/>
          <w:sz w:val="24"/>
          <w:szCs w:val="28"/>
        </w:rPr>
        <w:t xml:space="preserve">se </w:t>
      </w:r>
      <w:r w:rsidR="00A76E55" w:rsidRPr="00A76E55">
        <w:rPr>
          <w:rFonts w:ascii="Arial" w:hAnsi="Arial" w:cs="Arial"/>
          <w:sz w:val="24"/>
          <w:szCs w:val="28"/>
        </w:rPr>
        <w:t>dispuso la publicación de los resultados en la página web y</w:t>
      </w:r>
      <w:r w:rsidR="00BA207F">
        <w:rPr>
          <w:rFonts w:ascii="Arial" w:hAnsi="Arial" w:cs="Arial"/>
          <w:sz w:val="24"/>
          <w:szCs w:val="28"/>
        </w:rPr>
        <w:t>,</w:t>
      </w:r>
      <w:r w:rsidR="00A76E55" w:rsidRPr="00A76E55">
        <w:rPr>
          <w:rFonts w:ascii="Arial" w:hAnsi="Arial" w:cs="Arial"/>
          <w:sz w:val="24"/>
          <w:szCs w:val="28"/>
        </w:rPr>
        <w:t xml:space="preserve"> </w:t>
      </w:r>
      <w:r w:rsidR="00A76E55" w:rsidRPr="00BA207F">
        <w:rPr>
          <w:rFonts w:ascii="Arial" w:hAnsi="Arial" w:cs="Arial"/>
          <w:b/>
          <w:i/>
          <w:sz w:val="24"/>
          <w:szCs w:val="28"/>
        </w:rPr>
        <w:t>v)</w:t>
      </w:r>
      <w:r w:rsidR="00A76E55" w:rsidRPr="00A76E55">
        <w:rPr>
          <w:rFonts w:ascii="Arial" w:hAnsi="Arial" w:cs="Arial"/>
          <w:sz w:val="24"/>
          <w:szCs w:val="28"/>
        </w:rPr>
        <w:t xml:space="preserve"> </w:t>
      </w:r>
      <w:r w:rsidR="00BA207F" w:rsidRPr="00A76E55">
        <w:rPr>
          <w:rFonts w:ascii="Arial" w:hAnsi="Arial" w:cs="Arial"/>
          <w:sz w:val="24"/>
          <w:szCs w:val="28"/>
        </w:rPr>
        <w:t xml:space="preserve">se </w:t>
      </w:r>
      <w:r w:rsidR="00A76E55" w:rsidRPr="00A76E55">
        <w:rPr>
          <w:rFonts w:ascii="Arial" w:hAnsi="Arial" w:cs="Arial"/>
          <w:sz w:val="24"/>
          <w:szCs w:val="28"/>
        </w:rPr>
        <w:t>indicó que el día siguiente (26 de febrero), sería el plazo para presentar reclamaciones frente a los resultados.</w:t>
      </w:r>
    </w:p>
    <w:p w14:paraId="56EE48EE" w14:textId="77777777" w:rsidR="00061633" w:rsidRDefault="00061633" w:rsidP="004D02A1">
      <w:pPr>
        <w:tabs>
          <w:tab w:val="left" w:pos="-720"/>
        </w:tabs>
        <w:suppressAutoHyphens/>
        <w:spacing w:line="276" w:lineRule="auto"/>
        <w:ind w:right="51"/>
        <w:jc w:val="both"/>
        <w:rPr>
          <w:rFonts w:ascii="Arial" w:hAnsi="Arial" w:cs="Arial"/>
          <w:sz w:val="24"/>
          <w:szCs w:val="28"/>
        </w:rPr>
      </w:pPr>
    </w:p>
    <w:p w14:paraId="0712371F" w14:textId="2DC23276" w:rsidR="00061633" w:rsidRPr="00061633" w:rsidRDefault="0088117C" w:rsidP="004D02A1">
      <w:pPr>
        <w:tabs>
          <w:tab w:val="left" w:pos="-720"/>
        </w:tabs>
        <w:suppressAutoHyphens/>
        <w:spacing w:line="276" w:lineRule="auto"/>
        <w:ind w:right="-142"/>
        <w:jc w:val="both"/>
        <w:rPr>
          <w:rFonts w:ascii="Arial" w:hAnsi="Arial" w:cs="Arial"/>
          <w:sz w:val="24"/>
          <w:szCs w:val="28"/>
        </w:rPr>
      </w:pPr>
      <w:r>
        <w:rPr>
          <w:rFonts w:ascii="Arial" w:hAnsi="Arial" w:cs="Arial"/>
          <w:sz w:val="24"/>
          <w:szCs w:val="24"/>
        </w:rPr>
        <w:t xml:space="preserve">72. </w:t>
      </w:r>
      <w:r w:rsidR="00061633" w:rsidRPr="00061633">
        <w:rPr>
          <w:rFonts w:ascii="Arial" w:hAnsi="Arial" w:cs="Arial"/>
          <w:sz w:val="24"/>
          <w:szCs w:val="24"/>
        </w:rPr>
        <w:t>Conforme a las planillas de entrevista</w:t>
      </w:r>
      <w:r w:rsidR="00BE316D">
        <w:rPr>
          <w:rFonts w:ascii="Arial" w:hAnsi="Arial" w:cs="Arial"/>
          <w:sz w:val="24"/>
          <w:szCs w:val="24"/>
        </w:rPr>
        <w:t>,</w:t>
      </w:r>
      <w:r w:rsidR="00061633" w:rsidRPr="00061633">
        <w:rPr>
          <w:rFonts w:ascii="Arial" w:hAnsi="Arial" w:cs="Arial"/>
          <w:sz w:val="24"/>
          <w:szCs w:val="24"/>
        </w:rPr>
        <w:t xml:space="preserve"> los puntajes asignados por cada Concejal a los aspirantes que se presentaron a la prueba el 25 de febrero de 2020, fueron los siguientes</w:t>
      </w:r>
      <w:r w:rsidR="00061633">
        <w:rPr>
          <w:rStyle w:val="Refdenotaalpie"/>
          <w:rFonts w:ascii="Arial" w:hAnsi="Arial" w:cs="Arial"/>
          <w:sz w:val="24"/>
          <w:szCs w:val="24"/>
        </w:rPr>
        <w:footnoteReference w:id="20"/>
      </w:r>
      <w:r w:rsidR="00061633" w:rsidRPr="00061633">
        <w:rPr>
          <w:rFonts w:ascii="Arial" w:hAnsi="Arial" w:cs="Arial"/>
          <w:sz w:val="24"/>
          <w:szCs w:val="24"/>
        </w:rPr>
        <w:t xml:space="preserve">: </w:t>
      </w:r>
    </w:p>
    <w:p w14:paraId="2908EB2C" w14:textId="77777777" w:rsidR="00061633" w:rsidRDefault="00061633" w:rsidP="004D02A1">
      <w:pPr>
        <w:pStyle w:val="Prrafodelista"/>
        <w:tabs>
          <w:tab w:val="left" w:pos="-720"/>
        </w:tabs>
        <w:suppressAutoHyphens/>
        <w:spacing w:line="276" w:lineRule="auto"/>
        <w:ind w:left="720" w:right="50"/>
        <w:jc w:val="both"/>
        <w:rPr>
          <w:rFonts w:ascii="Arno Pro" w:hAnsi="Arno Pro" w:cs="Arial"/>
          <w:sz w:val="28"/>
          <w:szCs w:val="28"/>
        </w:rPr>
      </w:pPr>
    </w:p>
    <w:tbl>
      <w:tblPr>
        <w:tblStyle w:val="Tablaconcuadrcula"/>
        <w:tblW w:w="0" w:type="auto"/>
        <w:tblInd w:w="720" w:type="dxa"/>
        <w:tblLook w:val="04A0" w:firstRow="1" w:lastRow="0" w:firstColumn="1" w:lastColumn="0" w:noHBand="0" w:noVBand="1"/>
      </w:tblPr>
      <w:tblGrid>
        <w:gridCol w:w="4945"/>
        <w:gridCol w:w="2688"/>
      </w:tblGrid>
      <w:tr w:rsidR="00061633" w:rsidRPr="00061633" w14:paraId="57E9EF4A" w14:textId="77777777" w:rsidTr="00A45801">
        <w:tc>
          <w:tcPr>
            <w:tcW w:w="7633" w:type="dxa"/>
            <w:gridSpan w:val="2"/>
          </w:tcPr>
          <w:p w14:paraId="42CF6821" w14:textId="77777777" w:rsidR="00061633" w:rsidRPr="00061633" w:rsidRDefault="00061633" w:rsidP="004D02A1">
            <w:pPr>
              <w:pStyle w:val="Prrafodelista"/>
              <w:tabs>
                <w:tab w:val="left" w:pos="-720"/>
              </w:tabs>
              <w:suppressAutoHyphens/>
              <w:spacing w:line="276" w:lineRule="auto"/>
              <w:ind w:left="0" w:right="50"/>
              <w:jc w:val="both"/>
              <w:rPr>
                <w:rFonts w:ascii="Arial" w:hAnsi="Arial" w:cs="Arial"/>
                <w:sz w:val="22"/>
                <w:szCs w:val="28"/>
              </w:rPr>
            </w:pPr>
            <w:r w:rsidRPr="00061633">
              <w:rPr>
                <w:rFonts w:ascii="Arial" w:hAnsi="Arial" w:cs="Arial"/>
                <w:sz w:val="22"/>
                <w:szCs w:val="28"/>
              </w:rPr>
              <w:t xml:space="preserve">Concejal: Dagoberto Arias Caro </w:t>
            </w:r>
          </w:p>
        </w:tc>
      </w:tr>
      <w:tr w:rsidR="00061633" w:rsidRPr="00061633" w14:paraId="5DE310F4" w14:textId="77777777" w:rsidTr="00A45801">
        <w:tc>
          <w:tcPr>
            <w:tcW w:w="4945" w:type="dxa"/>
          </w:tcPr>
          <w:p w14:paraId="5C640B64" w14:textId="77777777" w:rsidR="00061633" w:rsidRPr="00061633" w:rsidRDefault="00061633" w:rsidP="004D02A1">
            <w:pPr>
              <w:pStyle w:val="Prrafodelista"/>
              <w:tabs>
                <w:tab w:val="left" w:pos="-720"/>
              </w:tabs>
              <w:suppressAutoHyphens/>
              <w:spacing w:line="276" w:lineRule="auto"/>
              <w:ind w:left="0" w:right="50"/>
              <w:jc w:val="center"/>
              <w:rPr>
                <w:rFonts w:ascii="Arial" w:hAnsi="Arial" w:cs="Arial"/>
                <w:b/>
                <w:sz w:val="22"/>
                <w:szCs w:val="28"/>
              </w:rPr>
            </w:pPr>
            <w:r w:rsidRPr="00061633">
              <w:rPr>
                <w:rFonts w:ascii="Arial" w:hAnsi="Arial" w:cs="Arial"/>
                <w:b/>
                <w:sz w:val="22"/>
                <w:szCs w:val="28"/>
              </w:rPr>
              <w:t>Aspirante</w:t>
            </w:r>
          </w:p>
        </w:tc>
        <w:tc>
          <w:tcPr>
            <w:tcW w:w="2688" w:type="dxa"/>
          </w:tcPr>
          <w:p w14:paraId="3C31E589" w14:textId="77777777" w:rsidR="00061633" w:rsidRPr="00061633" w:rsidRDefault="00061633" w:rsidP="004D02A1">
            <w:pPr>
              <w:pStyle w:val="Prrafodelista"/>
              <w:tabs>
                <w:tab w:val="left" w:pos="-720"/>
              </w:tabs>
              <w:suppressAutoHyphens/>
              <w:spacing w:line="276" w:lineRule="auto"/>
              <w:ind w:left="0" w:right="50"/>
              <w:jc w:val="center"/>
              <w:rPr>
                <w:rFonts w:ascii="Arial" w:hAnsi="Arial" w:cs="Arial"/>
                <w:b/>
                <w:sz w:val="22"/>
                <w:szCs w:val="28"/>
              </w:rPr>
            </w:pPr>
            <w:r w:rsidRPr="00061633">
              <w:rPr>
                <w:rFonts w:ascii="Arial" w:hAnsi="Arial" w:cs="Arial"/>
                <w:b/>
                <w:sz w:val="22"/>
                <w:szCs w:val="28"/>
              </w:rPr>
              <w:t>Puntuación</w:t>
            </w:r>
          </w:p>
        </w:tc>
      </w:tr>
      <w:tr w:rsidR="00061633" w:rsidRPr="00061633" w14:paraId="1D1D5617" w14:textId="77777777" w:rsidTr="00A45801">
        <w:tc>
          <w:tcPr>
            <w:tcW w:w="4945" w:type="dxa"/>
          </w:tcPr>
          <w:p w14:paraId="08D44956" w14:textId="77777777" w:rsidR="00061633" w:rsidRPr="00061633" w:rsidRDefault="00061633" w:rsidP="004D02A1">
            <w:pPr>
              <w:pStyle w:val="Prrafodelista"/>
              <w:tabs>
                <w:tab w:val="left" w:pos="-720"/>
              </w:tabs>
              <w:suppressAutoHyphens/>
              <w:spacing w:line="276" w:lineRule="auto"/>
              <w:ind w:left="0" w:right="50"/>
              <w:jc w:val="both"/>
              <w:rPr>
                <w:rFonts w:ascii="Arial" w:hAnsi="Arial" w:cs="Arial"/>
                <w:sz w:val="22"/>
                <w:szCs w:val="28"/>
              </w:rPr>
            </w:pPr>
            <w:r w:rsidRPr="00061633">
              <w:rPr>
                <w:rFonts w:ascii="Arial" w:hAnsi="Arial" w:cs="Arial"/>
                <w:sz w:val="22"/>
                <w:szCs w:val="28"/>
              </w:rPr>
              <w:t>Jorge Anival Fajardo Monroy</w:t>
            </w:r>
          </w:p>
        </w:tc>
        <w:tc>
          <w:tcPr>
            <w:tcW w:w="2688" w:type="dxa"/>
            <w:vAlign w:val="bottom"/>
          </w:tcPr>
          <w:p w14:paraId="021CCB40" w14:textId="77777777" w:rsidR="00061633" w:rsidRPr="00061633" w:rsidRDefault="00061633" w:rsidP="004D02A1">
            <w:pPr>
              <w:pStyle w:val="Prrafodelista"/>
              <w:tabs>
                <w:tab w:val="left" w:pos="-720"/>
              </w:tabs>
              <w:suppressAutoHyphens/>
              <w:spacing w:line="276" w:lineRule="auto"/>
              <w:ind w:left="0" w:right="50"/>
              <w:jc w:val="right"/>
              <w:rPr>
                <w:rFonts w:ascii="Arial" w:hAnsi="Arial" w:cs="Arial"/>
                <w:sz w:val="22"/>
                <w:szCs w:val="28"/>
              </w:rPr>
            </w:pPr>
            <w:r w:rsidRPr="00061633">
              <w:rPr>
                <w:rFonts w:ascii="Arial" w:hAnsi="Arial" w:cs="Arial"/>
                <w:sz w:val="22"/>
                <w:szCs w:val="28"/>
              </w:rPr>
              <w:t>8.7</w:t>
            </w:r>
          </w:p>
        </w:tc>
      </w:tr>
      <w:tr w:rsidR="00061633" w:rsidRPr="00061633" w14:paraId="07D9E4BE" w14:textId="77777777" w:rsidTr="00A45801">
        <w:tc>
          <w:tcPr>
            <w:tcW w:w="4945" w:type="dxa"/>
          </w:tcPr>
          <w:p w14:paraId="266B7CE0" w14:textId="77777777" w:rsidR="00061633" w:rsidRPr="00061633" w:rsidRDefault="00061633" w:rsidP="004D02A1">
            <w:pPr>
              <w:pStyle w:val="Prrafodelista"/>
              <w:tabs>
                <w:tab w:val="left" w:pos="-720"/>
              </w:tabs>
              <w:suppressAutoHyphens/>
              <w:spacing w:line="276" w:lineRule="auto"/>
              <w:ind w:left="0" w:right="50"/>
              <w:jc w:val="both"/>
              <w:rPr>
                <w:rFonts w:ascii="Arial" w:hAnsi="Arial" w:cs="Arial"/>
                <w:sz w:val="22"/>
                <w:szCs w:val="28"/>
              </w:rPr>
            </w:pPr>
            <w:r w:rsidRPr="00061633">
              <w:rPr>
                <w:rFonts w:ascii="Arial" w:hAnsi="Arial" w:cs="Arial"/>
                <w:sz w:val="22"/>
                <w:szCs w:val="28"/>
              </w:rPr>
              <w:t xml:space="preserve">Cristian Libardo Mora </w:t>
            </w:r>
          </w:p>
        </w:tc>
        <w:tc>
          <w:tcPr>
            <w:tcW w:w="2688" w:type="dxa"/>
            <w:vAlign w:val="bottom"/>
          </w:tcPr>
          <w:p w14:paraId="59331F5A" w14:textId="77777777" w:rsidR="00061633" w:rsidRPr="00061633" w:rsidRDefault="00061633" w:rsidP="004D02A1">
            <w:pPr>
              <w:pStyle w:val="Prrafodelista"/>
              <w:tabs>
                <w:tab w:val="left" w:pos="-720"/>
              </w:tabs>
              <w:suppressAutoHyphens/>
              <w:spacing w:line="276" w:lineRule="auto"/>
              <w:ind w:left="0" w:right="50"/>
              <w:jc w:val="right"/>
              <w:rPr>
                <w:rFonts w:ascii="Arial" w:hAnsi="Arial" w:cs="Arial"/>
                <w:sz w:val="22"/>
                <w:szCs w:val="28"/>
              </w:rPr>
            </w:pPr>
            <w:r w:rsidRPr="00061633">
              <w:rPr>
                <w:rFonts w:ascii="Arial" w:hAnsi="Arial" w:cs="Arial"/>
                <w:sz w:val="22"/>
                <w:szCs w:val="28"/>
              </w:rPr>
              <w:t>8.5</w:t>
            </w:r>
          </w:p>
        </w:tc>
      </w:tr>
      <w:tr w:rsidR="00061633" w:rsidRPr="00061633" w14:paraId="6F67790F" w14:textId="77777777" w:rsidTr="00A45801">
        <w:tc>
          <w:tcPr>
            <w:tcW w:w="4945" w:type="dxa"/>
          </w:tcPr>
          <w:p w14:paraId="2505AFB6" w14:textId="77777777" w:rsidR="00061633" w:rsidRPr="00061633" w:rsidRDefault="00061633" w:rsidP="004D02A1">
            <w:pPr>
              <w:pStyle w:val="Prrafodelista"/>
              <w:tabs>
                <w:tab w:val="left" w:pos="-720"/>
              </w:tabs>
              <w:suppressAutoHyphens/>
              <w:spacing w:line="276" w:lineRule="auto"/>
              <w:ind w:left="0" w:right="50"/>
              <w:jc w:val="both"/>
              <w:rPr>
                <w:rFonts w:ascii="Arial" w:hAnsi="Arial" w:cs="Arial"/>
                <w:sz w:val="22"/>
                <w:szCs w:val="28"/>
              </w:rPr>
            </w:pPr>
            <w:r w:rsidRPr="00061633">
              <w:rPr>
                <w:rFonts w:ascii="Arial" w:hAnsi="Arial" w:cs="Arial"/>
                <w:sz w:val="22"/>
                <w:szCs w:val="28"/>
              </w:rPr>
              <w:t>Uriel Osvaldo Pérez Estepa</w:t>
            </w:r>
          </w:p>
        </w:tc>
        <w:tc>
          <w:tcPr>
            <w:tcW w:w="2688" w:type="dxa"/>
            <w:vAlign w:val="bottom"/>
          </w:tcPr>
          <w:p w14:paraId="48BB8933" w14:textId="77777777" w:rsidR="00061633" w:rsidRPr="00061633" w:rsidRDefault="00061633" w:rsidP="004D02A1">
            <w:pPr>
              <w:pStyle w:val="Prrafodelista"/>
              <w:tabs>
                <w:tab w:val="left" w:pos="-720"/>
              </w:tabs>
              <w:suppressAutoHyphens/>
              <w:spacing w:line="276" w:lineRule="auto"/>
              <w:ind w:left="0" w:right="50"/>
              <w:jc w:val="right"/>
              <w:rPr>
                <w:rFonts w:ascii="Arial" w:hAnsi="Arial" w:cs="Arial"/>
                <w:sz w:val="22"/>
                <w:szCs w:val="28"/>
              </w:rPr>
            </w:pPr>
            <w:r w:rsidRPr="00061633">
              <w:rPr>
                <w:rFonts w:ascii="Arial" w:hAnsi="Arial" w:cs="Arial"/>
                <w:sz w:val="22"/>
                <w:szCs w:val="28"/>
              </w:rPr>
              <w:t>9.8</w:t>
            </w:r>
          </w:p>
        </w:tc>
      </w:tr>
      <w:tr w:rsidR="00061633" w:rsidRPr="00061633" w14:paraId="7A942334" w14:textId="77777777" w:rsidTr="00A45801">
        <w:tc>
          <w:tcPr>
            <w:tcW w:w="4945" w:type="dxa"/>
          </w:tcPr>
          <w:p w14:paraId="73274891" w14:textId="77777777" w:rsidR="00061633" w:rsidRPr="00061633" w:rsidRDefault="00061633" w:rsidP="004D02A1">
            <w:pPr>
              <w:pStyle w:val="Prrafodelista"/>
              <w:tabs>
                <w:tab w:val="left" w:pos="-720"/>
              </w:tabs>
              <w:suppressAutoHyphens/>
              <w:spacing w:line="276" w:lineRule="auto"/>
              <w:ind w:left="0" w:right="50"/>
              <w:jc w:val="both"/>
              <w:rPr>
                <w:rFonts w:ascii="Arial" w:hAnsi="Arial" w:cs="Arial"/>
                <w:sz w:val="22"/>
                <w:szCs w:val="28"/>
              </w:rPr>
            </w:pPr>
            <w:r w:rsidRPr="00061633">
              <w:rPr>
                <w:rFonts w:ascii="Arial" w:hAnsi="Arial" w:cs="Arial"/>
                <w:sz w:val="22"/>
                <w:szCs w:val="28"/>
              </w:rPr>
              <w:t>Eider Strienfrens Morales Vargas</w:t>
            </w:r>
          </w:p>
        </w:tc>
        <w:tc>
          <w:tcPr>
            <w:tcW w:w="2688" w:type="dxa"/>
            <w:vAlign w:val="bottom"/>
          </w:tcPr>
          <w:p w14:paraId="02FFD8C0" w14:textId="77777777" w:rsidR="00061633" w:rsidRPr="00061633" w:rsidRDefault="00061633" w:rsidP="004D02A1">
            <w:pPr>
              <w:pStyle w:val="Prrafodelista"/>
              <w:tabs>
                <w:tab w:val="left" w:pos="-720"/>
              </w:tabs>
              <w:suppressAutoHyphens/>
              <w:spacing w:line="276" w:lineRule="auto"/>
              <w:ind w:left="0" w:right="50"/>
              <w:jc w:val="right"/>
              <w:rPr>
                <w:rFonts w:ascii="Arial" w:hAnsi="Arial" w:cs="Arial"/>
                <w:sz w:val="22"/>
                <w:szCs w:val="28"/>
              </w:rPr>
            </w:pPr>
            <w:r w:rsidRPr="00061633">
              <w:rPr>
                <w:rFonts w:ascii="Arial" w:hAnsi="Arial" w:cs="Arial"/>
                <w:sz w:val="22"/>
                <w:szCs w:val="28"/>
              </w:rPr>
              <w:t>9.5</w:t>
            </w:r>
          </w:p>
        </w:tc>
      </w:tr>
      <w:tr w:rsidR="00061633" w:rsidRPr="00061633" w14:paraId="4B65D067" w14:textId="77777777" w:rsidTr="00A45801">
        <w:tc>
          <w:tcPr>
            <w:tcW w:w="4945" w:type="dxa"/>
          </w:tcPr>
          <w:p w14:paraId="246E5343" w14:textId="77777777" w:rsidR="00061633" w:rsidRPr="00061633" w:rsidRDefault="00061633" w:rsidP="004D02A1">
            <w:pPr>
              <w:pStyle w:val="Prrafodelista"/>
              <w:tabs>
                <w:tab w:val="left" w:pos="-720"/>
              </w:tabs>
              <w:suppressAutoHyphens/>
              <w:spacing w:line="276" w:lineRule="auto"/>
              <w:ind w:left="0" w:right="50"/>
              <w:jc w:val="both"/>
              <w:rPr>
                <w:rFonts w:ascii="Arial" w:hAnsi="Arial" w:cs="Arial"/>
                <w:sz w:val="22"/>
                <w:szCs w:val="28"/>
              </w:rPr>
            </w:pPr>
            <w:r w:rsidRPr="00061633">
              <w:rPr>
                <w:rFonts w:ascii="Arial" w:hAnsi="Arial" w:cs="Arial"/>
                <w:sz w:val="22"/>
                <w:szCs w:val="28"/>
              </w:rPr>
              <w:t>Carlos Eduardo Salinas Alvarado</w:t>
            </w:r>
          </w:p>
        </w:tc>
        <w:tc>
          <w:tcPr>
            <w:tcW w:w="2688" w:type="dxa"/>
            <w:vAlign w:val="bottom"/>
          </w:tcPr>
          <w:p w14:paraId="451AB481" w14:textId="77777777" w:rsidR="00061633" w:rsidRPr="00061633" w:rsidRDefault="00061633" w:rsidP="004D02A1">
            <w:pPr>
              <w:pStyle w:val="Prrafodelista"/>
              <w:tabs>
                <w:tab w:val="left" w:pos="-720"/>
              </w:tabs>
              <w:suppressAutoHyphens/>
              <w:spacing w:line="276" w:lineRule="auto"/>
              <w:ind w:left="0" w:right="50"/>
              <w:jc w:val="right"/>
              <w:rPr>
                <w:rFonts w:ascii="Arial" w:hAnsi="Arial" w:cs="Arial"/>
                <w:sz w:val="22"/>
                <w:szCs w:val="28"/>
              </w:rPr>
            </w:pPr>
            <w:r w:rsidRPr="00061633">
              <w:rPr>
                <w:rFonts w:ascii="Arial" w:hAnsi="Arial" w:cs="Arial"/>
                <w:sz w:val="22"/>
                <w:szCs w:val="28"/>
              </w:rPr>
              <w:t>1.8</w:t>
            </w:r>
          </w:p>
        </w:tc>
      </w:tr>
      <w:tr w:rsidR="00061633" w:rsidRPr="00061633" w14:paraId="2E18EF0F" w14:textId="77777777" w:rsidTr="00A45801">
        <w:tc>
          <w:tcPr>
            <w:tcW w:w="4945" w:type="dxa"/>
          </w:tcPr>
          <w:p w14:paraId="34E2EA05" w14:textId="77777777" w:rsidR="00061633" w:rsidRPr="00061633" w:rsidRDefault="00061633" w:rsidP="004D02A1">
            <w:pPr>
              <w:pStyle w:val="Prrafodelista"/>
              <w:tabs>
                <w:tab w:val="left" w:pos="-720"/>
              </w:tabs>
              <w:suppressAutoHyphens/>
              <w:spacing w:line="276" w:lineRule="auto"/>
              <w:ind w:left="0" w:right="50"/>
              <w:jc w:val="both"/>
              <w:rPr>
                <w:rFonts w:ascii="Arial" w:hAnsi="Arial" w:cs="Arial"/>
                <w:sz w:val="22"/>
                <w:szCs w:val="28"/>
              </w:rPr>
            </w:pPr>
            <w:r w:rsidRPr="00061633">
              <w:rPr>
                <w:rFonts w:ascii="Arial" w:hAnsi="Arial" w:cs="Arial"/>
                <w:sz w:val="22"/>
                <w:szCs w:val="28"/>
              </w:rPr>
              <w:t>Jhon Jairo Alvarado Reyes</w:t>
            </w:r>
          </w:p>
        </w:tc>
        <w:tc>
          <w:tcPr>
            <w:tcW w:w="2688" w:type="dxa"/>
            <w:vAlign w:val="bottom"/>
          </w:tcPr>
          <w:p w14:paraId="0C7B2FC2" w14:textId="77777777" w:rsidR="00061633" w:rsidRPr="00061633" w:rsidRDefault="00061633" w:rsidP="004D02A1">
            <w:pPr>
              <w:pStyle w:val="Prrafodelista"/>
              <w:tabs>
                <w:tab w:val="left" w:pos="-720"/>
              </w:tabs>
              <w:suppressAutoHyphens/>
              <w:spacing w:line="276" w:lineRule="auto"/>
              <w:ind w:left="0" w:right="50"/>
              <w:jc w:val="right"/>
              <w:rPr>
                <w:rFonts w:ascii="Arial" w:hAnsi="Arial" w:cs="Arial"/>
                <w:sz w:val="22"/>
                <w:szCs w:val="28"/>
              </w:rPr>
            </w:pPr>
            <w:r w:rsidRPr="00061633">
              <w:rPr>
                <w:rFonts w:ascii="Arial" w:hAnsi="Arial" w:cs="Arial"/>
                <w:sz w:val="22"/>
                <w:szCs w:val="28"/>
              </w:rPr>
              <w:t>8.9</w:t>
            </w:r>
          </w:p>
        </w:tc>
      </w:tr>
    </w:tbl>
    <w:p w14:paraId="121FD38A" w14:textId="77777777" w:rsidR="00061633" w:rsidRDefault="00061633" w:rsidP="004D02A1">
      <w:pPr>
        <w:pStyle w:val="Prrafodelista"/>
        <w:tabs>
          <w:tab w:val="left" w:pos="-720"/>
        </w:tabs>
        <w:suppressAutoHyphens/>
        <w:spacing w:line="276" w:lineRule="auto"/>
        <w:ind w:left="720" w:right="50"/>
        <w:jc w:val="both"/>
        <w:rPr>
          <w:rFonts w:ascii="Arno Pro" w:hAnsi="Arno Pro" w:cs="Arial"/>
          <w:sz w:val="28"/>
          <w:szCs w:val="28"/>
        </w:rPr>
      </w:pPr>
    </w:p>
    <w:tbl>
      <w:tblPr>
        <w:tblStyle w:val="Tablaconcuadrcula"/>
        <w:tblW w:w="0" w:type="auto"/>
        <w:tblInd w:w="720" w:type="dxa"/>
        <w:tblLook w:val="04A0" w:firstRow="1" w:lastRow="0" w:firstColumn="1" w:lastColumn="0" w:noHBand="0" w:noVBand="1"/>
      </w:tblPr>
      <w:tblGrid>
        <w:gridCol w:w="4945"/>
        <w:gridCol w:w="2688"/>
      </w:tblGrid>
      <w:tr w:rsidR="00061633" w:rsidRPr="00061633" w14:paraId="1EA35138" w14:textId="77777777" w:rsidTr="00A45801">
        <w:tc>
          <w:tcPr>
            <w:tcW w:w="7633" w:type="dxa"/>
            <w:gridSpan w:val="2"/>
          </w:tcPr>
          <w:p w14:paraId="64512FF9" w14:textId="77777777" w:rsidR="00061633" w:rsidRPr="00061633" w:rsidRDefault="00061633" w:rsidP="004D02A1">
            <w:pPr>
              <w:pStyle w:val="Prrafodelista"/>
              <w:tabs>
                <w:tab w:val="left" w:pos="-720"/>
              </w:tabs>
              <w:suppressAutoHyphens/>
              <w:spacing w:line="276" w:lineRule="auto"/>
              <w:ind w:left="0" w:right="50"/>
              <w:jc w:val="both"/>
              <w:rPr>
                <w:rFonts w:ascii="Arial" w:hAnsi="Arial" w:cs="Arial"/>
                <w:sz w:val="22"/>
                <w:szCs w:val="28"/>
              </w:rPr>
            </w:pPr>
            <w:r w:rsidRPr="00061633">
              <w:rPr>
                <w:rFonts w:ascii="Arial" w:hAnsi="Arial" w:cs="Arial"/>
                <w:sz w:val="22"/>
                <w:szCs w:val="28"/>
              </w:rPr>
              <w:t xml:space="preserve">Concejal: Veyer Orlando Reyes Arias   </w:t>
            </w:r>
          </w:p>
        </w:tc>
      </w:tr>
      <w:tr w:rsidR="00061633" w:rsidRPr="00061633" w14:paraId="753BE1DF" w14:textId="77777777" w:rsidTr="00A45801">
        <w:tc>
          <w:tcPr>
            <w:tcW w:w="4945" w:type="dxa"/>
          </w:tcPr>
          <w:p w14:paraId="20144198" w14:textId="77777777" w:rsidR="00061633" w:rsidRPr="00061633" w:rsidRDefault="00061633" w:rsidP="004D02A1">
            <w:pPr>
              <w:pStyle w:val="Prrafodelista"/>
              <w:tabs>
                <w:tab w:val="left" w:pos="-720"/>
              </w:tabs>
              <w:suppressAutoHyphens/>
              <w:spacing w:line="276" w:lineRule="auto"/>
              <w:ind w:left="0" w:right="50"/>
              <w:jc w:val="center"/>
              <w:rPr>
                <w:rFonts w:ascii="Arial" w:hAnsi="Arial" w:cs="Arial"/>
                <w:b/>
                <w:sz w:val="22"/>
                <w:szCs w:val="28"/>
              </w:rPr>
            </w:pPr>
            <w:r w:rsidRPr="00061633">
              <w:rPr>
                <w:rFonts w:ascii="Arial" w:hAnsi="Arial" w:cs="Arial"/>
                <w:b/>
                <w:sz w:val="22"/>
                <w:szCs w:val="28"/>
              </w:rPr>
              <w:t>Aspirante</w:t>
            </w:r>
          </w:p>
        </w:tc>
        <w:tc>
          <w:tcPr>
            <w:tcW w:w="2688" w:type="dxa"/>
          </w:tcPr>
          <w:p w14:paraId="105766B4" w14:textId="77777777" w:rsidR="00061633" w:rsidRPr="00061633" w:rsidRDefault="00061633" w:rsidP="004D02A1">
            <w:pPr>
              <w:pStyle w:val="Prrafodelista"/>
              <w:tabs>
                <w:tab w:val="left" w:pos="-720"/>
              </w:tabs>
              <w:suppressAutoHyphens/>
              <w:spacing w:line="276" w:lineRule="auto"/>
              <w:ind w:left="0" w:right="50"/>
              <w:jc w:val="center"/>
              <w:rPr>
                <w:rFonts w:ascii="Arial" w:hAnsi="Arial" w:cs="Arial"/>
                <w:b/>
                <w:sz w:val="22"/>
                <w:szCs w:val="28"/>
              </w:rPr>
            </w:pPr>
            <w:r w:rsidRPr="00061633">
              <w:rPr>
                <w:rFonts w:ascii="Arial" w:hAnsi="Arial" w:cs="Arial"/>
                <w:b/>
                <w:sz w:val="22"/>
                <w:szCs w:val="28"/>
              </w:rPr>
              <w:t>Puntuación</w:t>
            </w:r>
          </w:p>
        </w:tc>
      </w:tr>
      <w:tr w:rsidR="00061633" w:rsidRPr="00061633" w14:paraId="2DAC9498" w14:textId="77777777" w:rsidTr="00A45801">
        <w:tc>
          <w:tcPr>
            <w:tcW w:w="4945" w:type="dxa"/>
          </w:tcPr>
          <w:p w14:paraId="2B131E8E" w14:textId="77777777" w:rsidR="00061633" w:rsidRPr="00061633" w:rsidRDefault="00061633" w:rsidP="004D02A1">
            <w:pPr>
              <w:pStyle w:val="Prrafodelista"/>
              <w:tabs>
                <w:tab w:val="left" w:pos="-720"/>
              </w:tabs>
              <w:suppressAutoHyphens/>
              <w:spacing w:line="276" w:lineRule="auto"/>
              <w:ind w:left="0" w:right="50"/>
              <w:jc w:val="both"/>
              <w:rPr>
                <w:rFonts w:ascii="Arial" w:hAnsi="Arial" w:cs="Arial"/>
                <w:sz w:val="22"/>
                <w:szCs w:val="28"/>
              </w:rPr>
            </w:pPr>
            <w:r w:rsidRPr="00061633">
              <w:rPr>
                <w:rFonts w:ascii="Arial" w:hAnsi="Arial" w:cs="Arial"/>
                <w:sz w:val="22"/>
                <w:szCs w:val="28"/>
              </w:rPr>
              <w:t>Jorge Anival Fajardo Monroy</w:t>
            </w:r>
          </w:p>
        </w:tc>
        <w:tc>
          <w:tcPr>
            <w:tcW w:w="2688" w:type="dxa"/>
            <w:vAlign w:val="bottom"/>
          </w:tcPr>
          <w:p w14:paraId="221320B8" w14:textId="77777777" w:rsidR="00061633" w:rsidRPr="00061633" w:rsidRDefault="00061633" w:rsidP="004D02A1">
            <w:pPr>
              <w:pStyle w:val="Prrafodelista"/>
              <w:tabs>
                <w:tab w:val="left" w:pos="-720"/>
              </w:tabs>
              <w:suppressAutoHyphens/>
              <w:spacing w:line="276" w:lineRule="auto"/>
              <w:ind w:left="0" w:right="50"/>
              <w:jc w:val="right"/>
              <w:rPr>
                <w:rFonts w:ascii="Arial" w:hAnsi="Arial" w:cs="Arial"/>
                <w:sz w:val="22"/>
                <w:szCs w:val="28"/>
              </w:rPr>
            </w:pPr>
            <w:r w:rsidRPr="00061633">
              <w:rPr>
                <w:rFonts w:ascii="Arial" w:hAnsi="Arial" w:cs="Arial"/>
                <w:sz w:val="22"/>
                <w:szCs w:val="28"/>
              </w:rPr>
              <w:t>0.5</w:t>
            </w:r>
          </w:p>
        </w:tc>
      </w:tr>
      <w:tr w:rsidR="00061633" w:rsidRPr="00061633" w14:paraId="1FBAA8BF" w14:textId="77777777" w:rsidTr="00A45801">
        <w:tc>
          <w:tcPr>
            <w:tcW w:w="4945" w:type="dxa"/>
          </w:tcPr>
          <w:p w14:paraId="78C87288" w14:textId="77777777" w:rsidR="00061633" w:rsidRPr="00061633" w:rsidRDefault="00061633" w:rsidP="004D02A1">
            <w:pPr>
              <w:pStyle w:val="Prrafodelista"/>
              <w:tabs>
                <w:tab w:val="left" w:pos="-720"/>
              </w:tabs>
              <w:suppressAutoHyphens/>
              <w:spacing w:line="276" w:lineRule="auto"/>
              <w:ind w:left="0" w:right="50"/>
              <w:jc w:val="both"/>
              <w:rPr>
                <w:rFonts w:ascii="Arial" w:hAnsi="Arial" w:cs="Arial"/>
                <w:sz w:val="22"/>
                <w:szCs w:val="28"/>
              </w:rPr>
            </w:pPr>
            <w:r w:rsidRPr="00061633">
              <w:rPr>
                <w:rFonts w:ascii="Arial" w:hAnsi="Arial" w:cs="Arial"/>
                <w:sz w:val="22"/>
                <w:szCs w:val="28"/>
              </w:rPr>
              <w:t xml:space="preserve">Cristian Libardo Mora </w:t>
            </w:r>
          </w:p>
        </w:tc>
        <w:tc>
          <w:tcPr>
            <w:tcW w:w="2688" w:type="dxa"/>
            <w:vAlign w:val="bottom"/>
          </w:tcPr>
          <w:p w14:paraId="18F999B5" w14:textId="77777777" w:rsidR="00061633" w:rsidRPr="00061633" w:rsidRDefault="00061633" w:rsidP="004D02A1">
            <w:pPr>
              <w:pStyle w:val="Prrafodelista"/>
              <w:tabs>
                <w:tab w:val="left" w:pos="-720"/>
              </w:tabs>
              <w:suppressAutoHyphens/>
              <w:spacing w:line="276" w:lineRule="auto"/>
              <w:ind w:left="0" w:right="50"/>
              <w:jc w:val="right"/>
              <w:rPr>
                <w:rFonts w:ascii="Arial" w:hAnsi="Arial" w:cs="Arial"/>
                <w:sz w:val="22"/>
                <w:szCs w:val="28"/>
              </w:rPr>
            </w:pPr>
            <w:r w:rsidRPr="00061633">
              <w:rPr>
                <w:rFonts w:ascii="Arial" w:hAnsi="Arial" w:cs="Arial"/>
                <w:sz w:val="22"/>
                <w:szCs w:val="28"/>
              </w:rPr>
              <w:t>2</w:t>
            </w:r>
          </w:p>
        </w:tc>
      </w:tr>
      <w:tr w:rsidR="00061633" w:rsidRPr="00061633" w14:paraId="20D5A927" w14:textId="77777777" w:rsidTr="00A45801">
        <w:tc>
          <w:tcPr>
            <w:tcW w:w="4945" w:type="dxa"/>
          </w:tcPr>
          <w:p w14:paraId="3AE96526" w14:textId="77777777" w:rsidR="00061633" w:rsidRPr="00061633" w:rsidRDefault="00061633" w:rsidP="004D02A1">
            <w:pPr>
              <w:pStyle w:val="Prrafodelista"/>
              <w:tabs>
                <w:tab w:val="left" w:pos="-720"/>
              </w:tabs>
              <w:suppressAutoHyphens/>
              <w:spacing w:line="276" w:lineRule="auto"/>
              <w:ind w:left="0" w:right="50"/>
              <w:jc w:val="both"/>
              <w:rPr>
                <w:rFonts w:ascii="Arial" w:hAnsi="Arial" w:cs="Arial"/>
                <w:sz w:val="22"/>
                <w:szCs w:val="28"/>
              </w:rPr>
            </w:pPr>
            <w:r w:rsidRPr="00061633">
              <w:rPr>
                <w:rFonts w:ascii="Arial" w:hAnsi="Arial" w:cs="Arial"/>
                <w:sz w:val="22"/>
                <w:szCs w:val="28"/>
              </w:rPr>
              <w:t>Uriel Osvaldo Pérez Estepa</w:t>
            </w:r>
          </w:p>
        </w:tc>
        <w:tc>
          <w:tcPr>
            <w:tcW w:w="2688" w:type="dxa"/>
            <w:vAlign w:val="bottom"/>
          </w:tcPr>
          <w:p w14:paraId="4F7F8EC2" w14:textId="77777777" w:rsidR="00061633" w:rsidRPr="00061633" w:rsidRDefault="00061633" w:rsidP="004D02A1">
            <w:pPr>
              <w:pStyle w:val="Prrafodelista"/>
              <w:tabs>
                <w:tab w:val="left" w:pos="-720"/>
              </w:tabs>
              <w:suppressAutoHyphens/>
              <w:spacing w:line="276" w:lineRule="auto"/>
              <w:ind w:left="0" w:right="50"/>
              <w:jc w:val="right"/>
              <w:rPr>
                <w:rFonts w:ascii="Arial" w:hAnsi="Arial" w:cs="Arial"/>
                <w:sz w:val="22"/>
                <w:szCs w:val="28"/>
              </w:rPr>
            </w:pPr>
            <w:r w:rsidRPr="00061633">
              <w:rPr>
                <w:rFonts w:ascii="Arial" w:hAnsi="Arial" w:cs="Arial"/>
                <w:sz w:val="22"/>
                <w:szCs w:val="28"/>
              </w:rPr>
              <w:t>0.8</w:t>
            </w:r>
          </w:p>
        </w:tc>
      </w:tr>
      <w:tr w:rsidR="00061633" w:rsidRPr="00061633" w14:paraId="18059A5A" w14:textId="77777777" w:rsidTr="00A45801">
        <w:tc>
          <w:tcPr>
            <w:tcW w:w="4945" w:type="dxa"/>
          </w:tcPr>
          <w:p w14:paraId="26C76478" w14:textId="77777777" w:rsidR="00061633" w:rsidRPr="00061633" w:rsidRDefault="00061633" w:rsidP="004D02A1">
            <w:pPr>
              <w:pStyle w:val="Prrafodelista"/>
              <w:tabs>
                <w:tab w:val="left" w:pos="-720"/>
              </w:tabs>
              <w:suppressAutoHyphens/>
              <w:spacing w:line="276" w:lineRule="auto"/>
              <w:ind w:left="0" w:right="50"/>
              <w:jc w:val="both"/>
              <w:rPr>
                <w:rFonts w:ascii="Arial" w:hAnsi="Arial" w:cs="Arial"/>
                <w:sz w:val="22"/>
                <w:szCs w:val="28"/>
              </w:rPr>
            </w:pPr>
            <w:r w:rsidRPr="00061633">
              <w:rPr>
                <w:rFonts w:ascii="Arial" w:hAnsi="Arial" w:cs="Arial"/>
                <w:sz w:val="22"/>
                <w:szCs w:val="28"/>
              </w:rPr>
              <w:t>Eider Strienfrens Morales Vargas</w:t>
            </w:r>
          </w:p>
        </w:tc>
        <w:tc>
          <w:tcPr>
            <w:tcW w:w="2688" w:type="dxa"/>
            <w:vAlign w:val="bottom"/>
          </w:tcPr>
          <w:p w14:paraId="649841BE" w14:textId="77777777" w:rsidR="00061633" w:rsidRPr="00061633" w:rsidRDefault="00061633" w:rsidP="004D02A1">
            <w:pPr>
              <w:pStyle w:val="Prrafodelista"/>
              <w:tabs>
                <w:tab w:val="left" w:pos="-720"/>
              </w:tabs>
              <w:suppressAutoHyphens/>
              <w:spacing w:line="276" w:lineRule="auto"/>
              <w:ind w:left="0" w:right="50"/>
              <w:jc w:val="right"/>
              <w:rPr>
                <w:rFonts w:ascii="Arial" w:hAnsi="Arial" w:cs="Arial"/>
                <w:sz w:val="22"/>
                <w:szCs w:val="28"/>
              </w:rPr>
            </w:pPr>
            <w:r w:rsidRPr="00061633">
              <w:rPr>
                <w:rFonts w:ascii="Arial" w:hAnsi="Arial" w:cs="Arial"/>
                <w:sz w:val="22"/>
                <w:szCs w:val="28"/>
              </w:rPr>
              <w:t>1</w:t>
            </w:r>
          </w:p>
        </w:tc>
      </w:tr>
      <w:tr w:rsidR="00061633" w:rsidRPr="00061633" w14:paraId="3A7ED421" w14:textId="77777777" w:rsidTr="00A45801">
        <w:tc>
          <w:tcPr>
            <w:tcW w:w="4945" w:type="dxa"/>
          </w:tcPr>
          <w:p w14:paraId="5CDA15AD" w14:textId="77777777" w:rsidR="00061633" w:rsidRPr="00061633" w:rsidRDefault="00061633" w:rsidP="004D02A1">
            <w:pPr>
              <w:pStyle w:val="Prrafodelista"/>
              <w:tabs>
                <w:tab w:val="left" w:pos="-720"/>
              </w:tabs>
              <w:suppressAutoHyphens/>
              <w:spacing w:line="276" w:lineRule="auto"/>
              <w:ind w:left="0" w:right="50"/>
              <w:jc w:val="both"/>
              <w:rPr>
                <w:rFonts w:ascii="Arial" w:hAnsi="Arial" w:cs="Arial"/>
                <w:sz w:val="22"/>
                <w:szCs w:val="28"/>
              </w:rPr>
            </w:pPr>
            <w:r w:rsidRPr="00061633">
              <w:rPr>
                <w:rFonts w:ascii="Arial" w:hAnsi="Arial" w:cs="Arial"/>
                <w:sz w:val="22"/>
                <w:szCs w:val="28"/>
              </w:rPr>
              <w:t>Carlos Eduardo Salinas Alvarado</w:t>
            </w:r>
          </w:p>
        </w:tc>
        <w:tc>
          <w:tcPr>
            <w:tcW w:w="2688" w:type="dxa"/>
            <w:vAlign w:val="bottom"/>
          </w:tcPr>
          <w:p w14:paraId="5D369756" w14:textId="77777777" w:rsidR="00061633" w:rsidRPr="00061633" w:rsidRDefault="00061633" w:rsidP="004D02A1">
            <w:pPr>
              <w:pStyle w:val="Prrafodelista"/>
              <w:tabs>
                <w:tab w:val="left" w:pos="-720"/>
              </w:tabs>
              <w:suppressAutoHyphens/>
              <w:spacing w:line="276" w:lineRule="auto"/>
              <w:ind w:left="0" w:right="50"/>
              <w:jc w:val="right"/>
              <w:rPr>
                <w:rFonts w:ascii="Arial" w:hAnsi="Arial" w:cs="Arial"/>
                <w:sz w:val="22"/>
                <w:szCs w:val="28"/>
              </w:rPr>
            </w:pPr>
            <w:r w:rsidRPr="00061633">
              <w:rPr>
                <w:rFonts w:ascii="Arial" w:hAnsi="Arial" w:cs="Arial"/>
                <w:sz w:val="22"/>
                <w:szCs w:val="28"/>
              </w:rPr>
              <w:t>10</w:t>
            </w:r>
          </w:p>
        </w:tc>
      </w:tr>
      <w:tr w:rsidR="00061633" w:rsidRPr="00061633" w14:paraId="71907A48" w14:textId="77777777" w:rsidTr="00A45801">
        <w:tc>
          <w:tcPr>
            <w:tcW w:w="4945" w:type="dxa"/>
          </w:tcPr>
          <w:p w14:paraId="62C10F11" w14:textId="77777777" w:rsidR="00061633" w:rsidRPr="00061633" w:rsidRDefault="00061633" w:rsidP="004D02A1">
            <w:pPr>
              <w:pStyle w:val="Prrafodelista"/>
              <w:tabs>
                <w:tab w:val="left" w:pos="-720"/>
              </w:tabs>
              <w:suppressAutoHyphens/>
              <w:spacing w:line="276" w:lineRule="auto"/>
              <w:ind w:left="0" w:right="50"/>
              <w:jc w:val="both"/>
              <w:rPr>
                <w:rFonts w:ascii="Arial" w:hAnsi="Arial" w:cs="Arial"/>
                <w:sz w:val="22"/>
                <w:szCs w:val="28"/>
              </w:rPr>
            </w:pPr>
            <w:r w:rsidRPr="00061633">
              <w:rPr>
                <w:rFonts w:ascii="Arial" w:hAnsi="Arial" w:cs="Arial"/>
                <w:sz w:val="22"/>
                <w:szCs w:val="28"/>
              </w:rPr>
              <w:t>Jhon Jairo Alvarado Reyes</w:t>
            </w:r>
          </w:p>
        </w:tc>
        <w:tc>
          <w:tcPr>
            <w:tcW w:w="2688" w:type="dxa"/>
            <w:vAlign w:val="bottom"/>
          </w:tcPr>
          <w:p w14:paraId="6C964F70" w14:textId="77777777" w:rsidR="00061633" w:rsidRPr="00061633" w:rsidRDefault="00061633" w:rsidP="004D02A1">
            <w:pPr>
              <w:pStyle w:val="Prrafodelista"/>
              <w:tabs>
                <w:tab w:val="left" w:pos="-720"/>
              </w:tabs>
              <w:suppressAutoHyphens/>
              <w:spacing w:line="276" w:lineRule="auto"/>
              <w:ind w:left="0" w:right="50"/>
              <w:jc w:val="right"/>
              <w:rPr>
                <w:rFonts w:ascii="Arial" w:hAnsi="Arial" w:cs="Arial"/>
                <w:sz w:val="22"/>
                <w:szCs w:val="28"/>
              </w:rPr>
            </w:pPr>
            <w:r w:rsidRPr="00061633">
              <w:rPr>
                <w:rFonts w:ascii="Arial" w:hAnsi="Arial" w:cs="Arial"/>
                <w:sz w:val="22"/>
                <w:szCs w:val="28"/>
              </w:rPr>
              <w:t>1.5</w:t>
            </w:r>
          </w:p>
        </w:tc>
      </w:tr>
    </w:tbl>
    <w:p w14:paraId="1FE2DD96" w14:textId="77777777" w:rsidR="00061633" w:rsidRDefault="00061633" w:rsidP="004D02A1">
      <w:pPr>
        <w:pStyle w:val="Prrafodelista"/>
        <w:tabs>
          <w:tab w:val="left" w:pos="-720"/>
        </w:tabs>
        <w:suppressAutoHyphens/>
        <w:spacing w:line="276" w:lineRule="auto"/>
        <w:ind w:left="720" w:right="50"/>
        <w:jc w:val="both"/>
        <w:rPr>
          <w:rFonts w:ascii="Arno Pro" w:hAnsi="Arno Pro" w:cs="Arial"/>
          <w:sz w:val="28"/>
          <w:szCs w:val="28"/>
        </w:rPr>
      </w:pPr>
    </w:p>
    <w:tbl>
      <w:tblPr>
        <w:tblStyle w:val="Tablaconcuadrcula"/>
        <w:tblW w:w="0" w:type="auto"/>
        <w:tblInd w:w="720" w:type="dxa"/>
        <w:tblLook w:val="04A0" w:firstRow="1" w:lastRow="0" w:firstColumn="1" w:lastColumn="0" w:noHBand="0" w:noVBand="1"/>
      </w:tblPr>
      <w:tblGrid>
        <w:gridCol w:w="4945"/>
        <w:gridCol w:w="2688"/>
      </w:tblGrid>
      <w:tr w:rsidR="00061633" w:rsidRPr="00061633" w14:paraId="55336E46" w14:textId="77777777" w:rsidTr="00A45801">
        <w:tc>
          <w:tcPr>
            <w:tcW w:w="7633" w:type="dxa"/>
            <w:gridSpan w:val="2"/>
          </w:tcPr>
          <w:p w14:paraId="1B1D324D" w14:textId="77777777" w:rsidR="00061633" w:rsidRPr="00061633" w:rsidRDefault="00061633" w:rsidP="004D02A1">
            <w:pPr>
              <w:pStyle w:val="Prrafodelista"/>
              <w:tabs>
                <w:tab w:val="left" w:pos="-720"/>
              </w:tabs>
              <w:suppressAutoHyphens/>
              <w:spacing w:line="276" w:lineRule="auto"/>
              <w:ind w:left="0" w:right="50"/>
              <w:jc w:val="both"/>
              <w:rPr>
                <w:rFonts w:ascii="Arial" w:hAnsi="Arial" w:cs="Arial"/>
                <w:sz w:val="22"/>
                <w:szCs w:val="28"/>
              </w:rPr>
            </w:pPr>
            <w:r w:rsidRPr="00061633">
              <w:rPr>
                <w:rFonts w:ascii="Arial" w:hAnsi="Arial" w:cs="Arial"/>
                <w:sz w:val="22"/>
                <w:szCs w:val="28"/>
              </w:rPr>
              <w:t xml:space="preserve">Concejal:  Willinton Ramírez Aguirre </w:t>
            </w:r>
          </w:p>
        </w:tc>
      </w:tr>
      <w:tr w:rsidR="00061633" w:rsidRPr="00061633" w14:paraId="6E30FEC8" w14:textId="77777777" w:rsidTr="00A45801">
        <w:tc>
          <w:tcPr>
            <w:tcW w:w="4945" w:type="dxa"/>
          </w:tcPr>
          <w:p w14:paraId="5A943B37" w14:textId="77777777" w:rsidR="00061633" w:rsidRPr="00061633" w:rsidRDefault="00061633" w:rsidP="004D02A1">
            <w:pPr>
              <w:pStyle w:val="Prrafodelista"/>
              <w:tabs>
                <w:tab w:val="left" w:pos="-720"/>
              </w:tabs>
              <w:suppressAutoHyphens/>
              <w:spacing w:line="276" w:lineRule="auto"/>
              <w:ind w:left="0" w:right="50"/>
              <w:jc w:val="center"/>
              <w:rPr>
                <w:rFonts w:ascii="Arial" w:hAnsi="Arial" w:cs="Arial"/>
                <w:b/>
                <w:sz w:val="22"/>
                <w:szCs w:val="28"/>
              </w:rPr>
            </w:pPr>
            <w:r w:rsidRPr="00061633">
              <w:rPr>
                <w:rFonts w:ascii="Arial" w:hAnsi="Arial" w:cs="Arial"/>
                <w:b/>
                <w:sz w:val="22"/>
                <w:szCs w:val="28"/>
              </w:rPr>
              <w:t>Aspirante</w:t>
            </w:r>
          </w:p>
        </w:tc>
        <w:tc>
          <w:tcPr>
            <w:tcW w:w="2688" w:type="dxa"/>
          </w:tcPr>
          <w:p w14:paraId="6B732065" w14:textId="77777777" w:rsidR="00061633" w:rsidRPr="00061633" w:rsidRDefault="00061633" w:rsidP="004D02A1">
            <w:pPr>
              <w:pStyle w:val="Prrafodelista"/>
              <w:tabs>
                <w:tab w:val="left" w:pos="-720"/>
              </w:tabs>
              <w:suppressAutoHyphens/>
              <w:spacing w:line="276" w:lineRule="auto"/>
              <w:ind w:left="0" w:right="50"/>
              <w:jc w:val="center"/>
              <w:rPr>
                <w:rFonts w:ascii="Arial" w:hAnsi="Arial" w:cs="Arial"/>
                <w:b/>
                <w:sz w:val="22"/>
                <w:szCs w:val="28"/>
              </w:rPr>
            </w:pPr>
            <w:r w:rsidRPr="00061633">
              <w:rPr>
                <w:rFonts w:ascii="Arial" w:hAnsi="Arial" w:cs="Arial"/>
                <w:b/>
                <w:sz w:val="22"/>
                <w:szCs w:val="28"/>
              </w:rPr>
              <w:t>Puntuación</w:t>
            </w:r>
          </w:p>
        </w:tc>
      </w:tr>
      <w:tr w:rsidR="00061633" w:rsidRPr="00061633" w14:paraId="2E29CD05" w14:textId="77777777" w:rsidTr="00A45801">
        <w:tc>
          <w:tcPr>
            <w:tcW w:w="4945" w:type="dxa"/>
          </w:tcPr>
          <w:p w14:paraId="21999C35" w14:textId="77777777" w:rsidR="00061633" w:rsidRPr="00061633" w:rsidRDefault="00061633" w:rsidP="004D02A1">
            <w:pPr>
              <w:pStyle w:val="Prrafodelista"/>
              <w:tabs>
                <w:tab w:val="left" w:pos="-720"/>
              </w:tabs>
              <w:suppressAutoHyphens/>
              <w:spacing w:line="276" w:lineRule="auto"/>
              <w:ind w:left="0" w:right="50"/>
              <w:jc w:val="both"/>
              <w:rPr>
                <w:rFonts w:ascii="Arial" w:hAnsi="Arial" w:cs="Arial"/>
                <w:sz w:val="22"/>
                <w:szCs w:val="28"/>
              </w:rPr>
            </w:pPr>
            <w:r w:rsidRPr="00061633">
              <w:rPr>
                <w:rFonts w:ascii="Arial" w:hAnsi="Arial" w:cs="Arial"/>
                <w:sz w:val="22"/>
                <w:szCs w:val="28"/>
              </w:rPr>
              <w:t>Jorge Anival Fajardo Monroy</w:t>
            </w:r>
          </w:p>
        </w:tc>
        <w:tc>
          <w:tcPr>
            <w:tcW w:w="2688" w:type="dxa"/>
            <w:vAlign w:val="bottom"/>
          </w:tcPr>
          <w:p w14:paraId="77440892" w14:textId="77777777" w:rsidR="00061633" w:rsidRPr="00061633" w:rsidRDefault="00061633" w:rsidP="004D02A1">
            <w:pPr>
              <w:pStyle w:val="Prrafodelista"/>
              <w:tabs>
                <w:tab w:val="left" w:pos="-720"/>
              </w:tabs>
              <w:suppressAutoHyphens/>
              <w:spacing w:line="276" w:lineRule="auto"/>
              <w:ind w:left="0" w:right="50"/>
              <w:jc w:val="right"/>
              <w:rPr>
                <w:rFonts w:ascii="Arial" w:hAnsi="Arial" w:cs="Arial"/>
                <w:sz w:val="22"/>
                <w:szCs w:val="28"/>
              </w:rPr>
            </w:pPr>
            <w:r w:rsidRPr="00061633">
              <w:rPr>
                <w:rFonts w:ascii="Arial" w:hAnsi="Arial" w:cs="Arial"/>
                <w:sz w:val="22"/>
                <w:szCs w:val="28"/>
              </w:rPr>
              <w:t>9.8</w:t>
            </w:r>
          </w:p>
        </w:tc>
      </w:tr>
      <w:tr w:rsidR="00061633" w:rsidRPr="00061633" w14:paraId="3AED4716" w14:textId="77777777" w:rsidTr="00A45801">
        <w:tc>
          <w:tcPr>
            <w:tcW w:w="4945" w:type="dxa"/>
          </w:tcPr>
          <w:p w14:paraId="33DDA1A7" w14:textId="77777777" w:rsidR="00061633" w:rsidRPr="00061633" w:rsidRDefault="00061633" w:rsidP="004D02A1">
            <w:pPr>
              <w:pStyle w:val="Prrafodelista"/>
              <w:tabs>
                <w:tab w:val="left" w:pos="-720"/>
              </w:tabs>
              <w:suppressAutoHyphens/>
              <w:spacing w:line="276" w:lineRule="auto"/>
              <w:ind w:left="0" w:right="50"/>
              <w:jc w:val="both"/>
              <w:rPr>
                <w:rFonts w:ascii="Arial" w:hAnsi="Arial" w:cs="Arial"/>
                <w:sz w:val="22"/>
                <w:szCs w:val="28"/>
              </w:rPr>
            </w:pPr>
            <w:r w:rsidRPr="00061633">
              <w:rPr>
                <w:rFonts w:ascii="Arial" w:hAnsi="Arial" w:cs="Arial"/>
                <w:sz w:val="22"/>
                <w:szCs w:val="28"/>
              </w:rPr>
              <w:t xml:space="preserve">Cristian Libardo Mora </w:t>
            </w:r>
          </w:p>
        </w:tc>
        <w:tc>
          <w:tcPr>
            <w:tcW w:w="2688" w:type="dxa"/>
            <w:vAlign w:val="bottom"/>
          </w:tcPr>
          <w:p w14:paraId="7C166217" w14:textId="77777777" w:rsidR="00061633" w:rsidRPr="00061633" w:rsidRDefault="00061633" w:rsidP="004D02A1">
            <w:pPr>
              <w:pStyle w:val="Prrafodelista"/>
              <w:tabs>
                <w:tab w:val="left" w:pos="-720"/>
              </w:tabs>
              <w:suppressAutoHyphens/>
              <w:spacing w:line="276" w:lineRule="auto"/>
              <w:ind w:left="0" w:right="50"/>
              <w:jc w:val="right"/>
              <w:rPr>
                <w:rFonts w:ascii="Arial" w:hAnsi="Arial" w:cs="Arial"/>
                <w:sz w:val="22"/>
                <w:szCs w:val="28"/>
              </w:rPr>
            </w:pPr>
            <w:r w:rsidRPr="00061633">
              <w:rPr>
                <w:rFonts w:ascii="Arial" w:hAnsi="Arial" w:cs="Arial"/>
                <w:sz w:val="22"/>
                <w:szCs w:val="28"/>
              </w:rPr>
              <w:t>9.6</w:t>
            </w:r>
          </w:p>
        </w:tc>
      </w:tr>
      <w:tr w:rsidR="00061633" w:rsidRPr="00061633" w14:paraId="07D9D0CC" w14:textId="77777777" w:rsidTr="00A45801">
        <w:tc>
          <w:tcPr>
            <w:tcW w:w="4945" w:type="dxa"/>
          </w:tcPr>
          <w:p w14:paraId="3CAD343C" w14:textId="77777777" w:rsidR="00061633" w:rsidRPr="00061633" w:rsidRDefault="00061633" w:rsidP="004D02A1">
            <w:pPr>
              <w:pStyle w:val="Prrafodelista"/>
              <w:tabs>
                <w:tab w:val="left" w:pos="-720"/>
              </w:tabs>
              <w:suppressAutoHyphens/>
              <w:spacing w:line="276" w:lineRule="auto"/>
              <w:ind w:left="0" w:right="50"/>
              <w:jc w:val="both"/>
              <w:rPr>
                <w:rFonts w:ascii="Arial" w:hAnsi="Arial" w:cs="Arial"/>
                <w:sz w:val="22"/>
                <w:szCs w:val="28"/>
              </w:rPr>
            </w:pPr>
            <w:r w:rsidRPr="00061633">
              <w:rPr>
                <w:rFonts w:ascii="Arial" w:hAnsi="Arial" w:cs="Arial"/>
                <w:sz w:val="22"/>
                <w:szCs w:val="28"/>
              </w:rPr>
              <w:t>Uriel Osvaldo Pérez Estepa</w:t>
            </w:r>
          </w:p>
        </w:tc>
        <w:tc>
          <w:tcPr>
            <w:tcW w:w="2688" w:type="dxa"/>
            <w:vAlign w:val="bottom"/>
          </w:tcPr>
          <w:p w14:paraId="30E81EB1" w14:textId="77777777" w:rsidR="00061633" w:rsidRPr="00061633" w:rsidRDefault="00061633" w:rsidP="004D02A1">
            <w:pPr>
              <w:pStyle w:val="Prrafodelista"/>
              <w:tabs>
                <w:tab w:val="left" w:pos="-720"/>
              </w:tabs>
              <w:suppressAutoHyphens/>
              <w:spacing w:line="276" w:lineRule="auto"/>
              <w:ind w:left="0" w:right="50"/>
              <w:jc w:val="right"/>
              <w:rPr>
                <w:rFonts w:ascii="Arial" w:hAnsi="Arial" w:cs="Arial"/>
                <w:sz w:val="22"/>
                <w:szCs w:val="28"/>
              </w:rPr>
            </w:pPr>
            <w:r w:rsidRPr="00061633">
              <w:rPr>
                <w:rFonts w:ascii="Arial" w:hAnsi="Arial" w:cs="Arial"/>
                <w:sz w:val="22"/>
                <w:szCs w:val="28"/>
              </w:rPr>
              <w:t>5.9</w:t>
            </w:r>
          </w:p>
        </w:tc>
      </w:tr>
      <w:tr w:rsidR="00061633" w:rsidRPr="00061633" w14:paraId="1195C5BC" w14:textId="77777777" w:rsidTr="00A45801">
        <w:tc>
          <w:tcPr>
            <w:tcW w:w="4945" w:type="dxa"/>
          </w:tcPr>
          <w:p w14:paraId="317A5D24" w14:textId="77777777" w:rsidR="00061633" w:rsidRPr="00061633" w:rsidRDefault="00061633" w:rsidP="004D02A1">
            <w:pPr>
              <w:pStyle w:val="Prrafodelista"/>
              <w:tabs>
                <w:tab w:val="left" w:pos="-720"/>
              </w:tabs>
              <w:suppressAutoHyphens/>
              <w:spacing w:line="276" w:lineRule="auto"/>
              <w:ind w:left="0" w:right="50"/>
              <w:jc w:val="both"/>
              <w:rPr>
                <w:rFonts w:ascii="Arial" w:hAnsi="Arial" w:cs="Arial"/>
                <w:sz w:val="22"/>
                <w:szCs w:val="28"/>
              </w:rPr>
            </w:pPr>
            <w:r w:rsidRPr="00061633">
              <w:rPr>
                <w:rFonts w:ascii="Arial" w:hAnsi="Arial" w:cs="Arial"/>
                <w:sz w:val="22"/>
                <w:szCs w:val="28"/>
              </w:rPr>
              <w:t>Eider Strienfrens Morales Vargas</w:t>
            </w:r>
          </w:p>
        </w:tc>
        <w:tc>
          <w:tcPr>
            <w:tcW w:w="2688" w:type="dxa"/>
            <w:vAlign w:val="bottom"/>
          </w:tcPr>
          <w:p w14:paraId="1744821B" w14:textId="77777777" w:rsidR="00061633" w:rsidRPr="00061633" w:rsidRDefault="00061633" w:rsidP="004D02A1">
            <w:pPr>
              <w:pStyle w:val="Prrafodelista"/>
              <w:tabs>
                <w:tab w:val="left" w:pos="-720"/>
              </w:tabs>
              <w:suppressAutoHyphens/>
              <w:spacing w:line="276" w:lineRule="auto"/>
              <w:ind w:left="0" w:right="50"/>
              <w:jc w:val="right"/>
              <w:rPr>
                <w:rFonts w:ascii="Arial" w:hAnsi="Arial" w:cs="Arial"/>
                <w:sz w:val="22"/>
                <w:szCs w:val="28"/>
              </w:rPr>
            </w:pPr>
            <w:r w:rsidRPr="00061633">
              <w:rPr>
                <w:rFonts w:ascii="Arial" w:hAnsi="Arial" w:cs="Arial"/>
                <w:sz w:val="22"/>
                <w:szCs w:val="28"/>
              </w:rPr>
              <w:t>6.2</w:t>
            </w:r>
          </w:p>
        </w:tc>
      </w:tr>
      <w:tr w:rsidR="00061633" w:rsidRPr="00061633" w14:paraId="7BFC9717" w14:textId="77777777" w:rsidTr="00A45801">
        <w:tc>
          <w:tcPr>
            <w:tcW w:w="4945" w:type="dxa"/>
          </w:tcPr>
          <w:p w14:paraId="1DC47822" w14:textId="77777777" w:rsidR="00061633" w:rsidRPr="00061633" w:rsidRDefault="00061633" w:rsidP="004D02A1">
            <w:pPr>
              <w:pStyle w:val="Prrafodelista"/>
              <w:tabs>
                <w:tab w:val="left" w:pos="-720"/>
              </w:tabs>
              <w:suppressAutoHyphens/>
              <w:spacing w:line="276" w:lineRule="auto"/>
              <w:ind w:left="0" w:right="50"/>
              <w:jc w:val="both"/>
              <w:rPr>
                <w:rFonts w:ascii="Arial" w:hAnsi="Arial" w:cs="Arial"/>
                <w:sz w:val="22"/>
                <w:szCs w:val="28"/>
              </w:rPr>
            </w:pPr>
            <w:r w:rsidRPr="00061633">
              <w:rPr>
                <w:rFonts w:ascii="Arial" w:hAnsi="Arial" w:cs="Arial"/>
                <w:sz w:val="22"/>
                <w:szCs w:val="28"/>
              </w:rPr>
              <w:t>Carlos Eduardo Salinas Alvarado</w:t>
            </w:r>
          </w:p>
        </w:tc>
        <w:tc>
          <w:tcPr>
            <w:tcW w:w="2688" w:type="dxa"/>
            <w:vAlign w:val="bottom"/>
          </w:tcPr>
          <w:p w14:paraId="46D6F5A1" w14:textId="77777777" w:rsidR="00061633" w:rsidRPr="00061633" w:rsidRDefault="00061633" w:rsidP="004D02A1">
            <w:pPr>
              <w:pStyle w:val="Prrafodelista"/>
              <w:tabs>
                <w:tab w:val="left" w:pos="-720"/>
              </w:tabs>
              <w:suppressAutoHyphens/>
              <w:spacing w:line="276" w:lineRule="auto"/>
              <w:ind w:left="0" w:right="50"/>
              <w:jc w:val="right"/>
              <w:rPr>
                <w:rFonts w:ascii="Arial" w:hAnsi="Arial" w:cs="Arial"/>
                <w:sz w:val="22"/>
                <w:szCs w:val="28"/>
              </w:rPr>
            </w:pPr>
            <w:r w:rsidRPr="00061633">
              <w:rPr>
                <w:rFonts w:ascii="Arial" w:hAnsi="Arial" w:cs="Arial"/>
                <w:sz w:val="22"/>
                <w:szCs w:val="28"/>
              </w:rPr>
              <w:t>1.6</w:t>
            </w:r>
          </w:p>
        </w:tc>
      </w:tr>
      <w:tr w:rsidR="00061633" w:rsidRPr="00061633" w14:paraId="43524967" w14:textId="77777777" w:rsidTr="00A45801">
        <w:tc>
          <w:tcPr>
            <w:tcW w:w="4945" w:type="dxa"/>
          </w:tcPr>
          <w:p w14:paraId="669E1072" w14:textId="77777777" w:rsidR="00061633" w:rsidRPr="00061633" w:rsidRDefault="00061633" w:rsidP="004D02A1">
            <w:pPr>
              <w:pStyle w:val="Prrafodelista"/>
              <w:tabs>
                <w:tab w:val="left" w:pos="-720"/>
              </w:tabs>
              <w:suppressAutoHyphens/>
              <w:spacing w:line="276" w:lineRule="auto"/>
              <w:ind w:left="0" w:right="50"/>
              <w:jc w:val="both"/>
              <w:rPr>
                <w:rFonts w:ascii="Arial" w:hAnsi="Arial" w:cs="Arial"/>
                <w:sz w:val="22"/>
                <w:szCs w:val="28"/>
              </w:rPr>
            </w:pPr>
            <w:r w:rsidRPr="00061633">
              <w:rPr>
                <w:rFonts w:ascii="Arial" w:hAnsi="Arial" w:cs="Arial"/>
                <w:sz w:val="22"/>
                <w:szCs w:val="28"/>
              </w:rPr>
              <w:t>Jhon Jairo Alvarado Reyes</w:t>
            </w:r>
          </w:p>
        </w:tc>
        <w:tc>
          <w:tcPr>
            <w:tcW w:w="2688" w:type="dxa"/>
            <w:vAlign w:val="bottom"/>
          </w:tcPr>
          <w:p w14:paraId="18203F73" w14:textId="77777777" w:rsidR="00061633" w:rsidRPr="00061633" w:rsidRDefault="00061633" w:rsidP="004D02A1">
            <w:pPr>
              <w:pStyle w:val="Prrafodelista"/>
              <w:tabs>
                <w:tab w:val="left" w:pos="-720"/>
              </w:tabs>
              <w:suppressAutoHyphens/>
              <w:spacing w:line="276" w:lineRule="auto"/>
              <w:ind w:left="0" w:right="50"/>
              <w:jc w:val="right"/>
              <w:rPr>
                <w:rFonts w:ascii="Arial" w:hAnsi="Arial" w:cs="Arial"/>
                <w:sz w:val="22"/>
                <w:szCs w:val="28"/>
              </w:rPr>
            </w:pPr>
            <w:r w:rsidRPr="00061633">
              <w:rPr>
                <w:rFonts w:ascii="Arial" w:hAnsi="Arial" w:cs="Arial"/>
                <w:sz w:val="22"/>
                <w:szCs w:val="28"/>
              </w:rPr>
              <w:t>8.4</w:t>
            </w:r>
          </w:p>
        </w:tc>
      </w:tr>
    </w:tbl>
    <w:p w14:paraId="27357532" w14:textId="77777777" w:rsidR="00061633" w:rsidRDefault="00061633" w:rsidP="004D02A1">
      <w:pPr>
        <w:pStyle w:val="Prrafodelista"/>
        <w:tabs>
          <w:tab w:val="left" w:pos="-720"/>
        </w:tabs>
        <w:suppressAutoHyphens/>
        <w:spacing w:line="276" w:lineRule="auto"/>
        <w:ind w:left="720" w:right="50"/>
        <w:jc w:val="both"/>
        <w:rPr>
          <w:rFonts w:ascii="Arno Pro" w:hAnsi="Arno Pro" w:cs="Arial"/>
          <w:sz w:val="28"/>
          <w:szCs w:val="28"/>
        </w:rPr>
      </w:pPr>
    </w:p>
    <w:tbl>
      <w:tblPr>
        <w:tblStyle w:val="Tablaconcuadrcula"/>
        <w:tblW w:w="0" w:type="auto"/>
        <w:tblInd w:w="720" w:type="dxa"/>
        <w:tblLook w:val="04A0" w:firstRow="1" w:lastRow="0" w:firstColumn="1" w:lastColumn="0" w:noHBand="0" w:noVBand="1"/>
      </w:tblPr>
      <w:tblGrid>
        <w:gridCol w:w="4945"/>
        <w:gridCol w:w="2688"/>
      </w:tblGrid>
      <w:tr w:rsidR="00061633" w:rsidRPr="00061633" w14:paraId="2367A628" w14:textId="77777777" w:rsidTr="00A45801">
        <w:tc>
          <w:tcPr>
            <w:tcW w:w="7633" w:type="dxa"/>
            <w:gridSpan w:val="2"/>
          </w:tcPr>
          <w:p w14:paraId="3D26825C" w14:textId="77777777" w:rsidR="00061633" w:rsidRPr="00061633" w:rsidRDefault="00061633" w:rsidP="004D02A1">
            <w:pPr>
              <w:pStyle w:val="Prrafodelista"/>
              <w:tabs>
                <w:tab w:val="left" w:pos="-720"/>
              </w:tabs>
              <w:suppressAutoHyphens/>
              <w:spacing w:line="276" w:lineRule="auto"/>
              <w:ind w:left="0" w:right="50"/>
              <w:jc w:val="both"/>
              <w:rPr>
                <w:rFonts w:ascii="Arial" w:hAnsi="Arial" w:cs="Arial"/>
                <w:sz w:val="22"/>
                <w:szCs w:val="28"/>
              </w:rPr>
            </w:pPr>
            <w:r w:rsidRPr="00061633">
              <w:rPr>
                <w:rFonts w:ascii="Arial" w:hAnsi="Arial" w:cs="Arial"/>
                <w:sz w:val="22"/>
                <w:szCs w:val="28"/>
              </w:rPr>
              <w:t xml:space="preserve">Concejal: Julio Germán Reyes Barahona </w:t>
            </w:r>
          </w:p>
        </w:tc>
      </w:tr>
      <w:tr w:rsidR="00061633" w:rsidRPr="00061633" w14:paraId="29C62B61" w14:textId="77777777" w:rsidTr="00A45801">
        <w:tc>
          <w:tcPr>
            <w:tcW w:w="4945" w:type="dxa"/>
          </w:tcPr>
          <w:p w14:paraId="0471CC64" w14:textId="77777777" w:rsidR="00061633" w:rsidRPr="00061633" w:rsidRDefault="00061633" w:rsidP="004D02A1">
            <w:pPr>
              <w:pStyle w:val="Prrafodelista"/>
              <w:tabs>
                <w:tab w:val="left" w:pos="-720"/>
              </w:tabs>
              <w:suppressAutoHyphens/>
              <w:spacing w:line="276" w:lineRule="auto"/>
              <w:ind w:left="0" w:right="50"/>
              <w:jc w:val="center"/>
              <w:rPr>
                <w:rFonts w:ascii="Arial" w:hAnsi="Arial" w:cs="Arial"/>
                <w:b/>
                <w:sz w:val="22"/>
                <w:szCs w:val="28"/>
              </w:rPr>
            </w:pPr>
            <w:r w:rsidRPr="00061633">
              <w:rPr>
                <w:rFonts w:ascii="Arial" w:hAnsi="Arial" w:cs="Arial"/>
                <w:b/>
                <w:sz w:val="22"/>
                <w:szCs w:val="28"/>
              </w:rPr>
              <w:t>Aspirante</w:t>
            </w:r>
          </w:p>
        </w:tc>
        <w:tc>
          <w:tcPr>
            <w:tcW w:w="2688" w:type="dxa"/>
          </w:tcPr>
          <w:p w14:paraId="28D5D7C2" w14:textId="77777777" w:rsidR="00061633" w:rsidRPr="00061633" w:rsidRDefault="00061633" w:rsidP="004D02A1">
            <w:pPr>
              <w:pStyle w:val="Prrafodelista"/>
              <w:tabs>
                <w:tab w:val="left" w:pos="-720"/>
              </w:tabs>
              <w:suppressAutoHyphens/>
              <w:spacing w:line="276" w:lineRule="auto"/>
              <w:ind w:left="0" w:right="50"/>
              <w:jc w:val="center"/>
              <w:rPr>
                <w:rFonts w:ascii="Arial" w:hAnsi="Arial" w:cs="Arial"/>
                <w:b/>
                <w:sz w:val="22"/>
                <w:szCs w:val="28"/>
              </w:rPr>
            </w:pPr>
            <w:r w:rsidRPr="00061633">
              <w:rPr>
                <w:rFonts w:ascii="Arial" w:hAnsi="Arial" w:cs="Arial"/>
                <w:b/>
                <w:sz w:val="22"/>
                <w:szCs w:val="28"/>
              </w:rPr>
              <w:t>Puntuación</w:t>
            </w:r>
          </w:p>
        </w:tc>
      </w:tr>
      <w:tr w:rsidR="00061633" w:rsidRPr="00061633" w14:paraId="2BA40633" w14:textId="77777777" w:rsidTr="00A45801">
        <w:tc>
          <w:tcPr>
            <w:tcW w:w="4945" w:type="dxa"/>
          </w:tcPr>
          <w:p w14:paraId="5F3A9D47" w14:textId="77777777" w:rsidR="00061633" w:rsidRPr="00061633" w:rsidRDefault="00061633" w:rsidP="004D02A1">
            <w:pPr>
              <w:pStyle w:val="Prrafodelista"/>
              <w:tabs>
                <w:tab w:val="left" w:pos="-720"/>
              </w:tabs>
              <w:suppressAutoHyphens/>
              <w:spacing w:line="276" w:lineRule="auto"/>
              <w:ind w:left="0" w:right="50"/>
              <w:jc w:val="both"/>
              <w:rPr>
                <w:rFonts w:ascii="Arial" w:hAnsi="Arial" w:cs="Arial"/>
                <w:sz w:val="22"/>
                <w:szCs w:val="28"/>
              </w:rPr>
            </w:pPr>
            <w:r w:rsidRPr="00061633">
              <w:rPr>
                <w:rFonts w:ascii="Arial" w:hAnsi="Arial" w:cs="Arial"/>
                <w:sz w:val="22"/>
                <w:szCs w:val="28"/>
              </w:rPr>
              <w:t>Jorge Anival Fajardo Monroy</w:t>
            </w:r>
          </w:p>
        </w:tc>
        <w:tc>
          <w:tcPr>
            <w:tcW w:w="2688" w:type="dxa"/>
            <w:vAlign w:val="bottom"/>
          </w:tcPr>
          <w:p w14:paraId="4D74DB76" w14:textId="77777777" w:rsidR="00061633" w:rsidRPr="00061633" w:rsidRDefault="00061633" w:rsidP="004D02A1">
            <w:pPr>
              <w:pStyle w:val="Prrafodelista"/>
              <w:tabs>
                <w:tab w:val="left" w:pos="-720"/>
              </w:tabs>
              <w:suppressAutoHyphens/>
              <w:spacing w:line="276" w:lineRule="auto"/>
              <w:ind w:left="0" w:right="50"/>
              <w:jc w:val="right"/>
              <w:rPr>
                <w:rFonts w:ascii="Arial" w:hAnsi="Arial" w:cs="Arial"/>
                <w:sz w:val="22"/>
                <w:szCs w:val="28"/>
              </w:rPr>
            </w:pPr>
            <w:r w:rsidRPr="00061633">
              <w:rPr>
                <w:rFonts w:ascii="Arial" w:hAnsi="Arial" w:cs="Arial"/>
                <w:sz w:val="22"/>
                <w:szCs w:val="28"/>
              </w:rPr>
              <w:t>0.5</w:t>
            </w:r>
          </w:p>
        </w:tc>
      </w:tr>
      <w:tr w:rsidR="00061633" w:rsidRPr="00061633" w14:paraId="50051CB8" w14:textId="77777777" w:rsidTr="00A45801">
        <w:tc>
          <w:tcPr>
            <w:tcW w:w="4945" w:type="dxa"/>
          </w:tcPr>
          <w:p w14:paraId="138074FB" w14:textId="77777777" w:rsidR="00061633" w:rsidRPr="00061633" w:rsidRDefault="00061633" w:rsidP="004D02A1">
            <w:pPr>
              <w:pStyle w:val="Prrafodelista"/>
              <w:tabs>
                <w:tab w:val="left" w:pos="-720"/>
              </w:tabs>
              <w:suppressAutoHyphens/>
              <w:spacing w:line="276" w:lineRule="auto"/>
              <w:ind w:left="0" w:right="50"/>
              <w:jc w:val="both"/>
              <w:rPr>
                <w:rFonts w:ascii="Arial" w:hAnsi="Arial" w:cs="Arial"/>
                <w:sz w:val="22"/>
                <w:szCs w:val="28"/>
              </w:rPr>
            </w:pPr>
            <w:r w:rsidRPr="00061633">
              <w:rPr>
                <w:rFonts w:ascii="Arial" w:hAnsi="Arial" w:cs="Arial"/>
                <w:sz w:val="22"/>
                <w:szCs w:val="28"/>
              </w:rPr>
              <w:t xml:space="preserve">Cristian Libardo Mora </w:t>
            </w:r>
          </w:p>
        </w:tc>
        <w:tc>
          <w:tcPr>
            <w:tcW w:w="2688" w:type="dxa"/>
            <w:vAlign w:val="bottom"/>
          </w:tcPr>
          <w:p w14:paraId="52860A0C" w14:textId="77777777" w:rsidR="00061633" w:rsidRPr="00061633" w:rsidRDefault="00061633" w:rsidP="004D02A1">
            <w:pPr>
              <w:pStyle w:val="Prrafodelista"/>
              <w:tabs>
                <w:tab w:val="left" w:pos="-720"/>
              </w:tabs>
              <w:suppressAutoHyphens/>
              <w:spacing w:line="276" w:lineRule="auto"/>
              <w:ind w:left="0" w:right="50"/>
              <w:jc w:val="right"/>
              <w:rPr>
                <w:rFonts w:ascii="Arial" w:hAnsi="Arial" w:cs="Arial"/>
                <w:sz w:val="22"/>
                <w:szCs w:val="28"/>
              </w:rPr>
            </w:pPr>
            <w:r w:rsidRPr="00061633">
              <w:rPr>
                <w:rFonts w:ascii="Arial" w:hAnsi="Arial" w:cs="Arial"/>
                <w:sz w:val="22"/>
                <w:szCs w:val="28"/>
              </w:rPr>
              <w:t>1.3</w:t>
            </w:r>
          </w:p>
        </w:tc>
      </w:tr>
      <w:tr w:rsidR="00061633" w:rsidRPr="00061633" w14:paraId="060B3FB8" w14:textId="77777777" w:rsidTr="00A45801">
        <w:tc>
          <w:tcPr>
            <w:tcW w:w="4945" w:type="dxa"/>
          </w:tcPr>
          <w:p w14:paraId="19E16E23" w14:textId="77777777" w:rsidR="00061633" w:rsidRPr="00061633" w:rsidRDefault="00061633" w:rsidP="004D02A1">
            <w:pPr>
              <w:pStyle w:val="Prrafodelista"/>
              <w:tabs>
                <w:tab w:val="left" w:pos="-720"/>
              </w:tabs>
              <w:suppressAutoHyphens/>
              <w:spacing w:line="276" w:lineRule="auto"/>
              <w:ind w:left="0" w:right="50"/>
              <w:jc w:val="both"/>
              <w:rPr>
                <w:rFonts w:ascii="Arial" w:hAnsi="Arial" w:cs="Arial"/>
                <w:sz w:val="22"/>
                <w:szCs w:val="28"/>
              </w:rPr>
            </w:pPr>
            <w:r w:rsidRPr="00061633">
              <w:rPr>
                <w:rFonts w:ascii="Arial" w:hAnsi="Arial" w:cs="Arial"/>
                <w:sz w:val="22"/>
                <w:szCs w:val="28"/>
              </w:rPr>
              <w:t>Uriel Osvaldo Pérez Estepa</w:t>
            </w:r>
          </w:p>
        </w:tc>
        <w:tc>
          <w:tcPr>
            <w:tcW w:w="2688" w:type="dxa"/>
            <w:vAlign w:val="bottom"/>
          </w:tcPr>
          <w:p w14:paraId="11F9B574" w14:textId="77777777" w:rsidR="00061633" w:rsidRPr="00061633" w:rsidRDefault="00061633" w:rsidP="004D02A1">
            <w:pPr>
              <w:pStyle w:val="Prrafodelista"/>
              <w:tabs>
                <w:tab w:val="left" w:pos="-720"/>
              </w:tabs>
              <w:suppressAutoHyphens/>
              <w:spacing w:line="276" w:lineRule="auto"/>
              <w:ind w:left="0" w:right="50"/>
              <w:jc w:val="right"/>
              <w:rPr>
                <w:rFonts w:ascii="Arial" w:hAnsi="Arial" w:cs="Arial"/>
                <w:sz w:val="22"/>
                <w:szCs w:val="28"/>
              </w:rPr>
            </w:pPr>
            <w:r w:rsidRPr="00061633">
              <w:rPr>
                <w:rFonts w:ascii="Arial" w:hAnsi="Arial" w:cs="Arial"/>
                <w:sz w:val="22"/>
                <w:szCs w:val="28"/>
              </w:rPr>
              <w:t>0.9</w:t>
            </w:r>
          </w:p>
        </w:tc>
      </w:tr>
      <w:tr w:rsidR="00061633" w:rsidRPr="00061633" w14:paraId="286149FC" w14:textId="77777777" w:rsidTr="00A45801">
        <w:tc>
          <w:tcPr>
            <w:tcW w:w="4945" w:type="dxa"/>
          </w:tcPr>
          <w:p w14:paraId="4500F9C8" w14:textId="77777777" w:rsidR="00061633" w:rsidRPr="00061633" w:rsidRDefault="00061633" w:rsidP="004D02A1">
            <w:pPr>
              <w:pStyle w:val="Prrafodelista"/>
              <w:tabs>
                <w:tab w:val="left" w:pos="-720"/>
              </w:tabs>
              <w:suppressAutoHyphens/>
              <w:spacing w:line="276" w:lineRule="auto"/>
              <w:ind w:left="0" w:right="50"/>
              <w:jc w:val="both"/>
              <w:rPr>
                <w:rFonts w:ascii="Arial" w:hAnsi="Arial" w:cs="Arial"/>
                <w:sz w:val="22"/>
                <w:szCs w:val="28"/>
              </w:rPr>
            </w:pPr>
            <w:r w:rsidRPr="00061633">
              <w:rPr>
                <w:rFonts w:ascii="Arial" w:hAnsi="Arial" w:cs="Arial"/>
                <w:sz w:val="22"/>
                <w:szCs w:val="28"/>
              </w:rPr>
              <w:t>Eider Strienfrens Morales Vargas</w:t>
            </w:r>
          </w:p>
        </w:tc>
        <w:tc>
          <w:tcPr>
            <w:tcW w:w="2688" w:type="dxa"/>
            <w:vAlign w:val="bottom"/>
          </w:tcPr>
          <w:p w14:paraId="56B20A0C" w14:textId="77777777" w:rsidR="00061633" w:rsidRPr="00061633" w:rsidRDefault="00061633" w:rsidP="004D02A1">
            <w:pPr>
              <w:pStyle w:val="Prrafodelista"/>
              <w:tabs>
                <w:tab w:val="left" w:pos="-720"/>
              </w:tabs>
              <w:suppressAutoHyphens/>
              <w:spacing w:line="276" w:lineRule="auto"/>
              <w:ind w:left="0" w:right="50"/>
              <w:jc w:val="right"/>
              <w:rPr>
                <w:rFonts w:ascii="Arial" w:hAnsi="Arial" w:cs="Arial"/>
                <w:sz w:val="22"/>
                <w:szCs w:val="28"/>
              </w:rPr>
            </w:pPr>
            <w:r w:rsidRPr="00061633">
              <w:rPr>
                <w:rFonts w:ascii="Arial" w:hAnsi="Arial" w:cs="Arial"/>
                <w:sz w:val="22"/>
                <w:szCs w:val="28"/>
              </w:rPr>
              <w:t>1</w:t>
            </w:r>
          </w:p>
        </w:tc>
      </w:tr>
      <w:tr w:rsidR="00061633" w:rsidRPr="00061633" w14:paraId="763764E5" w14:textId="77777777" w:rsidTr="00A45801">
        <w:tc>
          <w:tcPr>
            <w:tcW w:w="4945" w:type="dxa"/>
          </w:tcPr>
          <w:p w14:paraId="106A254E" w14:textId="77777777" w:rsidR="00061633" w:rsidRPr="00061633" w:rsidRDefault="00061633" w:rsidP="004D02A1">
            <w:pPr>
              <w:pStyle w:val="Prrafodelista"/>
              <w:tabs>
                <w:tab w:val="left" w:pos="-720"/>
              </w:tabs>
              <w:suppressAutoHyphens/>
              <w:spacing w:line="276" w:lineRule="auto"/>
              <w:ind w:left="0" w:right="50"/>
              <w:jc w:val="both"/>
              <w:rPr>
                <w:rFonts w:ascii="Arial" w:hAnsi="Arial" w:cs="Arial"/>
                <w:sz w:val="22"/>
                <w:szCs w:val="28"/>
              </w:rPr>
            </w:pPr>
            <w:r w:rsidRPr="00061633">
              <w:rPr>
                <w:rFonts w:ascii="Arial" w:hAnsi="Arial" w:cs="Arial"/>
                <w:sz w:val="22"/>
                <w:szCs w:val="28"/>
              </w:rPr>
              <w:t>Carlos Eduardo Salinas Alvarado</w:t>
            </w:r>
          </w:p>
        </w:tc>
        <w:tc>
          <w:tcPr>
            <w:tcW w:w="2688" w:type="dxa"/>
            <w:vAlign w:val="bottom"/>
          </w:tcPr>
          <w:p w14:paraId="446DE71A" w14:textId="77777777" w:rsidR="00061633" w:rsidRPr="00061633" w:rsidRDefault="00061633" w:rsidP="004D02A1">
            <w:pPr>
              <w:pStyle w:val="Prrafodelista"/>
              <w:tabs>
                <w:tab w:val="left" w:pos="-720"/>
              </w:tabs>
              <w:suppressAutoHyphens/>
              <w:spacing w:line="276" w:lineRule="auto"/>
              <w:ind w:left="0" w:right="50"/>
              <w:jc w:val="right"/>
              <w:rPr>
                <w:rFonts w:ascii="Arial" w:hAnsi="Arial" w:cs="Arial"/>
                <w:sz w:val="22"/>
                <w:szCs w:val="28"/>
              </w:rPr>
            </w:pPr>
            <w:r w:rsidRPr="00061633">
              <w:rPr>
                <w:rFonts w:ascii="Arial" w:hAnsi="Arial" w:cs="Arial"/>
                <w:sz w:val="22"/>
                <w:szCs w:val="28"/>
              </w:rPr>
              <w:t>10</w:t>
            </w:r>
          </w:p>
        </w:tc>
      </w:tr>
      <w:tr w:rsidR="00061633" w:rsidRPr="00061633" w14:paraId="42C24901" w14:textId="77777777" w:rsidTr="00A45801">
        <w:tc>
          <w:tcPr>
            <w:tcW w:w="4945" w:type="dxa"/>
          </w:tcPr>
          <w:p w14:paraId="352E4811" w14:textId="77777777" w:rsidR="00061633" w:rsidRPr="00061633" w:rsidRDefault="00061633" w:rsidP="004D02A1">
            <w:pPr>
              <w:pStyle w:val="Prrafodelista"/>
              <w:tabs>
                <w:tab w:val="left" w:pos="-720"/>
              </w:tabs>
              <w:suppressAutoHyphens/>
              <w:spacing w:line="276" w:lineRule="auto"/>
              <w:ind w:left="0" w:right="50"/>
              <w:jc w:val="both"/>
              <w:rPr>
                <w:rFonts w:ascii="Arial" w:hAnsi="Arial" w:cs="Arial"/>
                <w:sz w:val="22"/>
                <w:szCs w:val="28"/>
              </w:rPr>
            </w:pPr>
            <w:r w:rsidRPr="00061633">
              <w:rPr>
                <w:rFonts w:ascii="Arial" w:hAnsi="Arial" w:cs="Arial"/>
                <w:sz w:val="22"/>
                <w:szCs w:val="28"/>
              </w:rPr>
              <w:t>Jhon Jairo Alvarado Reyes</w:t>
            </w:r>
          </w:p>
        </w:tc>
        <w:tc>
          <w:tcPr>
            <w:tcW w:w="2688" w:type="dxa"/>
            <w:vAlign w:val="bottom"/>
          </w:tcPr>
          <w:p w14:paraId="7E3A48B2" w14:textId="77777777" w:rsidR="00061633" w:rsidRPr="00061633" w:rsidRDefault="00061633" w:rsidP="004D02A1">
            <w:pPr>
              <w:pStyle w:val="Prrafodelista"/>
              <w:tabs>
                <w:tab w:val="left" w:pos="-720"/>
              </w:tabs>
              <w:suppressAutoHyphens/>
              <w:spacing w:line="276" w:lineRule="auto"/>
              <w:ind w:left="0" w:right="50"/>
              <w:jc w:val="right"/>
              <w:rPr>
                <w:rFonts w:ascii="Arial" w:hAnsi="Arial" w:cs="Arial"/>
                <w:sz w:val="22"/>
                <w:szCs w:val="28"/>
              </w:rPr>
            </w:pPr>
            <w:r w:rsidRPr="00061633">
              <w:rPr>
                <w:rFonts w:ascii="Arial" w:hAnsi="Arial" w:cs="Arial"/>
                <w:sz w:val="22"/>
                <w:szCs w:val="28"/>
              </w:rPr>
              <w:t>1.5</w:t>
            </w:r>
          </w:p>
        </w:tc>
      </w:tr>
    </w:tbl>
    <w:p w14:paraId="07F023C8" w14:textId="77777777" w:rsidR="00061633" w:rsidRDefault="00061633" w:rsidP="004D02A1">
      <w:pPr>
        <w:pStyle w:val="Prrafodelista"/>
        <w:tabs>
          <w:tab w:val="left" w:pos="-720"/>
        </w:tabs>
        <w:suppressAutoHyphens/>
        <w:spacing w:line="276" w:lineRule="auto"/>
        <w:ind w:left="720" w:right="50"/>
        <w:jc w:val="both"/>
        <w:rPr>
          <w:rFonts w:ascii="Arno Pro" w:hAnsi="Arno Pro" w:cs="Arial"/>
          <w:sz w:val="28"/>
          <w:szCs w:val="28"/>
        </w:rPr>
      </w:pPr>
    </w:p>
    <w:tbl>
      <w:tblPr>
        <w:tblStyle w:val="Tablaconcuadrcula"/>
        <w:tblW w:w="0" w:type="auto"/>
        <w:tblInd w:w="720" w:type="dxa"/>
        <w:tblLook w:val="04A0" w:firstRow="1" w:lastRow="0" w:firstColumn="1" w:lastColumn="0" w:noHBand="0" w:noVBand="1"/>
      </w:tblPr>
      <w:tblGrid>
        <w:gridCol w:w="4945"/>
        <w:gridCol w:w="2688"/>
      </w:tblGrid>
      <w:tr w:rsidR="00061633" w:rsidRPr="00061633" w14:paraId="1BA3FDD3" w14:textId="77777777" w:rsidTr="00A45801">
        <w:tc>
          <w:tcPr>
            <w:tcW w:w="7633" w:type="dxa"/>
            <w:gridSpan w:val="2"/>
          </w:tcPr>
          <w:p w14:paraId="33BE01C1" w14:textId="77777777" w:rsidR="00061633" w:rsidRPr="00061633" w:rsidRDefault="00061633" w:rsidP="004D02A1">
            <w:pPr>
              <w:pStyle w:val="Prrafodelista"/>
              <w:tabs>
                <w:tab w:val="left" w:pos="-720"/>
              </w:tabs>
              <w:suppressAutoHyphens/>
              <w:spacing w:line="276" w:lineRule="auto"/>
              <w:ind w:left="0" w:right="50"/>
              <w:jc w:val="both"/>
              <w:rPr>
                <w:rFonts w:ascii="Arial" w:hAnsi="Arial" w:cs="Arial"/>
                <w:sz w:val="22"/>
                <w:szCs w:val="28"/>
              </w:rPr>
            </w:pPr>
            <w:r w:rsidRPr="00061633">
              <w:rPr>
                <w:rFonts w:ascii="Arial" w:hAnsi="Arial" w:cs="Arial"/>
                <w:sz w:val="22"/>
                <w:szCs w:val="28"/>
              </w:rPr>
              <w:t xml:space="preserve">Concejal:  Hernán Alba Galindo </w:t>
            </w:r>
          </w:p>
        </w:tc>
      </w:tr>
      <w:tr w:rsidR="00061633" w:rsidRPr="00061633" w14:paraId="76138CB0" w14:textId="77777777" w:rsidTr="00A45801">
        <w:tc>
          <w:tcPr>
            <w:tcW w:w="4945" w:type="dxa"/>
          </w:tcPr>
          <w:p w14:paraId="76D59438" w14:textId="77777777" w:rsidR="00061633" w:rsidRPr="00061633" w:rsidRDefault="00061633" w:rsidP="004D02A1">
            <w:pPr>
              <w:pStyle w:val="Prrafodelista"/>
              <w:tabs>
                <w:tab w:val="left" w:pos="-720"/>
              </w:tabs>
              <w:suppressAutoHyphens/>
              <w:spacing w:line="276" w:lineRule="auto"/>
              <w:ind w:left="0" w:right="50"/>
              <w:jc w:val="center"/>
              <w:rPr>
                <w:rFonts w:ascii="Arial" w:hAnsi="Arial" w:cs="Arial"/>
                <w:b/>
                <w:sz w:val="22"/>
                <w:szCs w:val="28"/>
              </w:rPr>
            </w:pPr>
            <w:r w:rsidRPr="00061633">
              <w:rPr>
                <w:rFonts w:ascii="Arial" w:hAnsi="Arial" w:cs="Arial"/>
                <w:b/>
                <w:sz w:val="22"/>
                <w:szCs w:val="28"/>
              </w:rPr>
              <w:t>Aspirante</w:t>
            </w:r>
          </w:p>
        </w:tc>
        <w:tc>
          <w:tcPr>
            <w:tcW w:w="2688" w:type="dxa"/>
          </w:tcPr>
          <w:p w14:paraId="5BE6C14E" w14:textId="77777777" w:rsidR="00061633" w:rsidRPr="00061633" w:rsidRDefault="00061633" w:rsidP="004D02A1">
            <w:pPr>
              <w:pStyle w:val="Prrafodelista"/>
              <w:tabs>
                <w:tab w:val="left" w:pos="-720"/>
              </w:tabs>
              <w:suppressAutoHyphens/>
              <w:spacing w:line="276" w:lineRule="auto"/>
              <w:ind w:left="0" w:right="50"/>
              <w:jc w:val="center"/>
              <w:rPr>
                <w:rFonts w:ascii="Arial" w:hAnsi="Arial" w:cs="Arial"/>
                <w:b/>
                <w:sz w:val="22"/>
                <w:szCs w:val="28"/>
              </w:rPr>
            </w:pPr>
            <w:r w:rsidRPr="00061633">
              <w:rPr>
                <w:rFonts w:ascii="Arial" w:hAnsi="Arial" w:cs="Arial"/>
                <w:b/>
                <w:sz w:val="22"/>
                <w:szCs w:val="28"/>
              </w:rPr>
              <w:t>Puntuación</w:t>
            </w:r>
          </w:p>
        </w:tc>
      </w:tr>
      <w:tr w:rsidR="00061633" w:rsidRPr="00061633" w14:paraId="2C10D604" w14:textId="77777777" w:rsidTr="00A45801">
        <w:tc>
          <w:tcPr>
            <w:tcW w:w="4945" w:type="dxa"/>
          </w:tcPr>
          <w:p w14:paraId="245CFF41" w14:textId="77777777" w:rsidR="00061633" w:rsidRPr="00061633" w:rsidRDefault="00061633" w:rsidP="004D02A1">
            <w:pPr>
              <w:pStyle w:val="Prrafodelista"/>
              <w:tabs>
                <w:tab w:val="left" w:pos="-720"/>
              </w:tabs>
              <w:suppressAutoHyphens/>
              <w:spacing w:line="276" w:lineRule="auto"/>
              <w:ind w:left="0" w:right="50"/>
              <w:jc w:val="both"/>
              <w:rPr>
                <w:rFonts w:ascii="Arial" w:hAnsi="Arial" w:cs="Arial"/>
                <w:sz w:val="22"/>
                <w:szCs w:val="28"/>
              </w:rPr>
            </w:pPr>
            <w:r w:rsidRPr="00061633">
              <w:rPr>
                <w:rFonts w:ascii="Arial" w:hAnsi="Arial" w:cs="Arial"/>
                <w:sz w:val="22"/>
                <w:szCs w:val="28"/>
              </w:rPr>
              <w:t>Jorge Anival Fajardo Monroy</w:t>
            </w:r>
          </w:p>
        </w:tc>
        <w:tc>
          <w:tcPr>
            <w:tcW w:w="2688" w:type="dxa"/>
            <w:vAlign w:val="bottom"/>
          </w:tcPr>
          <w:p w14:paraId="5536428B" w14:textId="77777777" w:rsidR="00061633" w:rsidRPr="00061633" w:rsidRDefault="00061633" w:rsidP="004D02A1">
            <w:pPr>
              <w:pStyle w:val="Prrafodelista"/>
              <w:tabs>
                <w:tab w:val="left" w:pos="-720"/>
              </w:tabs>
              <w:suppressAutoHyphens/>
              <w:spacing w:line="276" w:lineRule="auto"/>
              <w:ind w:left="0" w:right="50"/>
              <w:jc w:val="right"/>
              <w:rPr>
                <w:rFonts w:ascii="Arial" w:hAnsi="Arial" w:cs="Arial"/>
                <w:sz w:val="22"/>
                <w:szCs w:val="28"/>
              </w:rPr>
            </w:pPr>
            <w:r w:rsidRPr="00061633">
              <w:rPr>
                <w:rFonts w:ascii="Arial" w:hAnsi="Arial" w:cs="Arial"/>
                <w:sz w:val="22"/>
                <w:szCs w:val="28"/>
              </w:rPr>
              <w:t>9.7</w:t>
            </w:r>
          </w:p>
        </w:tc>
      </w:tr>
      <w:tr w:rsidR="00061633" w:rsidRPr="00061633" w14:paraId="22440B26" w14:textId="77777777" w:rsidTr="00A45801">
        <w:tc>
          <w:tcPr>
            <w:tcW w:w="4945" w:type="dxa"/>
          </w:tcPr>
          <w:p w14:paraId="7B85ADB4" w14:textId="77777777" w:rsidR="00061633" w:rsidRPr="00061633" w:rsidRDefault="00061633" w:rsidP="004D02A1">
            <w:pPr>
              <w:pStyle w:val="Prrafodelista"/>
              <w:tabs>
                <w:tab w:val="left" w:pos="-720"/>
              </w:tabs>
              <w:suppressAutoHyphens/>
              <w:spacing w:line="276" w:lineRule="auto"/>
              <w:ind w:left="0" w:right="50"/>
              <w:jc w:val="both"/>
              <w:rPr>
                <w:rFonts w:ascii="Arial" w:hAnsi="Arial" w:cs="Arial"/>
                <w:sz w:val="22"/>
                <w:szCs w:val="28"/>
              </w:rPr>
            </w:pPr>
            <w:r w:rsidRPr="00061633">
              <w:rPr>
                <w:rFonts w:ascii="Arial" w:hAnsi="Arial" w:cs="Arial"/>
                <w:sz w:val="22"/>
                <w:szCs w:val="28"/>
              </w:rPr>
              <w:t xml:space="preserve">Cristian Libardo Mora </w:t>
            </w:r>
          </w:p>
        </w:tc>
        <w:tc>
          <w:tcPr>
            <w:tcW w:w="2688" w:type="dxa"/>
            <w:vAlign w:val="bottom"/>
          </w:tcPr>
          <w:p w14:paraId="3E1FE5D4" w14:textId="77777777" w:rsidR="00061633" w:rsidRPr="00061633" w:rsidRDefault="00061633" w:rsidP="004D02A1">
            <w:pPr>
              <w:pStyle w:val="Prrafodelista"/>
              <w:tabs>
                <w:tab w:val="left" w:pos="-720"/>
              </w:tabs>
              <w:suppressAutoHyphens/>
              <w:spacing w:line="276" w:lineRule="auto"/>
              <w:ind w:left="0" w:right="50"/>
              <w:jc w:val="right"/>
              <w:rPr>
                <w:rFonts w:ascii="Arial" w:hAnsi="Arial" w:cs="Arial"/>
                <w:sz w:val="22"/>
                <w:szCs w:val="28"/>
              </w:rPr>
            </w:pPr>
            <w:r w:rsidRPr="00061633">
              <w:rPr>
                <w:rFonts w:ascii="Arial" w:hAnsi="Arial" w:cs="Arial"/>
                <w:sz w:val="22"/>
                <w:szCs w:val="28"/>
              </w:rPr>
              <w:t>10</w:t>
            </w:r>
          </w:p>
        </w:tc>
      </w:tr>
      <w:tr w:rsidR="00061633" w:rsidRPr="00061633" w14:paraId="3726BA60" w14:textId="77777777" w:rsidTr="00A45801">
        <w:tc>
          <w:tcPr>
            <w:tcW w:w="4945" w:type="dxa"/>
          </w:tcPr>
          <w:p w14:paraId="32CB44DA" w14:textId="77777777" w:rsidR="00061633" w:rsidRPr="00061633" w:rsidRDefault="00061633" w:rsidP="004D02A1">
            <w:pPr>
              <w:pStyle w:val="Prrafodelista"/>
              <w:tabs>
                <w:tab w:val="left" w:pos="-720"/>
              </w:tabs>
              <w:suppressAutoHyphens/>
              <w:spacing w:line="276" w:lineRule="auto"/>
              <w:ind w:left="0" w:right="50"/>
              <w:jc w:val="both"/>
              <w:rPr>
                <w:rFonts w:ascii="Arial" w:hAnsi="Arial" w:cs="Arial"/>
                <w:sz w:val="22"/>
                <w:szCs w:val="28"/>
              </w:rPr>
            </w:pPr>
            <w:r w:rsidRPr="00061633">
              <w:rPr>
                <w:rFonts w:ascii="Arial" w:hAnsi="Arial" w:cs="Arial"/>
                <w:sz w:val="22"/>
                <w:szCs w:val="28"/>
              </w:rPr>
              <w:t>Uriel Osvaldo Pérez Estepa</w:t>
            </w:r>
          </w:p>
        </w:tc>
        <w:tc>
          <w:tcPr>
            <w:tcW w:w="2688" w:type="dxa"/>
            <w:vAlign w:val="bottom"/>
          </w:tcPr>
          <w:p w14:paraId="20BE0EF1" w14:textId="77777777" w:rsidR="00061633" w:rsidRPr="00061633" w:rsidRDefault="00061633" w:rsidP="004D02A1">
            <w:pPr>
              <w:pStyle w:val="Prrafodelista"/>
              <w:tabs>
                <w:tab w:val="left" w:pos="-720"/>
              </w:tabs>
              <w:suppressAutoHyphens/>
              <w:spacing w:line="276" w:lineRule="auto"/>
              <w:ind w:left="0" w:right="50"/>
              <w:jc w:val="right"/>
              <w:rPr>
                <w:rFonts w:ascii="Arial" w:hAnsi="Arial" w:cs="Arial"/>
                <w:sz w:val="22"/>
                <w:szCs w:val="28"/>
              </w:rPr>
            </w:pPr>
            <w:r w:rsidRPr="00061633">
              <w:rPr>
                <w:rFonts w:ascii="Arial" w:hAnsi="Arial" w:cs="Arial"/>
                <w:sz w:val="22"/>
                <w:szCs w:val="28"/>
              </w:rPr>
              <w:t>9.5</w:t>
            </w:r>
          </w:p>
        </w:tc>
      </w:tr>
      <w:tr w:rsidR="00061633" w:rsidRPr="00061633" w14:paraId="6D26C34E" w14:textId="77777777" w:rsidTr="00A45801">
        <w:tc>
          <w:tcPr>
            <w:tcW w:w="4945" w:type="dxa"/>
          </w:tcPr>
          <w:p w14:paraId="0583B104" w14:textId="77777777" w:rsidR="00061633" w:rsidRPr="00061633" w:rsidRDefault="00061633" w:rsidP="004D02A1">
            <w:pPr>
              <w:pStyle w:val="Prrafodelista"/>
              <w:tabs>
                <w:tab w:val="left" w:pos="-720"/>
              </w:tabs>
              <w:suppressAutoHyphens/>
              <w:spacing w:line="276" w:lineRule="auto"/>
              <w:ind w:left="0" w:right="50"/>
              <w:jc w:val="both"/>
              <w:rPr>
                <w:rFonts w:ascii="Arial" w:hAnsi="Arial" w:cs="Arial"/>
                <w:sz w:val="22"/>
                <w:szCs w:val="28"/>
              </w:rPr>
            </w:pPr>
            <w:r w:rsidRPr="00061633">
              <w:rPr>
                <w:rFonts w:ascii="Arial" w:hAnsi="Arial" w:cs="Arial"/>
                <w:sz w:val="22"/>
                <w:szCs w:val="28"/>
              </w:rPr>
              <w:t>Eider Strienfrens Morales Vargas</w:t>
            </w:r>
          </w:p>
        </w:tc>
        <w:tc>
          <w:tcPr>
            <w:tcW w:w="2688" w:type="dxa"/>
            <w:vAlign w:val="bottom"/>
          </w:tcPr>
          <w:p w14:paraId="1ECE0164" w14:textId="77777777" w:rsidR="00061633" w:rsidRPr="00061633" w:rsidRDefault="00061633" w:rsidP="004D02A1">
            <w:pPr>
              <w:pStyle w:val="Prrafodelista"/>
              <w:tabs>
                <w:tab w:val="left" w:pos="-720"/>
              </w:tabs>
              <w:suppressAutoHyphens/>
              <w:spacing w:line="276" w:lineRule="auto"/>
              <w:ind w:left="0" w:right="50"/>
              <w:jc w:val="right"/>
              <w:rPr>
                <w:rFonts w:ascii="Arial" w:hAnsi="Arial" w:cs="Arial"/>
                <w:sz w:val="22"/>
                <w:szCs w:val="28"/>
              </w:rPr>
            </w:pPr>
            <w:r w:rsidRPr="00061633">
              <w:rPr>
                <w:rFonts w:ascii="Arial" w:hAnsi="Arial" w:cs="Arial"/>
                <w:sz w:val="22"/>
                <w:szCs w:val="28"/>
              </w:rPr>
              <w:t>7.5</w:t>
            </w:r>
          </w:p>
        </w:tc>
      </w:tr>
      <w:tr w:rsidR="00061633" w:rsidRPr="00061633" w14:paraId="17F7C9D8" w14:textId="77777777" w:rsidTr="00A45801">
        <w:tc>
          <w:tcPr>
            <w:tcW w:w="4945" w:type="dxa"/>
          </w:tcPr>
          <w:p w14:paraId="43297B53" w14:textId="77777777" w:rsidR="00061633" w:rsidRPr="00061633" w:rsidRDefault="00061633" w:rsidP="004D02A1">
            <w:pPr>
              <w:pStyle w:val="Prrafodelista"/>
              <w:tabs>
                <w:tab w:val="left" w:pos="-720"/>
              </w:tabs>
              <w:suppressAutoHyphens/>
              <w:spacing w:line="276" w:lineRule="auto"/>
              <w:ind w:left="0" w:right="50"/>
              <w:jc w:val="both"/>
              <w:rPr>
                <w:rFonts w:ascii="Arial" w:hAnsi="Arial" w:cs="Arial"/>
                <w:sz w:val="22"/>
                <w:szCs w:val="28"/>
              </w:rPr>
            </w:pPr>
            <w:r w:rsidRPr="00061633">
              <w:rPr>
                <w:rFonts w:ascii="Arial" w:hAnsi="Arial" w:cs="Arial"/>
                <w:sz w:val="22"/>
                <w:szCs w:val="28"/>
              </w:rPr>
              <w:t>Carlos Eduardo Salinas Alvarado</w:t>
            </w:r>
          </w:p>
        </w:tc>
        <w:tc>
          <w:tcPr>
            <w:tcW w:w="2688" w:type="dxa"/>
            <w:vAlign w:val="bottom"/>
          </w:tcPr>
          <w:p w14:paraId="77EB7D87" w14:textId="77777777" w:rsidR="00061633" w:rsidRPr="00061633" w:rsidRDefault="00061633" w:rsidP="004D02A1">
            <w:pPr>
              <w:pStyle w:val="Prrafodelista"/>
              <w:tabs>
                <w:tab w:val="left" w:pos="-720"/>
              </w:tabs>
              <w:suppressAutoHyphens/>
              <w:spacing w:line="276" w:lineRule="auto"/>
              <w:ind w:left="0" w:right="50"/>
              <w:jc w:val="right"/>
              <w:rPr>
                <w:rFonts w:ascii="Arial" w:hAnsi="Arial" w:cs="Arial"/>
                <w:sz w:val="22"/>
                <w:szCs w:val="28"/>
              </w:rPr>
            </w:pPr>
            <w:r w:rsidRPr="00061633">
              <w:rPr>
                <w:rFonts w:ascii="Arial" w:hAnsi="Arial" w:cs="Arial"/>
                <w:sz w:val="22"/>
                <w:szCs w:val="28"/>
              </w:rPr>
              <w:t>7.6</w:t>
            </w:r>
          </w:p>
        </w:tc>
      </w:tr>
      <w:tr w:rsidR="00061633" w:rsidRPr="00061633" w14:paraId="5A073E58" w14:textId="77777777" w:rsidTr="00A45801">
        <w:tc>
          <w:tcPr>
            <w:tcW w:w="4945" w:type="dxa"/>
          </w:tcPr>
          <w:p w14:paraId="3CAF0009" w14:textId="77777777" w:rsidR="00061633" w:rsidRPr="00061633" w:rsidRDefault="00061633" w:rsidP="004D02A1">
            <w:pPr>
              <w:pStyle w:val="Prrafodelista"/>
              <w:tabs>
                <w:tab w:val="left" w:pos="-720"/>
              </w:tabs>
              <w:suppressAutoHyphens/>
              <w:spacing w:line="276" w:lineRule="auto"/>
              <w:ind w:left="0" w:right="50"/>
              <w:jc w:val="both"/>
              <w:rPr>
                <w:rFonts w:ascii="Arial" w:hAnsi="Arial" w:cs="Arial"/>
                <w:sz w:val="22"/>
                <w:szCs w:val="28"/>
              </w:rPr>
            </w:pPr>
            <w:r w:rsidRPr="00061633">
              <w:rPr>
                <w:rFonts w:ascii="Arial" w:hAnsi="Arial" w:cs="Arial"/>
                <w:sz w:val="22"/>
                <w:szCs w:val="28"/>
              </w:rPr>
              <w:t>Jhon Jairo Alvarado Reyes</w:t>
            </w:r>
          </w:p>
        </w:tc>
        <w:tc>
          <w:tcPr>
            <w:tcW w:w="2688" w:type="dxa"/>
            <w:vAlign w:val="bottom"/>
          </w:tcPr>
          <w:p w14:paraId="29A4AA1C" w14:textId="77777777" w:rsidR="00061633" w:rsidRPr="00061633" w:rsidRDefault="00061633" w:rsidP="004D02A1">
            <w:pPr>
              <w:pStyle w:val="Prrafodelista"/>
              <w:tabs>
                <w:tab w:val="left" w:pos="-720"/>
              </w:tabs>
              <w:suppressAutoHyphens/>
              <w:spacing w:line="276" w:lineRule="auto"/>
              <w:ind w:left="0" w:right="50"/>
              <w:jc w:val="right"/>
              <w:rPr>
                <w:rFonts w:ascii="Arial" w:hAnsi="Arial" w:cs="Arial"/>
                <w:sz w:val="22"/>
                <w:szCs w:val="28"/>
              </w:rPr>
            </w:pPr>
            <w:r w:rsidRPr="00061633">
              <w:rPr>
                <w:rFonts w:ascii="Arial" w:hAnsi="Arial" w:cs="Arial"/>
                <w:sz w:val="22"/>
                <w:szCs w:val="28"/>
              </w:rPr>
              <w:t>9.2</w:t>
            </w:r>
          </w:p>
        </w:tc>
      </w:tr>
    </w:tbl>
    <w:p w14:paraId="4BDB5498" w14:textId="77777777" w:rsidR="00061633" w:rsidRDefault="00061633" w:rsidP="004D02A1">
      <w:pPr>
        <w:pStyle w:val="Prrafodelista"/>
        <w:tabs>
          <w:tab w:val="left" w:pos="-720"/>
        </w:tabs>
        <w:suppressAutoHyphens/>
        <w:spacing w:line="276" w:lineRule="auto"/>
        <w:ind w:left="720" w:right="50"/>
        <w:jc w:val="both"/>
        <w:rPr>
          <w:rFonts w:ascii="Arno Pro" w:hAnsi="Arno Pro" w:cs="Arial"/>
          <w:sz w:val="28"/>
          <w:szCs w:val="28"/>
        </w:rPr>
      </w:pPr>
    </w:p>
    <w:tbl>
      <w:tblPr>
        <w:tblStyle w:val="Tablaconcuadrcula"/>
        <w:tblW w:w="0" w:type="auto"/>
        <w:tblInd w:w="720" w:type="dxa"/>
        <w:tblLook w:val="04A0" w:firstRow="1" w:lastRow="0" w:firstColumn="1" w:lastColumn="0" w:noHBand="0" w:noVBand="1"/>
      </w:tblPr>
      <w:tblGrid>
        <w:gridCol w:w="4945"/>
        <w:gridCol w:w="2688"/>
      </w:tblGrid>
      <w:tr w:rsidR="00061633" w:rsidRPr="00061633" w14:paraId="4F6D5ADD" w14:textId="77777777" w:rsidTr="00A45801">
        <w:tc>
          <w:tcPr>
            <w:tcW w:w="7633" w:type="dxa"/>
            <w:gridSpan w:val="2"/>
          </w:tcPr>
          <w:p w14:paraId="0E097731" w14:textId="77777777" w:rsidR="00061633" w:rsidRPr="00061633" w:rsidRDefault="00061633" w:rsidP="004D02A1">
            <w:pPr>
              <w:pStyle w:val="Prrafodelista"/>
              <w:tabs>
                <w:tab w:val="left" w:pos="-720"/>
              </w:tabs>
              <w:suppressAutoHyphens/>
              <w:spacing w:line="276" w:lineRule="auto"/>
              <w:ind w:left="0" w:right="50"/>
              <w:jc w:val="both"/>
              <w:rPr>
                <w:rFonts w:ascii="Arial" w:hAnsi="Arial" w:cs="Arial"/>
                <w:sz w:val="22"/>
                <w:szCs w:val="28"/>
              </w:rPr>
            </w:pPr>
            <w:r w:rsidRPr="00061633">
              <w:rPr>
                <w:rFonts w:ascii="Arial" w:hAnsi="Arial" w:cs="Arial"/>
                <w:sz w:val="22"/>
                <w:szCs w:val="28"/>
              </w:rPr>
              <w:t xml:space="preserve">Concejal:  Hildebrando Vargas </w:t>
            </w:r>
          </w:p>
        </w:tc>
      </w:tr>
      <w:tr w:rsidR="00061633" w:rsidRPr="00061633" w14:paraId="2BC11BC6" w14:textId="77777777" w:rsidTr="00A45801">
        <w:tc>
          <w:tcPr>
            <w:tcW w:w="4945" w:type="dxa"/>
          </w:tcPr>
          <w:p w14:paraId="4B248552" w14:textId="77777777" w:rsidR="00061633" w:rsidRPr="00061633" w:rsidRDefault="00061633" w:rsidP="004D02A1">
            <w:pPr>
              <w:pStyle w:val="Prrafodelista"/>
              <w:tabs>
                <w:tab w:val="left" w:pos="-720"/>
              </w:tabs>
              <w:suppressAutoHyphens/>
              <w:spacing w:line="276" w:lineRule="auto"/>
              <w:ind w:left="0" w:right="50"/>
              <w:jc w:val="center"/>
              <w:rPr>
                <w:rFonts w:ascii="Arial" w:hAnsi="Arial" w:cs="Arial"/>
                <w:b/>
                <w:sz w:val="22"/>
                <w:szCs w:val="28"/>
              </w:rPr>
            </w:pPr>
            <w:r w:rsidRPr="00061633">
              <w:rPr>
                <w:rFonts w:ascii="Arial" w:hAnsi="Arial" w:cs="Arial"/>
                <w:b/>
                <w:sz w:val="22"/>
                <w:szCs w:val="28"/>
              </w:rPr>
              <w:t>Aspirante</w:t>
            </w:r>
          </w:p>
        </w:tc>
        <w:tc>
          <w:tcPr>
            <w:tcW w:w="2688" w:type="dxa"/>
          </w:tcPr>
          <w:p w14:paraId="308010A2" w14:textId="77777777" w:rsidR="00061633" w:rsidRPr="00061633" w:rsidRDefault="00061633" w:rsidP="004D02A1">
            <w:pPr>
              <w:pStyle w:val="Prrafodelista"/>
              <w:tabs>
                <w:tab w:val="left" w:pos="-720"/>
              </w:tabs>
              <w:suppressAutoHyphens/>
              <w:spacing w:line="276" w:lineRule="auto"/>
              <w:ind w:left="0" w:right="50"/>
              <w:jc w:val="center"/>
              <w:rPr>
                <w:rFonts w:ascii="Arial" w:hAnsi="Arial" w:cs="Arial"/>
                <w:b/>
                <w:sz w:val="22"/>
                <w:szCs w:val="28"/>
              </w:rPr>
            </w:pPr>
            <w:r w:rsidRPr="00061633">
              <w:rPr>
                <w:rFonts w:ascii="Arial" w:hAnsi="Arial" w:cs="Arial"/>
                <w:b/>
                <w:sz w:val="22"/>
                <w:szCs w:val="28"/>
              </w:rPr>
              <w:t>Puntuación</w:t>
            </w:r>
          </w:p>
        </w:tc>
      </w:tr>
      <w:tr w:rsidR="00061633" w:rsidRPr="00061633" w14:paraId="60FD7EE4" w14:textId="77777777" w:rsidTr="00A45801">
        <w:tc>
          <w:tcPr>
            <w:tcW w:w="4945" w:type="dxa"/>
          </w:tcPr>
          <w:p w14:paraId="3D88696C" w14:textId="77777777" w:rsidR="00061633" w:rsidRPr="00061633" w:rsidRDefault="00061633" w:rsidP="004D02A1">
            <w:pPr>
              <w:pStyle w:val="Prrafodelista"/>
              <w:tabs>
                <w:tab w:val="left" w:pos="-720"/>
              </w:tabs>
              <w:suppressAutoHyphens/>
              <w:spacing w:line="276" w:lineRule="auto"/>
              <w:ind w:left="0" w:right="50"/>
              <w:jc w:val="both"/>
              <w:rPr>
                <w:rFonts w:ascii="Arial" w:hAnsi="Arial" w:cs="Arial"/>
                <w:sz w:val="22"/>
                <w:szCs w:val="28"/>
              </w:rPr>
            </w:pPr>
            <w:r w:rsidRPr="00061633">
              <w:rPr>
                <w:rFonts w:ascii="Arial" w:hAnsi="Arial" w:cs="Arial"/>
                <w:sz w:val="22"/>
                <w:szCs w:val="28"/>
              </w:rPr>
              <w:t>Jorge Anival Fajardo Monroy</w:t>
            </w:r>
          </w:p>
        </w:tc>
        <w:tc>
          <w:tcPr>
            <w:tcW w:w="2688" w:type="dxa"/>
            <w:vAlign w:val="bottom"/>
          </w:tcPr>
          <w:p w14:paraId="2B81F0C7" w14:textId="77777777" w:rsidR="00061633" w:rsidRPr="00061633" w:rsidRDefault="00061633" w:rsidP="004D02A1">
            <w:pPr>
              <w:pStyle w:val="Prrafodelista"/>
              <w:tabs>
                <w:tab w:val="left" w:pos="-720"/>
              </w:tabs>
              <w:suppressAutoHyphens/>
              <w:spacing w:line="276" w:lineRule="auto"/>
              <w:ind w:left="0" w:right="50"/>
              <w:jc w:val="right"/>
              <w:rPr>
                <w:rFonts w:ascii="Arial" w:hAnsi="Arial" w:cs="Arial"/>
                <w:sz w:val="22"/>
                <w:szCs w:val="28"/>
              </w:rPr>
            </w:pPr>
            <w:r w:rsidRPr="00061633">
              <w:rPr>
                <w:rFonts w:ascii="Arial" w:hAnsi="Arial" w:cs="Arial"/>
                <w:sz w:val="22"/>
                <w:szCs w:val="28"/>
              </w:rPr>
              <w:t>9.6</w:t>
            </w:r>
          </w:p>
        </w:tc>
      </w:tr>
      <w:tr w:rsidR="00061633" w:rsidRPr="00061633" w14:paraId="1FB9CF3C" w14:textId="77777777" w:rsidTr="00A45801">
        <w:tc>
          <w:tcPr>
            <w:tcW w:w="4945" w:type="dxa"/>
          </w:tcPr>
          <w:p w14:paraId="27201CC4" w14:textId="77777777" w:rsidR="00061633" w:rsidRPr="00061633" w:rsidRDefault="00061633" w:rsidP="004D02A1">
            <w:pPr>
              <w:pStyle w:val="Prrafodelista"/>
              <w:tabs>
                <w:tab w:val="left" w:pos="-720"/>
              </w:tabs>
              <w:suppressAutoHyphens/>
              <w:spacing w:line="276" w:lineRule="auto"/>
              <w:ind w:left="0" w:right="50"/>
              <w:jc w:val="both"/>
              <w:rPr>
                <w:rFonts w:ascii="Arial" w:hAnsi="Arial" w:cs="Arial"/>
                <w:sz w:val="22"/>
                <w:szCs w:val="28"/>
              </w:rPr>
            </w:pPr>
            <w:r w:rsidRPr="00061633">
              <w:rPr>
                <w:rFonts w:ascii="Arial" w:hAnsi="Arial" w:cs="Arial"/>
                <w:sz w:val="22"/>
                <w:szCs w:val="28"/>
              </w:rPr>
              <w:t xml:space="preserve">Cristian Libardo Mora </w:t>
            </w:r>
          </w:p>
        </w:tc>
        <w:tc>
          <w:tcPr>
            <w:tcW w:w="2688" w:type="dxa"/>
            <w:vAlign w:val="bottom"/>
          </w:tcPr>
          <w:p w14:paraId="3D66AB70" w14:textId="77777777" w:rsidR="00061633" w:rsidRPr="00061633" w:rsidRDefault="00061633" w:rsidP="004D02A1">
            <w:pPr>
              <w:pStyle w:val="Prrafodelista"/>
              <w:tabs>
                <w:tab w:val="left" w:pos="-720"/>
              </w:tabs>
              <w:suppressAutoHyphens/>
              <w:spacing w:line="276" w:lineRule="auto"/>
              <w:ind w:left="0" w:right="50"/>
              <w:jc w:val="right"/>
              <w:rPr>
                <w:rFonts w:ascii="Arial" w:hAnsi="Arial" w:cs="Arial"/>
                <w:sz w:val="22"/>
                <w:szCs w:val="28"/>
              </w:rPr>
            </w:pPr>
            <w:r w:rsidRPr="00061633">
              <w:rPr>
                <w:rFonts w:ascii="Arial" w:hAnsi="Arial" w:cs="Arial"/>
                <w:sz w:val="22"/>
                <w:szCs w:val="28"/>
              </w:rPr>
              <w:t>9.8</w:t>
            </w:r>
          </w:p>
        </w:tc>
      </w:tr>
      <w:tr w:rsidR="00061633" w:rsidRPr="00061633" w14:paraId="28C3FAB5" w14:textId="77777777" w:rsidTr="00A45801">
        <w:tc>
          <w:tcPr>
            <w:tcW w:w="4945" w:type="dxa"/>
          </w:tcPr>
          <w:p w14:paraId="772DEC65" w14:textId="77777777" w:rsidR="00061633" w:rsidRPr="00061633" w:rsidRDefault="00061633" w:rsidP="004D02A1">
            <w:pPr>
              <w:pStyle w:val="Prrafodelista"/>
              <w:tabs>
                <w:tab w:val="left" w:pos="-720"/>
              </w:tabs>
              <w:suppressAutoHyphens/>
              <w:spacing w:line="276" w:lineRule="auto"/>
              <w:ind w:left="0" w:right="50"/>
              <w:jc w:val="both"/>
              <w:rPr>
                <w:rFonts w:ascii="Arial" w:hAnsi="Arial" w:cs="Arial"/>
                <w:sz w:val="22"/>
                <w:szCs w:val="28"/>
              </w:rPr>
            </w:pPr>
            <w:r w:rsidRPr="00061633">
              <w:rPr>
                <w:rFonts w:ascii="Arial" w:hAnsi="Arial" w:cs="Arial"/>
                <w:sz w:val="22"/>
                <w:szCs w:val="28"/>
              </w:rPr>
              <w:t>Uriel Osvaldo Pérez Estepa</w:t>
            </w:r>
          </w:p>
        </w:tc>
        <w:tc>
          <w:tcPr>
            <w:tcW w:w="2688" w:type="dxa"/>
            <w:vAlign w:val="bottom"/>
          </w:tcPr>
          <w:p w14:paraId="54C475CF" w14:textId="77777777" w:rsidR="00061633" w:rsidRPr="00061633" w:rsidRDefault="00061633" w:rsidP="004D02A1">
            <w:pPr>
              <w:pStyle w:val="Prrafodelista"/>
              <w:tabs>
                <w:tab w:val="left" w:pos="-720"/>
              </w:tabs>
              <w:suppressAutoHyphens/>
              <w:spacing w:line="276" w:lineRule="auto"/>
              <w:ind w:left="0" w:right="50"/>
              <w:jc w:val="right"/>
              <w:rPr>
                <w:rFonts w:ascii="Arial" w:hAnsi="Arial" w:cs="Arial"/>
                <w:sz w:val="22"/>
                <w:szCs w:val="28"/>
              </w:rPr>
            </w:pPr>
            <w:r w:rsidRPr="00061633">
              <w:rPr>
                <w:rFonts w:ascii="Arial" w:hAnsi="Arial" w:cs="Arial"/>
                <w:sz w:val="22"/>
                <w:szCs w:val="28"/>
              </w:rPr>
              <w:t>6.5</w:t>
            </w:r>
          </w:p>
        </w:tc>
      </w:tr>
      <w:tr w:rsidR="00061633" w:rsidRPr="00061633" w14:paraId="79EA9607" w14:textId="77777777" w:rsidTr="00A45801">
        <w:tc>
          <w:tcPr>
            <w:tcW w:w="4945" w:type="dxa"/>
          </w:tcPr>
          <w:p w14:paraId="68E2102A" w14:textId="77777777" w:rsidR="00061633" w:rsidRPr="00061633" w:rsidRDefault="00061633" w:rsidP="004D02A1">
            <w:pPr>
              <w:pStyle w:val="Prrafodelista"/>
              <w:tabs>
                <w:tab w:val="left" w:pos="-720"/>
              </w:tabs>
              <w:suppressAutoHyphens/>
              <w:spacing w:line="276" w:lineRule="auto"/>
              <w:ind w:left="0" w:right="50"/>
              <w:jc w:val="both"/>
              <w:rPr>
                <w:rFonts w:ascii="Arial" w:hAnsi="Arial" w:cs="Arial"/>
                <w:sz w:val="22"/>
                <w:szCs w:val="28"/>
              </w:rPr>
            </w:pPr>
            <w:r w:rsidRPr="00061633">
              <w:rPr>
                <w:rFonts w:ascii="Arial" w:hAnsi="Arial" w:cs="Arial"/>
                <w:sz w:val="22"/>
                <w:szCs w:val="28"/>
              </w:rPr>
              <w:t>Eider Strienfrens Morales Vargas</w:t>
            </w:r>
          </w:p>
        </w:tc>
        <w:tc>
          <w:tcPr>
            <w:tcW w:w="2688" w:type="dxa"/>
            <w:vAlign w:val="bottom"/>
          </w:tcPr>
          <w:p w14:paraId="559A3CAD" w14:textId="77777777" w:rsidR="00061633" w:rsidRPr="00061633" w:rsidRDefault="00061633" w:rsidP="004D02A1">
            <w:pPr>
              <w:pStyle w:val="Prrafodelista"/>
              <w:tabs>
                <w:tab w:val="left" w:pos="-720"/>
              </w:tabs>
              <w:suppressAutoHyphens/>
              <w:spacing w:line="276" w:lineRule="auto"/>
              <w:ind w:left="0" w:right="50"/>
              <w:jc w:val="right"/>
              <w:rPr>
                <w:rFonts w:ascii="Arial" w:hAnsi="Arial" w:cs="Arial"/>
                <w:sz w:val="22"/>
                <w:szCs w:val="28"/>
              </w:rPr>
            </w:pPr>
            <w:r w:rsidRPr="00061633">
              <w:rPr>
                <w:rFonts w:ascii="Arial" w:hAnsi="Arial" w:cs="Arial"/>
                <w:sz w:val="22"/>
                <w:szCs w:val="28"/>
              </w:rPr>
              <w:t>9.4</w:t>
            </w:r>
          </w:p>
        </w:tc>
      </w:tr>
      <w:tr w:rsidR="00061633" w:rsidRPr="00061633" w14:paraId="33B57B92" w14:textId="77777777" w:rsidTr="00A45801">
        <w:tc>
          <w:tcPr>
            <w:tcW w:w="4945" w:type="dxa"/>
          </w:tcPr>
          <w:p w14:paraId="60C9D46E" w14:textId="77777777" w:rsidR="00061633" w:rsidRPr="00061633" w:rsidRDefault="00061633" w:rsidP="004D02A1">
            <w:pPr>
              <w:pStyle w:val="Prrafodelista"/>
              <w:tabs>
                <w:tab w:val="left" w:pos="-720"/>
              </w:tabs>
              <w:suppressAutoHyphens/>
              <w:spacing w:line="276" w:lineRule="auto"/>
              <w:ind w:left="0" w:right="50"/>
              <w:jc w:val="both"/>
              <w:rPr>
                <w:rFonts w:ascii="Arial" w:hAnsi="Arial" w:cs="Arial"/>
                <w:sz w:val="22"/>
                <w:szCs w:val="28"/>
              </w:rPr>
            </w:pPr>
            <w:r w:rsidRPr="00061633">
              <w:rPr>
                <w:rFonts w:ascii="Arial" w:hAnsi="Arial" w:cs="Arial"/>
                <w:sz w:val="22"/>
                <w:szCs w:val="28"/>
              </w:rPr>
              <w:t>Carlos Eduardo Salinas Alvarado</w:t>
            </w:r>
          </w:p>
        </w:tc>
        <w:tc>
          <w:tcPr>
            <w:tcW w:w="2688" w:type="dxa"/>
            <w:vAlign w:val="bottom"/>
          </w:tcPr>
          <w:p w14:paraId="01E1A6E6" w14:textId="77777777" w:rsidR="00061633" w:rsidRPr="00061633" w:rsidRDefault="00061633" w:rsidP="004D02A1">
            <w:pPr>
              <w:pStyle w:val="Prrafodelista"/>
              <w:tabs>
                <w:tab w:val="left" w:pos="-720"/>
              </w:tabs>
              <w:suppressAutoHyphens/>
              <w:spacing w:line="276" w:lineRule="auto"/>
              <w:ind w:left="0" w:right="50"/>
              <w:jc w:val="right"/>
              <w:rPr>
                <w:rFonts w:ascii="Arial" w:hAnsi="Arial" w:cs="Arial"/>
                <w:sz w:val="22"/>
                <w:szCs w:val="28"/>
              </w:rPr>
            </w:pPr>
            <w:r w:rsidRPr="00061633">
              <w:rPr>
                <w:rFonts w:ascii="Arial" w:hAnsi="Arial" w:cs="Arial"/>
                <w:sz w:val="22"/>
                <w:szCs w:val="28"/>
              </w:rPr>
              <w:t>1.3</w:t>
            </w:r>
          </w:p>
        </w:tc>
      </w:tr>
      <w:tr w:rsidR="00061633" w:rsidRPr="00061633" w14:paraId="666DD7A3" w14:textId="77777777" w:rsidTr="00A45801">
        <w:tc>
          <w:tcPr>
            <w:tcW w:w="4945" w:type="dxa"/>
          </w:tcPr>
          <w:p w14:paraId="1C702B82" w14:textId="77777777" w:rsidR="00061633" w:rsidRPr="00061633" w:rsidRDefault="00061633" w:rsidP="004D02A1">
            <w:pPr>
              <w:pStyle w:val="Prrafodelista"/>
              <w:tabs>
                <w:tab w:val="left" w:pos="-720"/>
              </w:tabs>
              <w:suppressAutoHyphens/>
              <w:spacing w:line="276" w:lineRule="auto"/>
              <w:ind w:left="0" w:right="50"/>
              <w:jc w:val="both"/>
              <w:rPr>
                <w:rFonts w:ascii="Arial" w:hAnsi="Arial" w:cs="Arial"/>
                <w:sz w:val="22"/>
                <w:szCs w:val="28"/>
              </w:rPr>
            </w:pPr>
            <w:r w:rsidRPr="00061633">
              <w:rPr>
                <w:rFonts w:ascii="Arial" w:hAnsi="Arial" w:cs="Arial"/>
                <w:sz w:val="22"/>
                <w:szCs w:val="28"/>
              </w:rPr>
              <w:t>Jhon Jairo Alvarado Reyes</w:t>
            </w:r>
          </w:p>
        </w:tc>
        <w:tc>
          <w:tcPr>
            <w:tcW w:w="2688" w:type="dxa"/>
            <w:vAlign w:val="bottom"/>
          </w:tcPr>
          <w:p w14:paraId="3211EFED" w14:textId="77777777" w:rsidR="00061633" w:rsidRPr="00061633" w:rsidRDefault="00061633" w:rsidP="004D02A1">
            <w:pPr>
              <w:pStyle w:val="Prrafodelista"/>
              <w:tabs>
                <w:tab w:val="left" w:pos="-720"/>
              </w:tabs>
              <w:suppressAutoHyphens/>
              <w:spacing w:line="276" w:lineRule="auto"/>
              <w:ind w:left="0" w:right="50"/>
              <w:jc w:val="right"/>
              <w:rPr>
                <w:rFonts w:ascii="Arial" w:hAnsi="Arial" w:cs="Arial"/>
                <w:sz w:val="22"/>
                <w:szCs w:val="28"/>
              </w:rPr>
            </w:pPr>
            <w:r w:rsidRPr="00061633">
              <w:rPr>
                <w:rFonts w:ascii="Arial" w:hAnsi="Arial" w:cs="Arial"/>
                <w:sz w:val="22"/>
                <w:szCs w:val="28"/>
              </w:rPr>
              <w:t>9.8</w:t>
            </w:r>
          </w:p>
        </w:tc>
      </w:tr>
      <w:tr w:rsidR="00061633" w:rsidRPr="00061633" w14:paraId="2916C19D" w14:textId="77777777" w:rsidTr="00A45801">
        <w:tc>
          <w:tcPr>
            <w:tcW w:w="4945" w:type="dxa"/>
          </w:tcPr>
          <w:p w14:paraId="74869460" w14:textId="77777777" w:rsidR="00061633" w:rsidRPr="00061633" w:rsidRDefault="00061633" w:rsidP="004D02A1">
            <w:pPr>
              <w:pStyle w:val="Prrafodelista"/>
              <w:tabs>
                <w:tab w:val="left" w:pos="-720"/>
              </w:tabs>
              <w:suppressAutoHyphens/>
              <w:spacing w:line="276" w:lineRule="auto"/>
              <w:ind w:left="0" w:right="50"/>
              <w:jc w:val="both"/>
              <w:rPr>
                <w:rFonts w:ascii="Arial" w:hAnsi="Arial" w:cs="Arial"/>
                <w:sz w:val="22"/>
                <w:szCs w:val="28"/>
              </w:rPr>
            </w:pPr>
          </w:p>
        </w:tc>
        <w:tc>
          <w:tcPr>
            <w:tcW w:w="2688" w:type="dxa"/>
            <w:vAlign w:val="bottom"/>
          </w:tcPr>
          <w:p w14:paraId="187F57B8" w14:textId="77777777" w:rsidR="00061633" w:rsidRPr="00061633" w:rsidRDefault="00061633" w:rsidP="004D02A1">
            <w:pPr>
              <w:pStyle w:val="Prrafodelista"/>
              <w:tabs>
                <w:tab w:val="left" w:pos="-720"/>
              </w:tabs>
              <w:suppressAutoHyphens/>
              <w:spacing w:line="276" w:lineRule="auto"/>
              <w:ind w:left="0" w:right="50"/>
              <w:jc w:val="right"/>
              <w:rPr>
                <w:rFonts w:ascii="Arial" w:hAnsi="Arial" w:cs="Arial"/>
                <w:sz w:val="22"/>
                <w:szCs w:val="28"/>
              </w:rPr>
            </w:pPr>
          </w:p>
        </w:tc>
      </w:tr>
      <w:tr w:rsidR="00061633" w:rsidRPr="00061633" w14:paraId="06364B37" w14:textId="77777777" w:rsidTr="00A45801">
        <w:tc>
          <w:tcPr>
            <w:tcW w:w="7633" w:type="dxa"/>
            <w:gridSpan w:val="2"/>
          </w:tcPr>
          <w:p w14:paraId="6F8B1180" w14:textId="77777777" w:rsidR="00061633" w:rsidRPr="00061633" w:rsidRDefault="00061633" w:rsidP="004D02A1">
            <w:pPr>
              <w:pStyle w:val="Prrafodelista"/>
              <w:tabs>
                <w:tab w:val="left" w:pos="-720"/>
              </w:tabs>
              <w:suppressAutoHyphens/>
              <w:spacing w:line="276" w:lineRule="auto"/>
              <w:ind w:left="0" w:right="50"/>
              <w:jc w:val="both"/>
              <w:rPr>
                <w:rFonts w:ascii="Arial" w:hAnsi="Arial" w:cs="Arial"/>
                <w:sz w:val="22"/>
                <w:szCs w:val="28"/>
              </w:rPr>
            </w:pPr>
            <w:r w:rsidRPr="00061633">
              <w:rPr>
                <w:rFonts w:ascii="Arial" w:hAnsi="Arial" w:cs="Arial"/>
                <w:sz w:val="22"/>
                <w:szCs w:val="28"/>
              </w:rPr>
              <w:t>Concejal:  Sandra Mireya Rodríguez Vargas</w:t>
            </w:r>
          </w:p>
        </w:tc>
      </w:tr>
      <w:tr w:rsidR="00061633" w:rsidRPr="00061633" w14:paraId="4DA2773D" w14:textId="77777777" w:rsidTr="00A45801">
        <w:tc>
          <w:tcPr>
            <w:tcW w:w="4945" w:type="dxa"/>
          </w:tcPr>
          <w:p w14:paraId="57027780" w14:textId="77777777" w:rsidR="00061633" w:rsidRPr="00061633" w:rsidRDefault="00061633" w:rsidP="004D02A1">
            <w:pPr>
              <w:pStyle w:val="Prrafodelista"/>
              <w:tabs>
                <w:tab w:val="left" w:pos="-720"/>
              </w:tabs>
              <w:suppressAutoHyphens/>
              <w:spacing w:line="276" w:lineRule="auto"/>
              <w:ind w:left="0" w:right="50"/>
              <w:jc w:val="center"/>
              <w:rPr>
                <w:rFonts w:ascii="Arial" w:hAnsi="Arial" w:cs="Arial"/>
                <w:b/>
                <w:sz w:val="22"/>
                <w:szCs w:val="28"/>
              </w:rPr>
            </w:pPr>
            <w:r w:rsidRPr="00061633">
              <w:rPr>
                <w:rFonts w:ascii="Arial" w:hAnsi="Arial" w:cs="Arial"/>
                <w:b/>
                <w:sz w:val="22"/>
                <w:szCs w:val="28"/>
              </w:rPr>
              <w:t>Aspirante</w:t>
            </w:r>
          </w:p>
        </w:tc>
        <w:tc>
          <w:tcPr>
            <w:tcW w:w="2688" w:type="dxa"/>
          </w:tcPr>
          <w:p w14:paraId="0B123A5F" w14:textId="77777777" w:rsidR="00061633" w:rsidRPr="00061633" w:rsidRDefault="00061633" w:rsidP="004D02A1">
            <w:pPr>
              <w:pStyle w:val="Prrafodelista"/>
              <w:tabs>
                <w:tab w:val="left" w:pos="-720"/>
              </w:tabs>
              <w:suppressAutoHyphens/>
              <w:spacing w:line="276" w:lineRule="auto"/>
              <w:ind w:left="0" w:right="50"/>
              <w:jc w:val="center"/>
              <w:rPr>
                <w:rFonts w:ascii="Arial" w:hAnsi="Arial" w:cs="Arial"/>
                <w:b/>
                <w:sz w:val="22"/>
                <w:szCs w:val="28"/>
              </w:rPr>
            </w:pPr>
            <w:r w:rsidRPr="00061633">
              <w:rPr>
                <w:rFonts w:ascii="Arial" w:hAnsi="Arial" w:cs="Arial"/>
                <w:b/>
                <w:sz w:val="22"/>
                <w:szCs w:val="28"/>
              </w:rPr>
              <w:t>Puntuación</w:t>
            </w:r>
          </w:p>
        </w:tc>
      </w:tr>
      <w:tr w:rsidR="00061633" w:rsidRPr="00061633" w14:paraId="4618BD87" w14:textId="77777777" w:rsidTr="00A45801">
        <w:tc>
          <w:tcPr>
            <w:tcW w:w="4945" w:type="dxa"/>
          </w:tcPr>
          <w:p w14:paraId="68BB3E4F" w14:textId="77777777" w:rsidR="00061633" w:rsidRPr="00061633" w:rsidRDefault="00061633" w:rsidP="004D02A1">
            <w:pPr>
              <w:pStyle w:val="Prrafodelista"/>
              <w:tabs>
                <w:tab w:val="left" w:pos="-720"/>
              </w:tabs>
              <w:suppressAutoHyphens/>
              <w:spacing w:line="276" w:lineRule="auto"/>
              <w:ind w:left="0" w:right="50"/>
              <w:jc w:val="both"/>
              <w:rPr>
                <w:rFonts w:ascii="Arial" w:hAnsi="Arial" w:cs="Arial"/>
                <w:sz w:val="22"/>
                <w:szCs w:val="28"/>
              </w:rPr>
            </w:pPr>
            <w:r w:rsidRPr="00061633">
              <w:rPr>
                <w:rFonts w:ascii="Arial" w:hAnsi="Arial" w:cs="Arial"/>
                <w:sz w:val="22"/>
                <w:szCs w:val="28"/>
              </w:rPr>
              <w:t>Jorge Anival Fajardo Monroy</w:t>
            </w:r>
          </w:p>
        </w:tc>
        <w:tc>
          <w:tcPr>
            <w:tcW w:w="2688" w:type="dxa"/>
            <w:vAlign w:val="bottom"/>
          </w:tcPr>
          <w:p w14:paraId="4FB21839" w14:textId="77777777" w:rsidR="00061633" w:rsidRPr="00061633" w:rsidRDefault="00061633" w:rsidP="004D02A1">
            <w:pPr>
              <w:pStyle w:val="Prrafodelista"/>
              <w:tabs>
                <w:tab w:val="left" w:pos="-720"/>
              </w:tabs>
              <w:suppressAutoHyphens/>
              <w:spacing w:line="276" w:lineRule="auto"/>
              <w:ind w:left="0" w:right="50"/>
              <w:jc w:val="right"/>
              <w:rPr>
                <w:rFonts w:ascii="Arial" w:hAnsi="Arial" w:cs="Arial"/>
                <w:sz w:val="22"/>
                <w:szCs w:val="28"/>
              </w:rPr>
            </w:pPr>
            <w:r w:rsidRPr="00061633">
              <w:rPr>
                <w:rFonts w:ascii="Arial" w:hAnsi="Arial" w:cs="Arial"/>
                <w:sz w:val="22"/>
                <w:szCs w:val="28"/>
              </w:rPr>
              <w:t>0.5</w:t>
            </w:r>
          </w:p>
        </w:tc>
      </w:tr>
      <w:tr w:rsidR="00061633" w:rsidRPr="00061633" w14:paraId="591C3E15" w14:textId="77777777" w:rsidTr="00A45801">
        <w:tc>
          <w:tcPr>
            <w:tcW w:w="4945" w:type="dxa"/>
          </w:tcPr>
          <w:p w14:paraId="5261EA08" w14:textId="77777777" w:rsidR="00061633" w:rsidRPr="00061633" w:rsidRDefault="00061633" w:rsidP="004D02A1">
            <w:pPr>
              <w:pStyle w:val="Prrafodelista"/>
              <w:tabs>
                <w:tab w:val="left" w:pos="-720"/>
              </w:tabs>
              <w:suppressAutoHyphens/>
              <w:spacing w:line="276" w:lineRule="auto"/>
              <w:ind w:left="0" w:right="50"/>
              <w:jc w:val="both"/>
              <w:rPr>
                <w:rFonts w:ascii="Arial" w:hAnsi="Arial" w:cs="Arial"/>
                <w:sz w:val="22"/>
                <w:szCs w:val="28"/>
              </w:rPr>
            </w:pPr>
            <w:r w:rsidRPr="00061633">
              <w:rPr>
                <w:rFonts w:ascii="Arial" w:hAnsi="Arial" w:cs="Arial"/>
                <w:sz w:val="22"/>
                <w:szCs w:val="28"/>
              </w:rPr>
              <w:t xml:space="preserve">Cristian Libardo Mora </w:t>
            </w:r>
          </w:p>
        </w:tc>
        <w:tc>
          <w:tcPr>
            <w:tcW w:w="2688" w:type="dxa"/>
            <w:vAlign w:val="bottom"/>
          </w:tcPr>
          <w:p w14:paraId="1EAF5D0E" w14:textId="77777777" w:rsidR="00061633" w:rsidRPr="00061633" w:rsidRDefault="00061633" w:rsidP="004D02A1">
            <w:pPr>
              <w:pStyle w:val="Prrafodelista"/>
              <w:tabs>
                <w:tab w:val="left" w:pos="-720"/>
              </w:tabs>
              <w:suppressAutoHyphens/>
              <w:spacing w:line="276" w:lineRule="auto"/>
              <w:ind w:left="0" w:right="50"/>
              <w:jc w:val="right"/>
              <w:rPr>
                <w:rFonts w:ascii="Arial" w:hAnsi="Arial" w:cs="Arial"/>
                <w:sz w:val="22"/>
                <w:szCs w:val="28"/>
              </w:rPr>
            </w:pPr>
            <w:r w:rsidRPr="00061633">
              <w:rPr>
                <w:rFonts w:ascii="Arial" w:hAnsi="Arial" w:cs="Arial"/>
                <w:sz w:val="22"/>
                <w:szCs w:val="28"/>
              </w:rPr>
              <w:t>1.5</w:t>
            </w:r>
          </w:p>
        </w:tc>
      </w:tr>
      <w:tr w:rsidR="00061633" w:rsidRPr="00061633" w14:paraId="558A4AA2" w14:textId="77777777" w:rsidTr="00A45801">
        <w:tc>
          <w:tcPr>
            <w:tcW w:w="4945" w:type="dxa"/>
          </w:tcPr>
          <w:p w14:paraId="507B0C9D" w14:textId="77777777" w:rsidR="00061633" w:rsidRPr="00061633" w:rsidRDefault="00061633" w:rsidP="004D02A1">
            <w:pPr>
              <w:pStyle w:val="Prrafodelista"/>
              <w:tabs>
                <w:tab w:val="left" w:pos="-720"/>
              </w:tabs>
              <w:suppressAutoHyphens/>
              <w:spacing w:line="276" w:lineRule="auto"/>
              <w:ind w:left="0" w:right="50"/>
              <w:jc w:val="both"/>
              <w:rPr>
                <w:rFonts w:ascii="Arial" w:hAnsi="Arial" w:cs="Arial"/>
                <w:sz w:val="22"/>
                <w:szCs w:val="28"/>
              </w:rPr>
            </w:pPr>
            <w:r w:rsidRPr="00061633">
              <w:rPr>
                <w:rFonts w:ascii="Arial" w:hAnsi="Arial" w:cs="Arial"/>
                <w:sz w:val="22"/>
                <w:szCs w:val="28"/>
              </w:rPr>
              <w:t>Uriel Osvaldo Pérez Estepa</w:t>
            </w:r>
          </w:p>
        </w:tc>
        <w:tc>
          <w:tcPr>
            <w:tcW w:w="2688" w:type="dxa"/>
            <w:vAlign w:val="bottom"/>
          </w:tcPr>
          <w:p w14:paraId="17E45C9A" w14:textId="77777777" w:rsidR="00061633" w:rsidRPr="00061633" w:rsidRDefault="00061633" w:rsidP="004D02A1">
            <w:pPr>
              <w:pStyle w:val="Prrafodelista"/>
              <w:tabs>
                <w:tab w:val="left" w:pos="-720"/>
              </w:tabs>
              <w:suppressAutoHyphens/>
              <w:spacing w:line="276" w:lineRule="auto"/>
              <w:ind w:left="0" w:right="50"/>
              <w:jc w:val="right"/>
              <w:rPr>
                <w:rFonts w:ascii="Arial" w:hAnsi="Arial" w:cs="Arial"/>
                <w:sz w:val="22"/>
                <w:szCs w:val="28"/>
              </w:rPr>
            </w:pPr>
            <w:r w:rsidRPr="00061633">
              <w:rPr>
                <w:rFonts w:ascii="Arial" w:hAnsi="Arial" w:cs="Arial"/>
                <w:sz w:val="22"/>
                <w:szCs w:val="28"/>
              </w:rPr>
              <w:t>0.5</w:t>
            </w:r>
          </w:p>
        </w:tc>
      </w:tr>
      <w:tr w:rsidR="00061633" w:rsidRPr="00061633" w14:paraId="45F76CD1" w14:textId="77777777" w:rsidTr="00A45801">
        <w:tc>
          <w:tcPr>
            <w:tcW w:w="4945" w:type="dxa"/>
          </w:tcPr>
          <w:p w14:paraId="3CBAAB0D" w14:textId="77777777" w:rsidR="00061633" w:rsidRPr="00061633" w:rsidRDefault="00061633" w:rsidP="004D02A1">
            <w:pPr>
              <w:pStyle w:val="Prrafodelista"/>
              <w:tabs>
                <w:tab w:val="left" w:pos="-720"/>
              </w:tabs>
              <w:suppressAutoHyphens/>
              <w:spacing w:line="276" w:lineRule="auto"/>
              <w:ind w:left="0" w:right="50"/>
              <w:jc w:val="both"/>
              <w:rPr>
                <w:rFonts w:ascii="Arial" w:hAnsi="Arial" w:cs="Arial"/>
                <w:sz w:val="22"/>
                <w:szCs w:val="28"/>
              </w:rPr>
            </w:pPr>
            <w:r w:rsidRPr="00061633">
              <w:rPr>
                <w:rFonts w:ascii="Arial" w:hAnsi="Arial" w:cs="Arial"/>
                <w:sz w:val="22"/>
                <w:szCs w:val="28"/>
              </w:rPr>
              <w:t>Eider Strienfrens Morales Vargas</w:t>
            </w:r>
          </w:p>
        </w:tc>
        <w:tc>
          <w:tcPr>
            <w:tcW w:w="2688" w:type="dxa"/>
            <w:vAlign w:val="bottom"/>
          </w:tcPr>
          <w:p w14:paraId="2F84FFC3" w14:textId="77777777" w:rsidR="00061633" w:rsidRPr="00061633" w:rsidRDefault="00061633" w:rsidP="004D02A1">
            <w:pPr>
              <w:pStyle w:val="Prrafodelista"/>
              <w:tabs>
                <w:tab w:val="left" w:pos="-720"/>
              </w:tabs>
              <w:suppressAutoHyphens/>
              <w:spacing w:line="276" w:lineRule="auto"/>
              <w:ind w:left="0" w:right="50"/>
              <w:jc w:val="right"/>
              <w:rPr>
                <w:rFonts w:ascii="Arial" w:hAnsi="Arial" w:cs="Arial"/>
                <w:sz w:val="22"/>
                <w:szCs w:val="28"/>
              </w:rPr>
            </w:pPr>
            <w:r w:rsidRPr="00061633">
              <w:rPr>
                <w:rFonts w:ascii="Arial" w:hAnsi="Arial" w:cs="Arial"/>
                <w:sz w:val="22"/>
                <w:szCs w:val="28"/>
              </w:rPr>
              <w:t>1.3</w:t>
            </w:r>
          </w:p>
        </w:tc>
      </w:tr>
      <w:tr w:rsidR="00061633" w:rsidRPr="00061633" w14:paraId="747AD48B" w14:textId="77777777" w:rsidTr="00A45801">
        <w:tc>
          <w:tcPr>
            <w:tcW w:w="4945" w:type="dxa"/>
          </w:tcPr>
          <w:p w14:paraId="66249BEE" w14:textId="77777777" w:rsidR="00061633" w:rsidRPr="00061633" w:rsidRDefault="00061633" w:rsidP="004D02A1">
            <w:pPr>
              <w:pStyle w:val="Prrafodelista"/>
              <w:tabs>
                <w:tab w:val="left" w:pos="-720"/>
              </w:tabs>
              <w:suppressAutoHyphens/>
              <w:spacing w:line="276" w:lineRule="auto"/>
              <w:ind w:left="0" w:right="50"/>
              <w:jc w:val="both"/>
              <w:rPr>
                <w:rFonts w:ascii="Arial" w:hAnsi="Arial" w:cs="Arial"/>
                <w:sz w:val="22"/>
                <w:szCs w:val="28"/>
              </w:rPr>
            </w:pPr>
            <w:r w:rsidRPr="00061633">
              <w:rPr>
                <w:rFonts w:ascii="Arial" w:hAnsi="Arial" w:cs="Arial"/>
                <w:sz w:val="22"/>
                <w:szCs w:val="28"/>
              </w:rPr>
              <w:t>Carlos Eduardo Salinas Alvarado</w:t>
            </w:r>
          </w:p>
        </w:tc>
        <w:tc>
          <w:tcPr>
            <w:tcW w:w="2688" w:type="dxa"/>
            <w:vAlign w:val="bottom"/>
          </w:tcPr>
          <w:p w14:paraId="31830EAB" w14:textId="77777777" w:rsidR="00061633" w:rsidRPr="00061633" w:rsidRDefault="00061633" w:rsidP="004D02A1">
            <w:pPr>
              <w:pStyle w:val="Prrafodelista"/>
              <w:tabs>
                <w:tab w:val="left" w:pos="-720"/>
              </w:tabs>
              <w:suppressAutoHyphens/>
              <w:spacing w:line="276" w:lineRule="auto"/>
              <w:ind w:left="0" w:right="50"/>
              <w:jc w:val="right"/>
              <w:rPr>
                <w:rFonts w:ascii="Arial" w:hAnsi="Arial" w:cs="Arial"/>
                <w:sz w:val="22"/>
                <w:szCs w:val="28"/>
              </w:rPr>
            </w:pPr>
            <w:r w:rsidRPr="00061633">
              <w:rPr>
                <w:rFonts w:ascii="Arial" w:hAnsi="Arial" w:cs="Arial"/>
                <w:sz w:val="22"/>
                <w:szCs w:val="28"/>
              </w:rPr>
              <w:t>10</w:t>
            </w:r>
          </w:p>
        </w:tc>
      </w:tr>
      <w:tr w:rsidR="00061633" w:rsidRPr="00061633" w14:paraId="4F99CE75" w14:textId="77777777" w:rsidTr="00A45801">
        <w:tc>
          <w:tcPr>
            <w:tcW w:w="4945" w:type="dxa"/>
          </w:tcPr>
          <w:p w14:paraId="5B64A0A7" w14:textId="77777777" w:rsidR="00061633" w:rsidRPr="00061633" w:rsidRDefault="00061633" w:rsidP="004D02A1">
            <w:pPr>
              <w:pStyle w:val="Prrafodelista"/>
              <w:tabs>
                <w:tab w:val="left" w:pos="-720"/>
              </w:tabs>
              <w:suppressAutoHyphens/>
              <w:spacing w:line="276" w:lineRule="auto"/>
              <w:ind w:left="0" w:right="50"/>
              <w:jc w:val="both"/>
              <w:rPr>
                <w:rFonts w:ascii="Arial" w:hAnsi="Arial" w:cs="Arial"/>
                <w:sz w:val="22"/>
                <w:szCs w:val="28"/>
              </w:rPr>
            </w:pPr>
            <w:r w:rsidRPr="00061633">
              <w:rPr>
                <w:rFonts w:ascii="Arial" w:hAnsi="Arial" w:cs="Arial"/>
                <w:sz w:val="22"/>
                <w:szCs w:val="28"/>
              </w:rPr>
              <w:t>Jhon Jairo Alvarado Reyes</w:t>
            </w:r>
          </w:p>
        </w:tc>
        <w:tc>
          <w:tcPr>
            <w:tcW w:w="2688" w:type="dxa"/>
            <w:vAlign w:val="bottom"/>
          </w:tcPr>
          <w:p w14:paraId="39D7D509" w14:textId="77777777" w:rsidR="00061633" w:rsidRPr="00061633" w:rsidRDefault="00061633" w:rsidP="004D02A1">
            <w:pPr>
              <w:pStyle w:val="Prrafodelista"/>
              <w:tabs>
                <w:tab w:val="left" w:pos="-720"/>
              </w:tabs>
              <w:suppressAutoHyphens/>
              <w:spacing w:line="276" w:lineRule="auto"/>
              <w:ind w:left="0" w:right="50"/>
              <w:jc w:val="right"/>
              <w:rPr>
                <w:rFonts w:ascii="Arial" w:hAnsi="Arial" w:cs="Arial"/>
                <w:sz w:val="22"/>
                <w:szCs w:val="28"/>
              </w:rPr>
            </w:pPr>
            <w:r w:rsidRPr="00061633">
              <w:rPr>
                <w:rFonts w:ascii="Arial" w:hAnsi="Arial" w:cs="Arial"/>
                <w:sz w:val="22"/>
                <w:szCs w:val="28"/>
              </w:rPr>
              <w:t>1.2</w:t>
            </w:r>
          </w:p>
        </w:tc>
      </w:tr>
    </w:tbl>
    <w:p w14:paraId="54738AF4" w14:textId="77777777" w:rsidR="0088117C" w:rsidRDefault="0088117C" w:rsidP="004D02A1">
      <w:pPr>
        <w:tabs>
          <w:tab w:val="left" w:pos="-720"/>
        </w:tabs>
        <w:suppressAutoHyphens/>
        <w:spacing w:line="276" w:lineRule="auto"/>
        <w:ind w:right="50"/>
        <w:jc w:val="both"/>
        <w:rPr>
          <w:rFonts w:ascii="Arial" w:hAnsi="Arial" w:cs="Arial"/>
          <w:sz w:val="24"/>
          <w:szCs w:val="28"/>
        </w:rPr>
      </w:pPr>
    </w:p>
    <w:p w14:paraId="7DC3019B" w14:textId="521D4BC6" w:rsidR="00061633" w:rsidRPr="00061633" w:rsidRDefault="0088117C" w:rsidP="004D02A1">
      <w:pPr>
        <w:tabs>
          <w:tab w:val="left" w:pos="-720"/>
        </w:tabs>
        <w:suppressAutoHyphens/>
        <w:spacing w:line="276" w:lineRule="auto"/>
        <w:ind w:right="50"/>
        <w:jc w:val="both"/>
        <w:rPr>
          <w:rFonts w:ascii="Arial" w:hAnsi="Arial" w:cs="Arial"/>
          <w:sz w:val="24"/>
          <w:szCs w:val="28"/>
        </w:rPr>
      </w:pPr>
      <w:r>
        <w:rPr>
          <w:rFonts w:ascii="Arial" w:hAnsi="Arial" w:cs="Arial"/>
          <w:sz w:val="24"/>
          <w:szCs w:val="24"/>
        </w:rPr>
        <w:t xml:space="preserve">73. </w:t>
      </w:r>
      <w:r w:rsidR="00061633" w:rsidRPr="00061633">
        <w:rPr>
          <w:rFonts w:ascii="Arial" w:hAnsi="Arial" w:cs="Arial"/>
          <w:sz w:val="24"/>
          <w:szCs w:val="24"/>
        </w:rPr>
        <w:t>Una vez promediados los puntajes asignados p</w:t>
      </w:r>
      <w:r w:rsidR="00BE316D">
        <w:rPr>
          <w:rFonts w:ascii="Arial" w:hAnsi="Arial" w:cs="Arial"/>
          <w:sz w:val="24"/>
          <w:szCs w:val="24"/>
        </w:rPr>
        <w:t>ara</w:t>
      </w:r>
      <w:r w:rsidR="00061633" w:rsidRPr="00061633">
        <w:rPr>
          <w:rFonts w:ascii="Arial" w:hAnsi="Arial" w:cs="Arial"/>
          <w:sz w:val="24"/>
          <w:szCs w:val="24"/>
        </w:rPr>
        <w:t xml:space="preserve"> cada uno de los Concejales, el resultado total de la entrevista fue el siguiente, conforme da cuenta el Acta No. 019</w:t>
      </w:r>
      <w:r w:rsidR="00BA207F">
        <w:rPr>
          <w:rFonts w:ascii="Arial" w:hAnsi="Arial" w:cs="Arial"/>
          <w:sz w:val="24"/>
          <w:szCs w:val="24"/>
        </w:rPr>
        <w:t xml:space="preserve"> del 25 de febrero de 2020</w:t>
      </w:r>
      <w:r w:rsidR="00061633" w:rsidRPr="00694E9E">
        <w:rPr>
          <w:rStyle w:val="Refdenotaalpie"/>
          <w:rFonts w:ascii="Arial" w:hAnsi="Arial" w:cs="Arial"/>
          <w:sz w:val="24"/>
          <w:szCs w:val="24"/>
        </w:rPr>
        <w:footnoteReference w:id="21"/>
      </w:r>
      <w:r w:rsidR="00061633" w:rsidRPr="00061633">
        <w:rPr>
          <w:rFonts w:ascii="Arial" w:hAnsi="Arial" w:cs="Arial"/>
          <w:sz w:val="24"/>
          <w:szCs w:val="24"/>
        </w:rPr>
        <w:t>:</w:t>
      </w:r>
    </w:p>
    <w:p w14:paraId="46ABBD8F" w14:textId="77777777" w:rsidR="00061633" w:rsidRDefault="00061633" w:rsidP="004D02A1">
      <w:pPr>
        <w:pStyle w:val="Prrafodelista"/>
        <w:tabs>
          <w:tab w:val="left" w:pos="-720"/>
        </w:tabs>
        <w:suppressAutoHyphens/>
        <w:spacing w:line="276" w:lineRule="auto"/>
        <w:ind w:left="720" w:right="50"/>
        <w:jc w:val="both"/>
        <w:rPr>
          <w:rFonts w:ascii="Arno Pro" w:hAnsi="Arno Pro" w:cs="Arial"/>
          <w:sz w:val="28"/>
          <w:szCs w:val="28"/>
        </w:rPr>
      </w:pPr>
    </w:p>
    <w:tbl>
      <w:tblPr>
        <w:tblStyle w:val="Tablaconcuadrcula"/>
        <w:tblW w:w="0" w:type="auto"/>
        <w:tblInd w:w="720" w:type="dxa"/>
        <w:tblLook w:val="04A0" w:firstRow="1" w:lastRow="0" w:firstColumn="1" w:lastColumn="0" w:noHBand="0" w:noVBand="1"/>
      </w:tblPr>
      <w:tblGrid>
        <w:gridCol w:w="3832"/>
        <w:gridCol w:w="3801"/>
      </w:tblGrid>
      <w:tr w:rsidR="00061633" w:rsidRPr="00061633" w14:paraId="38BCA6AE" w14:textId="77777777" w:rsidTr="00A45801">
        <w:tc>
          <w:tcPr>
            <w:tcW w:w="3832" w:type="dxa"/>
          </w:tcPr>
          <w:p w14:paraId="3128EE5D" w14:textId="77777777" w:rsidR="00061633" w:rsidRPr="00061633" w:rsidRDefault="00061633" w:rsidP="004D02A1">
            <w:pPr>
              <w:pStyle w:val="Prrafodelista"/>
              <w:tabs>
                <w:tab w:val="left" w:pos="-720"/>
              </w:tabs>
              <w:suppressAutoHyphens/>
              <w:spacing w:line="276" w:lineRule="auto"/>
              <w:ind w:left="0" w:right="50"/>
              <w:jc w:val="both"/>
              <w:rPr>
                <w:rFonts w:ascii="Arial" w:hAnsi="Arial" w:cs="Arial"/>
                <w:sz w:val="22"/>
                <w:szCs w:val="24"/>
              </w:rPr>
            </w:pPr>
            <w:r w:rsidRPr="00061633">
              <w:rPr>
                <w:rFonts w:ascii="Arial" w:hAnsi="Arial" w:cs="Arial"/>
                <w:sz w:val="22"/>
                <w:szCs w:val="24"/>
              </w:rPr>
              <w:t>Aspirante</w:t>
            </w:r>
          </w:p>
        </w:tc>
        <w:tc>
          <w:tcPr>
            <w:tcW w:w="3801" w:type="dxa"/>
          </w:tcPr>
          <w:p w14:paraId="309FD79A" w14:textId="77777777" w:rsidR="00061633" w:rsidRPr="00061633" w:rsidRDefault="00061633" w:rsidP="004D02A1">
            <w:pPr>
              <w:pStyle w:val="Prrafodelista"/>
              <w:tabs>
                <w:tab w:val="left" w:pos="-720"/>
              </w:tabs>
              <w:suppressAutoHyphens/>
              <w:spacing w:line="276" w:lineRule="auto"/>
              <w:ind w:left="0" w:right="50"/>
              <w:jc w:val="both"/>
              <w:rPr>
                <w:rFonts w:ascii="Arial" w:hAnsi="Arial" w:cs="Arial"/>
                <w:sz w:val="22"/>
                <w:szCs w:val="24"/>
              </w:rPr>
            </w:pPr>
            <w:r w:rsidRPr="00061633">
              <w:rPr>
                <w:rFonts w:ascii="Arial" w:hAnsi="Arial" w:cs="Arial"/>
                <w:sz w:val="22"/>
                <w:szCs w:val="24"/>
              </w:rPr>
              <w:t xml:space="preserve">Puntaje final </w:t>
            </w:r>
          </w:p>
        </w:tc>
      </w:tr>
      <w:tr w:rsidR="00061633" w:rsidRPr="00061633" w14:paraId="5D80EDEE" w14:textId="77777777" w:rsidTr="00A45801">
        <w:tc>
          <w:tcPr>
            <w:tcW w:w="3832" w:type="dxa"/>
          </w:tcPr>
          <w:p w14:paraId="6A73DFB7" w14:textId="77777777" w:rsidR="00061633" w:rsidRPr="00061633" w:rsidRDefault="00061633" w:rsidP="004D02A1">
            <w:pPr>
              <w:pStyle w:val="Prrafodelista"/>
              <w:tabs>
                <w:tab w:val="left" w:pos="-720"/>
              </w:tabs>
              <w:suppressAutoHyphens/>
              <w:spacing w:line="276" w:lineRule="auto"/>
              <w:ind w:left="0" w:right="50"/>
              <w:jc w:val="both"/>
              <w:rPr>
                <w:rFonts w:ascii="Arial" w:hAnsi="Arial" w:cs="Arial"/>
                <w:sz w:val="22"/>
                <w:szCs w:val="24"/>
              </w:rPr>
            </w:pPr>
            <w:r w:rsidRPr="00061633">
              <w:rPr>
                <w:rFonts w:ascii="Arial" w:hAnsi="Arial" w:cs="Arial"/>
                <w:sz w:val="22"/>
                <w:szCs w:val="24"/>
              </w:rPr>
              <w:t>Jorge Anival Fajardo Monroy</w:t>
            </w:r>
          </w:p>
        </w:tc>
        <w:tc>
          <w:tcPr>
            <w:tcW w:w="3801" w:type="dxa"/>
            <w:vAlign w:val="bottom"/>
          </w:tcPr>
          <w:p w14:paraId="28C8C2BF" w14:textId="77777777" w:rsidR="00061633" w:rsidRPr="00061633" w:rsidRDefault="00061633" w:rsidP="004D02A1">
            <w:pPr>
              <w:pStyle w:val="Prrafodelista"/>
              <w:tabs>
                <w:tab w:val="left" w:pos="-720"/>
              </w:tabs>
              <w:suppressAutoHyphens/>
              <w:spacing w:line="276" w:lineRule="auto"/>
              <w:ind w:left="0" w:right="50"/>
              <w:jc w:val="right"/>
              <w:rPr>
                <w:rFonts w:ascii="Arial" w:hAnsi="Arial" w:cs="Arial"/>
                <w:sz w:val="22"/>
                <w:szCs w:val="24"/>
              </w:rPr>
            </w:pPr>
            <w:r w:rsidRPr="00061633">
              <w:rPr>
                <w:rFonts w:ascii="Arial" w:hAnsi="Arial" w:cs="Arial"/>
                <w:sz w:val="22"/>
                <w:szCs w:val="24"/>
              </w:rPr>
              <w:t>5.61</w:t>
            </w:r>
          </w:p>
        </w:tc>
      </w:tr>
      <w:tr w:rsidR="00061633" w:rsidRPr="00061633" w14:paraId="139EBAC0" w14:textId="77777777" w:rsidTr="00A45801">
        <w:tc>
          <w:tcPr>
            <w:tcW w:w="3832" w:type="dxa"/>
          </w:tcPr>
          <w:p w14:paraId="7224BACF" w14:textId="77777777" w:rsidR="00061633" w:rsidRPr="00061633" w:rsidRDefault="00061633" w:rsidP="004D02A1">
            <w:pPr>
              <w:pStyle w:val="Prrafodelista"/>
              <w:tabs>
                <w:tab w:val="left" w:pos="-720"/>
              </w:tabs>
              <w:suppressAutoHyphens/>
              <w:spacing w:line="276" w:lineRule="auto"/>
              <w:ind w:left="0" w:right="50"/>
              <w:jc w:val="both"/>
              <w:rPr>
                <w:rFonts w:ascii="Arial" w:hAnsi="Arial" w:cs="Arial"/>
                <w:sz w:val="22"/>
                <w:szCs w:val="24"/>
              </w:rPr>
            </w:pPr>
            <w:r w:rsidRPr="00061633">
              <w:rPr>
                <w:rFonts w:ascii="Arial" w:hAnsi="Arial" w:cs="Arial"/>
                <w:sz w:val="22"/>
                <w:szCs w:val="24"/>
              </w:rPr>
              <w:t xml:space="preserve">Cristian Libardo Mora </w:t>
            </w:r>
          </w:p>
        </w:tc>
        <w:tc>
          <w:tcPr>
            <w:tcW w:w="3801" w:type="dxa"/>
            <w:vAlign w:val="bottom"/>
          </w:tcPr>
          <w:p w14:paraId="6F456D85" w14:textId="77777777" w:rsidR="00061633" w:rsidRPr="00061633" w:rsidRDefault="00061633" w:rsidP="004D02A1">
            <w:pPr>
              <w:pStyle w:val="Prrafodelista"/>
              <w:tabs>
                <w:tab w:val="left" w:pos="-720"/>
              </w:tabs>
              <w:suppressAutoHyphens/>
              <w:spacing w:line="276" w:lineRule="auto"/>
              <w:ind w:left="0" w:right="50"/>
              <w:jc w:val="right"/>
              <w:rPr>
                <w:rFonts w:ascii="Arial" w:hAnsi="Arial" w:cs="Arial"/>
                <w:sz w:val="22"/>
                <w:szCs w:val="24"/>
              </w:rPr>
            </w:pPr>
            <w:r w:rsidRPr="00061633">
              <w:rPr>
                <w:rFonts w:ascii="Arial" w:hAnsi="Arial" w:cs="Arial"/>
                <w:sz w:val="22"/>
                <w:szCs w:val="24"/>
              </w:rPr>
              <w:t>6.10</w:t>
            </w:r>
          </w:p>
        </w:tc>
      </w:tr>
      <w:tr w:rsidR="00061633" w:rsidRPr="00061633" w14:paraId="2AE1CC91" w14:textId="77777777" w:rsidTr="00A45801">
        <w:tc>
          <w:tcPr>
            <w:tcW w:w="3832" w:type="dxa"/>
          </w:tcPr>
          <w:p w14:paraId="24E58104" w14:textId="77777777" w:rsidR="00061633" w:rsidRPr="00061633" w:rsidRDefault="00061633" w:rsidP="004D02A1">
            <w:pPr>
              <w:pStyle w:val="Prrafodelista"/>
              <w:tabs>
                <w:tab w:val="left" w:pos="-720"/>
              </w:tabs>
              <w:suppressAutoHyphens/>
              <w:spacing w:line="276" w:lineRule="auto"/>
              <w:ind w:left="0" w:right="50"/>
              <w:jc w:val="both"/>
              <w:rPr>
                <w:rFonts w:ascii="Arial" w:hAnsi="Arial" w:cs="Arial"/>
                <w:sz w:val="22"/>
                <w:szCs w:val="24"/>
              </w:rPr>
            </w:pPr>
            <w:r w:rsidRPr="00061633">
              <w:rPr>
                <w:rFonts w:ascii="Arial" w:hAnsi="Arial" w:cs="Arial"/>
                <w:sz w:val="22"/>
                <w:szCs w:val="24"/>
              </w:rPr>
              <w:t>Uriel Osvaldo Pérez Estepa</w:t>
            </w:r>
          </w:p>
        </w:tc>
        <w:tc>
          <w:tcPr>
            <w:tcW w:w="3801" w:type="dxa"/>
            <w:vAlign w:val="bottom"/>
          </w:tcPr>
          <w:p w14:paraId="544AAD08" w14:textId="77777777" w:rsidR="00061633" w:rsidRPr="00061633" w:rsidRDefault="00061633" w:rsidP="004D02A1">
            <w:pPr>
              <w:pStyle w:val="Prrafodelista"/>
              <w:tabs>
                <w:tab w:val="left" w:pos="-720"/>
              </w:tabs>
              <w:suppressAutoHyphens/>
              <w:spacing w:line="276" w:lineRule="auto"/>
              <w:ind w:left="0" w:right="50"/>
              <w:jc w:val="right"/>
              <w:rPr>
                <w:rFonts w:ascii="Arial" w:hAnsi="Arial" w:cs="Arial"/>
                <w:sz w:val="22"/>
                <w:szCs w:val="24"/>
              </w:rPr>
            </w:pPr>
            <w:r w:rsidRPr="00061633">
              <w:rPr>
                <w:rFonts w:ascii="Arial" w:hAnsi="Arial" w:cs="Arial"/>
                <w:sz w:val="22"/>
                <w:szCs w:val="24"/>
              </w:rPr>
              <w:t>4.84</w:t>
            </w:r>
          </w:p>
        </w:tc>
      </w:tr>
      <w:tr w:rsidR="00061633" w:rsidRPr="00061633" w14:paraId="38A0062A" w14:textId="77777777" w:rsidTr="00A45801">
        <w:tc>
          <w:tcPr>
            <w:tcW w:w="3832" w:type="dxa"/>
          </w:tcPr>
          <w:p w14:paraId="47274F51" w14:textId="77777777" w:rsidR="00061633" w:rsidRPr="00061633" w:rsidRDefault="00061633" w:rsidP="004D02A1">
            <w:pPr>
              <w:pStyle w:val="Prrafodelista"/>
              <w:tabs>
                <w:tab w:val="left" w:pos="-720"/>
              </w:tabs>
              <w:suppressAutoHyphens/>
              <w:spacing w:line="276" w:lineRule="auto"/>
              <w:ind w:left="0" w:right="50"/>
              <w:jc w:val="both"/>
              <w:rPr>
                <w:rFonts w:ascii="Arial" w:hAnsi="Arial" w:cs="Arial"/>
                <w:sz w:val="22"/>
                <w:szCs w:val="24"/>
              </w:rPr>
            </w:pPr>
            <w:r w:rsidRPr="00061633">
              <w:rPr>
                <w:rFonts w:ascii="Arial" w:hAnsi="Arial" w:cs="Arial"/>
                <w:sz w:val="22"/>
                <w:szCs w:val="24"/>
              </w:rPr>
              <w:t>Eider Strienfrens Morales Vargas</w:t>
            </w:r>
          </w:p>
        </w:tc>
        <w:tc>
          <w:tcPr>
            <w:tcW w:w="3801" w:type="dxa"/>
            <w:vAlign w:val="bottom"/>
          </w:tcPr>
          <w:p w14:paraId="31B8A9D5" w14:textId="77777777" w:rsidR="00061633" w:rsidRPr="00061633" w:rsidRDefault="00061633" w:rsidP="004D02A1">
            <w:pPr>
              <w:pStyle w:val="Prrafodelista"/>
              <w:tabs>
                <w:tab w:val="left" w:pos="-720"/>
              </w:tabs>
              <w:suppressAutoHyphens/>
              <w:spacing w:line="276" w:lineRule="auto"/>
              <w:ind w:left="0" w:right="50"/>
              <w:jc w:val="right"/>
              <w:rPr>
                <w:rFonts w:ascii="Arial" w:hAnsi="Arial" w:cs="Arial"/>
                <w:sz w:val="22"/>
                <w:szCs w:val="24"/>
              </w:rPr>
            </w:pPr>
            <w:r w:rsidRPr="00061633">
              <w:rPr>
                <w:rFonts w:ascii="Arial" w:hAnsi="Arial" w:cs="Arial"/>
                <w:sz w:val="22"/>
                <w:szCs w:val="24"/>
              </w:rPr>
              <w:t>5.12</w:t>
            </w:r>
          </w:p>
        </w:tc>
      </w:tr>
      <w:tr w:rsidR="00061633" w:rsidRPr="00061633" w14:paraId="266A5643" w14:textId="77777777" w:rsidTr="00A45801">
        <w:tc>
          <w:tcPr>
            <w:tcW w:w="3832" w:type="dxa"/>
          </w:tcPr>
          <w:p w14:paraId="13F95579" w14:textId="77777777" w:rsidR="00061633" w:rsidRPr="00061633" w:rsidRDefault="00061633" w:rsidP="004D02A1">
            <w:pPr>
              <w:pStyle w:val="Prrafodelista"/>
              <w:tabs>
                <w:tab w:val="left" w:pos="-720"/>
              </w:tabs>
              <w:suppressAutoHyphens/>
              <w:spacing w:line="276" w:lineRule="auto"/>
              <w:ind w:left="0" w:right="50"/>
              <w:jc w:val="both"/>
              <w:rPr>
                <w:rFonts w:ascii="Arial" w:hAnsi="Arial" w:cs="Arial"/>
                <w:sz w:val="22"/>
                <w:szCs w:val="24"/>
              </w:rPr>
            </w:pPr>
            <w:r w:rsidRPr="00061633">
              <w:rPr>
                <w:rFonts w:ascii="Arial" w:hAnsi="Arial" w:cs="Arial"/>
                <w:sz w:val="22"/>
                <w:szCs w:val="24"/>
              </w:rPr>
              <w:t>Carlos Eduardo Salinas Alvarado</w:t>
            </w:r>
          </w:p>
        </w:tc>
        <w:tc>
          <w:tcPr>
            <w:tcW w:w="3801" w:type="dxa"/>
            <w:vAlign w:val="bottom"/>
          </w:tcPr>
          <w:p w14:paraId="313146B5" w14:textId="77777777" w:rsidR="00061633" w:rsidRPr="00061633" w:rsidRDefault="00061633" w:rsidP="004D02A1">
            <w:pPr>
              <w:pStyle w:val="Prrafodelista"/>
              <w:tabs>
                <w:tab w:val="left" w:pos="-720"/>
              </w:tabs>
              <w:suppressAutoHyphens/>
              <w:spacing w:line="276" w:lineRule="auto"/>
              <w:ind w:left="0" w:right="50"/>
              <w:jc w:val="right"/>
              <w:rPr>
                <w:rFonts w:ascii="Arial" w:hAnsi="Arial" w:cs="Arial"/>
                <w:sz w:val="22"/>
                <w:szCs w:val="24"/>
              </w:rPr>
            </w:pPr>
            <w:r w:rsidRPr="00061633">
              <w:rPr>
                <w:rFonts w:ascii="Arial" w:hAnsi="Arial" w:cs="Arial"/>
                <w:sz w:val="22"/>
                <w:szCs w:val="24"/>
              </w:rPr>
              <w:t>6.04</w:t>
            </w:r>
          </w:p>
        </w:tc>
      </w:tr>
      <w:tr w:rsidR="00061633" w:rsidRPr="00061633" w14:paraId="26CFDB08" w14:textId="77777777" w:rsidTr="00A45801">
        <w:tc>
          <w:tcPr>
            <w:tcW w:w="3832" w:type="dxa"/>
          </w:tcPr>
          <w:p w14:paraId="29D0EBAF" w14:textId="77777777" w:rsidR="00061633" w:rsidRPr="00061633" w:rsidRDefault="00061633" w:rsidP="004D02A1">
            <w:pPr>
              <w:pStyle w:val="Prrafodelista"/>
              <w:tabs>
                <w:tab w:val="left" w:pos="-720"/>
              </w:tabs>
              <w:suppressAutoHyphens/>
              <w:spacing w:line="276" w:lineRule="auto"/>
              <w:ind w:left="0" w:right="50"/>
              <w:jc w:val="both"/>
              <w:rPr>
                <w:rFonts w:ascii="Arial" w:hAnsi="Arial" w:cs="Arial"/>
                <w:sz w:val="22"/>
                <w:szCs w:val="24"/>
              </w:rPr>
            </w:pPr>
            <w:r w:rsidRPr="00061633">
              <w:rPr>
                <w:rFonts w:ascii="Arial" w:hAnsi="Arial" w:cs="Arial"/>
                <w:sz w:val="22"/>
                <w:szCs w:val="24"/>
              </w:rPr>
              <w:t>Jhon Jairo Alvarado Reyes</w:t>
            </w:r>
          </w:p>
        </w:tc>
        <w:tc>
          <w:tcPr>
            <w:tcW w:w="3801" w:type="dxa"/>
            <w:vAlign w:val="bottom"/>
          </w:tcPr>
          <w:p w14:paraId="6C828D83" w14:textId="77777777" w:rsidR="00061633" w:rsidRPr="00061633" w:rsidRDefault="00061633" w:rsidP="004D02A1">
            <w:pPr>
              <w:pStyle w:val="Prrafodelista"/>
              <w:tabs>
                <w:tab w:val="left" w:pos="-720"/>
              </w:tabs>
              <w:suppressAutoHyphens/>
              <w:spacing w:line="276" w:lineRule="auto"/>
              <w:ind w:left="0" w:right="50"/>
              <w:jc w:val="right"/>
              <w:rPr>
                <w:rFonts w:ascii="Arial" w:hAnsi="Arial" w:cs="Arial"/>
                <w:sz w:val="22"/>
                <w:szCs w:val="24"/>
              </w:rPr>
            </w:pPr>
            <w:r w:rsidRPr="00061633">
              <w:rPr>
                <w:rFonts w:ascii="Arial" w:hAnsi="Arial" w:cs="Arial"/>
                <w:sz w:val="22"/>
                <w:szCs w:val="24"/>
              </w:rPr>
              <w:t>5.78</w:t>
            </w:r>
          </w:p>
        </w:tc>
      </w:tr>
    </w:tbl>
    <w:p w14:paraId="06BBA33E" w14:textId="77777777" w:rsidR="00061633" w:rsidRDefault="00061633" w:rsidP="004D02A1">
      <w:pPr>
        <w:tabs>
          <w:tab w:val="left" w:pos="-720"/>
        </w:tabs>
        <w:suppressAutoHyphens/>
        <w:spacing w:line="276" w:lineRule="auto"/>
        <w:ind w:right="51"/>
        <w:jc w:val="both"/>
        <w:rPr>
          <w:rFonts w:ascii="Arial" w:hAnsi="Arial" w:cs="Arial"/>
          <w:sz w:val="28"/>
          <w:szCs w:val="28"/>
        </w:rPr>
      </w:pPr>
    </w:p>
    <w:p w14:paraId="1B2940F7" w14:textId="2962785E" w:rsidR="005B77DF" w:rsidRPr="005B77DF" w:rsidRDefault="0088117C" w:rsidP="004D02A1">
      <w:pPr>
        <w:tabs>
          <w:tab w:val="left" w:pos="-720"/>
        </w:tabs>
        <w:suppressAutoHyphens/>
        <w:spacing w:line="276" w:lineRule="auto"/>
        <w:ind w:right="-142"/>
        <w:jc w:val="both"/>
        <w:rPr>
          <w:rFonts w:ascii="Arial" w:hAnsi="Arial" w:cs="Arial"/>
          <w:sz w:val="24"/>
          <w:szCs w:val="28"/>
        </w:rPr>
      </w:pPr>
      <w:r>
        <w:rPr>
          <w:rFonts w:ascii="Arial" w:hAnsi="Arial" w:cs="Arial"/>
          <w:sz w:val="24"/>
          <w:szCs w:val="28"/>
        </w:rPr>
        <w:t xml:space="preserve">74. </w:t>
      </w:r>
      <w:r w:rsidR="00BE316D">
        <w:rPr>
          <w:rFonts w:ascii="Arial" w:hAnsi="Arial" w:cs="Arial"/>
          <w:sz w:val="24"/>
          <w:szCs w:val="28"/>
        </w:rPr>
        <w:t>De conformidad con</w:t>
      </w:r>
      <w:r w:rsidR="005B77DF" w:rsidRPr="005B77DF">
        <w:rPr>
          <w:rFonts w:ascii="Arial" w:hAnsi="Arial" w:cs="Arial"/>
          <w:sz w:val="24"/>
          <w:szCs w:val="28"/>
        </w:rPr>
        <w:t xml:space="preserve"> el Acta No. 019</w:t>
      </w:r>
      <w:r w:rsidR="004D551D">
        <w:rPr>
          <w:rFonts w:ascii="Arial" w:hAnsi="Arial" w:cs="Arial"/>
          <w:sz w:val="24"/>
          <w:szCs w:val="28"/>
        </w:rPr>
        <w:t xml:space="preserve"> de 25 de febrero de 2020 </w:t>
      </w:r>
      <w:r w:rsidR="00BE316D">
        <w:rPr>
          <w:rFonts w:ascii="Arial" w:hAnsi="Arial" w:cs="Arial"/>
          <w:sz w:val="24"/>
          <w:szCs w:val="28"/>
        </w:rPr>
        <w:t>y</w:t>
      </w:r>
      <w:r w:rsidR="00FB0960">
        <w:rPr>
          <w:rFonts w:ascii="Arial" w:hAnsi="Arial" w:cs="Arial"/>
          <w:sz w:val="24"/>
          <w:szCs w:val="28"/>
        </w:rPr>
        <w:t xml:space="preserve"> las planillas</w:t>
      </w:r>
      <w:r w:rsidR="00FC55CC">
        <w:rPr>
          <w:rFonts w:ascii="Arial" w:hAnsi="Arial" w:cs="Arial"/>
          <w:sz w:val="24"/>
          <w:szCs w:val="28"/>
        </w:rPr>
        <w:t xml:space="preserve"> de resultados</w:t>
      </w:r>
      <w:r w:rsidR="004D551D">
        <w:rPr>
          <w:rFonts w:ascii="Arial" w:hAnsi="Arial" w:cs="Arial"/>
          <w:sz w:val="24"/>
          <w:szCs w:val="28"/>
        </w:rPr>
        <w:t>,</w:t>
      </w:r>
      <w:r w:rsidR="005B77DF">
        <w:rPr>
          <w:rFonts w:ascii="Arial" w:hAnsi="Arial" w:cs="Arial"/>
          <w:sz w:val="24"/>
          <w:szCs w:val="28"/>
        </w:rPr>
        <w:t xml:space="preserve"> </w:t>
      </w:r>
      <w:r w:rsidR="00BE316D">
        <w:rPr>
          <w:rFonts w:ascii="Arial" w:hAnsi="Arial" w:cs="Arial"/>
          <w:sz w:val="24"/>
          <w:szCs w:val="28"/>
        </w:rPr>
        <w:t xml:space="preserve">se observa que </w:t>
      </w:r>
      <w:r w:rsidR="005B77DF">
        <w:rPr>
          <w:rFonts w:ascii="Arial" w:hAnsi="Arial" w:cs="Arial"/>
          <w:sz w:val="24"/>
          <w:szCs w:val="28"/>
        </w:rPr>
        <w:t xml:space="preserve">al momento de realizar la calificación de las respuestas </w:t>
      </w:r>
      <w:r w:rsidR="00BE316D">
        <w:rPr>
          <w:rFonts w:ascii="Arial" w:hAnsi="Arial" w:cs="Arial"/>
          <w:sz w:val="24"/>
          <w:szCs w:val="28"/>
        </w:rPr>
        <w:t>de</w:t>
      </w:r>
      <w:r w:rsidR="00323990">
        <w:rPr>
          <w:rFonts w:ascii="Arial" w:hAnsi="Arial" w:cs="Arial"/>
          <w:sz w:val="24"/>
          <w:szCs w:val="28"/>
        </w:rPr>
        <w:t xml:space="preserve"> los 6 asp</w:t>
      </w:r>
      <w:r w:rsidR="005B77DF">
        <w:rPr>
          <w:rFonts w:ascii="Arial" w:hAnsi="Arial" w:cs="Arial"/>
          <w:sz w:val="24"/>
          <w:szCs w:val="28"/>
        </w:rPr>
        <w:t xml:space="preserve">irantes, cada uno de los concejales se limitó a establecer </w:t>
      </w:r>
      <w:r w:rsidR="005B77DF">
        <w:rPr>
          <w:rFonts w:ascii="Arial" w:hAnsi="Arial" w:cs="Arial"/>
          <w:sz w:val="24"/>
          <w:szCs w:val="28"/>
        </w:rPr>
        <w:lastRenderedPageBreak/>
        <w:t>el valor numérico</w:t>
      </w:r>
      <w:r w:rsidR="00323990">
        <w:rPr>
          <w:rFonts w:ascii="Arial" w:hAnsi="Arial" w:cs="Arial"/>
          <w:sz w:val="24"/>
          <w:szCs w:val="28"/>
        </w:rPr>
        <w:t xml:space="preserve"> </w:t>
      </w:r>
      <w:r w:rsidR="005B77DF">
        <w:rPr>
          <w:rFonts w:ascii="Arial" w:hAnsi="Arial" w:cs="Arial"/>
          <w:sz w:val="24"/>
          <w:szCs w:val="28"/>
        </w:rPr>
        <w:t>en un rango de 0 a 10</w:t>
      </w:r>
      <w:r w:rsidR="004D551D">
        <w:rPr>
          <w:rFonts w:ascii="Arial" w:hAnsi="Arial" w:cs="Arial"/>
          <w:sz w:val="24"/>
          <w:szCs w:val="28"/>
        </w:rPr>
        <w:t>, sin que ninguno de ellos h</w:t>
      </w:r>
      <w:r w:rsidR="00BE316D">
        <w:rPr>
          <w:rFonts w:ascii="Arial" w:hAnsi="Arial" w:cs="Arial"/>
          <w:sz w:val="24"/>
          <w:szCs w:val="28"/>
        </w:rPr>
        <w:t>ubiera</w:t>
      </w:r>
      <w:r w:rsidR="004D551D">
        <w:rPr>
          <w:rFonts w:ascii="Arial" w:hAnsi="Arial" w:cs="Arial"/>
          <w:sz w:val="24"/>
          <w:szCs w:val="28"/>
        </w:rPr>
        <w:t xml:space="preserve"> dejado constancia</w:t>
      </w:r>
      <w:r w:rsidR="00D4208F">
        <w:rPr>
          <w:rFonts w:ascii="Arial" w:hAnsi="Arial" w:cs="Arial"/>
          <w:sz w:val="24"/>
          <w:szCs w:val="28"/>
        </w:rPr>
        <w:t xml:space="preserve"> de las r</w:t>
      </w:r>
      <w:r w:rsidR="00FC55CC">
        <w:rPr>
          <w:rFonts w:ascii="Arial" w:hAnsi="Arial" w:cs="Arial"/>
          <w:sz w:val="24"/>
          <w:szCs w:val="28"/>
        </w:rPr>
        <w:t xml:space="preserve">azones o justificaciones que los llevaron a asignar un determinado puntaje. </w:t>
      </w:r>
      <w:r w:rsidR="004D551D">
        <w:rPr>
          <w:rFonts w:ascii="Arial" w:hAnsi="Arial" w:cs="Arial"/>
          <w:sz w:val="24"/>
          <w:szCs w:val="28"/>
        </w:rPr>
        <w:t xml:space="preserve"> </w:t>
      </w:r>
    </w:p>
    <w:p w14:paraId="464FCBC1" w14:textId="77777777" w:rsidR="005B77DF" w:rsidRDefault="005B77DF" w:rsidP="004D02A1">
      <w:pPr>
        <w:widowControl w:val="0"/>
        <w:shd w:val="clear" w:color="auto" w:fill="FFFFFF"/>
        <w:tabs>
          <w:tab w:val="left" w:pos="2225"/>
        </w:tabs>
        <w:spacing w:line="276" w:lineRule="auto"/>
        <w:jc w:val="both"/>
        <w:rPr>
          <w:rFonts w:ascii="Arial" w:hAnsi="Arial" w:cs="Arial"/>
          <w:sz w:val="24"/>
          <w:szCs w:val="28"/>
        </w:rPr>
      </w:pPr>
    </w:p>
    <w:p w14:paraId="57519408" w14:textId="3062BAF6" w:rsidR="0078383E" w:rsidRDefault="0088117C" w:rsidP="004D02A1">
      <w:pPr>
        <w:widowControl w:val="0"/>
        <w:shd w:val="clear" w:color="auto" w:fill="FFFFFF"/>
        <w:tabs>
          <w:tab w:val="left" w:pos="2225"/>
        </w:tabs>
        <w:spacing w:line="276" w:lineRule="auto"/>
        <w:ind w:right="-142"/>
        <w:jc w:val="both"/>
        <w:rPr>
          <w:rFonts w:ascii="Arial" w:hAnsi="Arial" w:cs="Arial"/>
          <w:sz w:val="24"/>
          <w:szCs w:val="28"/>
        </w:rPr>
      </w:pPr>
      <w:r>
        <w:rPr>
          <w:rFonts w:ascii="Arial" w:hAnsi="Arial" w:cs="Arial"/>
          <w:sz w:val="24"/>
          <w:szCs w:val="24"/>
        </w:rPr>
        <w:t xml:space="preserve">75. </w:t>
      </w:r>
      <w:r w:rsidR="00061633">
        <w:rPr>
          <w:rFonts w:ascii="Arial" w:hAnsi="Arial" w:cs="Arial"/>
          <w:sz w:val="24"/>
          <w:szCs w:val="24"/>
        </w:rPr>
        <w:t xml:space="preserve">Frente </w:t>
      </w:r>
      <w:r w:rsidR="00E029D7">
        <w:rPr>
          <w:rFonts w:ascii="Arial" w:hAnsi="Arial" w:cs="Arial"/>
          <w:sz w:val="24"/>
          <w:szCs w:val="24"/>
        </w:rPr>
        <w:t xml:space="preserve">a los resultados anteriores, los aspirantes </w:t>
      </w:r>
      <w:r w:rsidR="00E029D7" w:rsidRPr="00694E9E">
        <w:rPr>
          <w:rFonts w:ascii="Arial" w:hAnsi="Arial" w:cs="Arial"/>
          <w:sz w:val="24"/>
          <w:szCs w:val="24"/>
        </w:rPr>
        <w:t>Uriel Osvaldo Pérez y Carlos Eduardo Salinas Alvarado</w:t>
      </w:r>
      <w:r w:rsidR="00CC276B">
        <w:rPr>
          <w:rFonts w:ascii="Arial" w:hAnsi="Arial" w:cs="Arial"/>
          <w:sz w:val="24"/>
          <w:szCs w:val="24"/>
        </w:rPr>
        <w:t>,</w:t>
      </w:r>
      <w:r w:rsidR="00E029D7" w:rsidRPr="00694E9E">
        <w:rPr>
          <w:rFonts w:ascii="Arial" w:hAnsi="Arial" w:cs="Arial"/>
          <w:sz w:val="24"/>
          <w:szCs w:val="24"/>
        </w:rPr>
        <w:t xml:space="preserve"> con fecha 26 de febrero de 2020, presentaron reclamación</w:t>
      </w:r>
      <w:r w:rsidR="00E029D7" w:rsidRPr="00694E9E">
        <w:rPr>
          <w:rStyle w:val="Refdenotaalpie"/>
          <w:rFonts w:ascii="Arial" w:hAnsi="Arial" w:cs="Arial"/>
          <w:sz w:val="24"/>
          <w:szCs w:val="24"/>
        </w:rPr>
        <w:footnoteReference w:id="22"/>
      </w:r>
      <w:r w:rsidR="00E029D7">
        <w:rPr>
          <w:rFonts w:ascii="Arial" w:hAnsi="Arial" w:cs="Arial"/>
          <w:sz w:val="24"/>
          <w:szCs w:val="24"/>
        </w:rPr>
        <w:t xml:space="preserve">, </w:t>
      </w:r>
      <w:r w:rsidR="00BF4B87">
        <w:rPr>
          <w:rFonts w:ascii="Arial" w:hAnsi="Arial" w:cs="Arial"/>
          <w:sz w:val="24"/>
          <w:szCs w:val="24"/>
        </w:rPr>
        <w:t xml:space="preserve">las cuales fueron objeto de discusión en la sesión adelantada por el Concejo el 28 de febrero de 2020, </w:t>
      </w:r>
      <w:r w:rsidR="00BF4B87" w:rsidRPr="00694E9E">
        <w:rPr>
          <w:rFonts w:ascii="Arial" w:hAnsi="Arial" w:cs="Arial"/>
          <w:sz w:val="24"/>
          <w:szCs w:val="24"/>
        </w:rPr>
        <w:t>sin que se emitiera una respuesta a las mismas, tal como da cuenta el Acta No. 022 donde se consignó lo siguiente</w:t>
      </w:r>
      <w:r w:rsidR="00BF4B87" w:rsidRPr="00694E9E">
        <w:rPr>
          <w:rStyle w:val="Refdenotaalpie"/>
          <w:rFonts w:ascii="Arial" w:hAnsi="Arial" w:cs="Arial"/>
          <w:sz w:val="24"/>
          <w:szCs w:val="24"/>
        </w:rPr>
        <w:footnoteReference w:id="23"/>
      </w:r>
      <w:r w:rsidR="00BF4B87" w:rsidRPr="00694E9E">
        <w:rPr>
          <w:rFonts w:ascii="Arial" w:hAnsi="Arial" w:cs="Arial"/>
          <w:sz w:val="24"/>
          <w:szCs w:val="24"/>
        </w:rPr>
        <w:t>:</w:t>
      </w:r>
    </w:p>
    <w:p w14:paraId="5C8C6B09" w14:textId="77777777" w:rsidR="00BF4B87" w:rsidRDefault="00BF4B87" w:rsidP="004D02A1">
      <w:pPr>
        <w:widowControl w:val="0"/>
        <w:shd w:val="clear" w:color="auto" w:fill="FFFFFF"/>
        <w:tabs>
          <w:tab w:val="left" w:pos="2225"/>
        </w:tabs>
        <w:spacing w:line="276" w:lineRule="auto"/>
        <w:jc w:val="both"/>
        <w:rPr>
          <w:rFonts w:ascii="Arial" w:hAnsi="Arial" w:cs="Arial"/>
          <w:sz w:val="24"/>
          <w:szCs w:val="28"/>
        </w:rPr>
      </w:pPr>
    </w:p>
    <w:p w14:paraId="6F31F088" w14:textId="77777777" w:rsidR="00A45801" w:rsidRDefault="00A45801" w:rsidP="004D02A1">
      <w:pPr>
        <w:pStyle w:val="Prrafodelista"/>
        <w:tabs>
          <w:tab w:val="left" w:pos="-720"/>
        </w:tabs>
        <w:suppressAutoHyphens/>
        <w:ind w:left="720" w:right="51"/>
        <w:jc w:val="both"/>
        <w:rPr>
          <w:rFonts w:ascii="Arial" w:hAnsi="Arial" w:cs="Arial"/>
          <w:sz w:val="22"/>
          <w:szCs w:val="28"/>
        </w:rPr>
      </w:pPr>
      <w:r w:rsidRPr="0058201C">
        <w:rPr>
          <w:rFonts w:ascii="Arial" w:hAnsi="Arial" w:cs="Arial"/>
          <w:sz w:val="22"/>
          <w:szCs w:val="28"/>
        </w:rPr>
        <w:t>“Lectura de correspondencia.</w:t>
      </w:r>
    </w:p>
    <w:p w14:paraId="3382A365" w14:textId="77777777" w:rsidR="00A45801" w:rsidRPr="0058201C" w:rsidRDefault="00A45801" w:rsidP="004D02A1">
      <w:pPr>
        <w:pStyle w:val="Prrafodelista"/>
        <w:tabs>
          <w:tab w:val="left" w:pos="-720"/>
        </w:tabs>
        <w:suppressAutoHyphens/>
        <w:ind w:left="720" w:right="51"/>
        <w:jc w:val="both"/>
        <w:rPr>
          <w:rFonts w:ascii="Arial" w:hAnsi="Arial" w:cs="Arial"/>
          <w:sz w:val="22"/>
          <w:szCs w:val="28"/>
        </w:rPr>
      </w:pPr>
    </w:p>
    <w:p w14:paraId="34D69B14" w14:textId="77777777" w:rsidR="00A45801" w:rsidRDefault="00A45801" w:rsidP="004D02A1">
      <w:pPr>
        <w:pStyle w:val="Prrafodelista"/>
        <w:tabs>
          <w:tab w:val="left" w:pos="-720"/>
        </w:tabs>
        <w:suppressAutoHyphens/>
        <w:ind w:left="720" w:right="-142"/>
        <w:jc w:val="both"/>
        <w:rPr>
          <w:rFonts w:ascii="Arial" w:hAnsi="Arial" w:cs="Arial"/>
          <w:sz w:val="22"/>
          <w:szCs w:val="28"/>
        </w:rPr>
      </w:pPr>
      <w:r w:rsidRPr="0058201C">
        <w:rPr>
          <w:rFonts w:ascii="Arial" w:hAnsi="Arial" w:cs="Arial"/>
          <w:sz w:val="22"/>
          <w:szCs w:val="28"/>
        </w:rPr>
        <w:t>Se dio lectura a la petición formulada por el doctor Uriel Osvaldo Pérez Estepa donde pide le sean enviadas las calificaciones realizadas por cada uno de los honorables Concejales y de igual forma que sean justificadas esas calificaciones; también se dio lectura la reclamación del doctor Carlos Eduardo Salinas Alvarado donde pide le sea enviada la sustentación de la calificación de cada uno de los Honorables Concejales. Se dio lectura a la no aceptación del cargo de personera de la doctora Nadia Alexandra Sanabria.</w:t>
      </w:r>
    </w:p>
    <w:p w14:paraId="5C71F136" w14:textId="77777777" w:rsidR="00A45801" w:rsidRPr="0058201C" w:rsidRDefault="00A45801" w:rsidP="004D02A1">
      <w:pPr>
        <w:pStyle w:val="Prrafodelista"/>
        <w:tabs>
          <w:tab w:val="left" w:pos="-720"/>
        </w:tabs>
        <w:suppressAutoHyphens/>
        <w:ind w:left="720" w:right="51"/>
        <w:jc w:val="both"/>
        <w:rPr>
          <w:rFonts w:ascii="Arial" w:hAnsi="Arial" w:cs="Arial"/>
          <w:sz w:val="22"/>
          <w:szCs w:val="28"/>
        </w:rPr>
      </w:pPr>
    </w:p>
    <w:p w14:paraId="26B6001D" w14:textId="77777777" w:rsidR="00A45801" w:rsidRDefault="00A45801" w:rsidP="004D02A1">
      <w:pPr>
        <w:pStyle w:val="Prrafodelista"/>
        <w:tabs>
          <w:tab w:val="left" w:pos="-720"/>
        </w:tabs>
        <w:suppressAutoHyphens/>
        <w:ind w:left="720" w:right="-142"/>
        <w:jc w:val="both"/>
        <w:rPr>
          <w:rFonts w:ascii="Arial" w:hAnsi="Arial" w:cs="Arial"/>
          <w:sz w:val="22"/>
          <w:szCs w:val="28"/>
        </w:rPr>
      </w:pPr>
      <w:r w:rsidRPr="0058201C">
        <w:rPr>
          <w:rFonts w:ascii="Arial" w:hAnsi="Arial" w:cs="Arial"/>
          <w:sz w:val="22"/>
          <w:szCs w:val="28"/>
        </w:rPr>
        <w:t>El Honorable Concejal Veyer Orlando Reyes en nombre de la H. Concejal Sandra y el H. Concejal Julio hace una salvedad y dice que está de acuerdo con la propuesta de la Honorable Concejal Sandra que es realizar nuevamente la entrevista y que sea sometida a votación, el H. Concejal Julio, el H. Concejal Veyer y la H. Concejal Sandra están de acuerdo con la propuesta.</w:t>
      </w:r>
    </w:p>
    <w:p w14:paraId="62199465" w14:textId="77777777" w:rsidR="00A45801" w:rsidRPr="0058201C" w:rsidRDefault="00A45801" w:rsidP="004D02A1">
      <w:pPr>
        <w:pStyle w:val="Prrafodelista"/>
        <w:tabs>
          <w:tab w:val="left" w:pos="-720"/>
        </w:tabs>
        <w:suppressAutoHyphens/>
        <w:ind w:left="720" w:right="51"/>
        <w:jc w:val="both"/>
        <w:rPr>
          <w:rFonts w:ascii="Arial" w:hAnsi="Arial" w:cs="Arial"/>
          <w:sz w:val="22"/>
          <w:szCs w:val="28"/>
        </w:rPr>
      </w:pPr>
    </w:p>
    <w:p w14:paraId="74AE2B08" w14:textId="77777777" w:rsidR="00A45801" w:rsidRDefault="00A45801" w:rsidP="004D02A1">
      <w:pPr>
        <w:pStyle w:val="Prrafodelista"/>
        <w:tabs>
          <w:tab w:val="left" w:pos="-720"/>
        </w:tabs>
        <w:suppressAutoHyphens/>
        <w:ind w:left="720" w:right="-142"/>
        <w:jc w:val="both"/>
        <w:rPr>
          <w:rFonts w:ascii="Arial" w:hAnsi="Arial" w:cs="Arial"/>
          <w:sz w:val="22"/>
          <w:szCs w:val="28"/>
        </w:rPr>
      </w:pPr>
      <w:r w:rsidRPr="0058201C">
        <w:rPr>
          <w:rFonts w:ascii="Arial" w:hAnsi="Arial" w:cs="Arial"/>
          <w:sz w:val="22"/>
          <w:szCs w:val="28"/>
        </w:rPr>
        <w:t>El H. Concejal Hernán sugiere seguir con el proceso. El H. Concejal Veyer dice que existen diferentes mecanismos para solucionar esto. El H. Concejal Willinton dice que para él las calificaciones están justas y equitativas pues creo se calificó de acuerdo a la respuesta que cada aspirante dio. El Concejal Veyer dice que al igual tenemos 10 días para responder esas reclamaciones. El H. Concejal Hildebrando dice que hay que seguir con el proceso y hacer la resolución para elegir el siguiente en la lista. El H. Presidente dice estar de acuerdo con el H. Concejal Hildebrando.</w:t>
      </w:r>
    </w:p>
    <w:p w14:paraId="0DA123B1" w14:textId="77777777" w:rsidR="00A45801" w:rsidRDefault="00A45801" w:rsidP="004D02A1">
      <w:pPr>
        <w:pStyle w:val="Prrafodelista"/>
        <w:tabs>
          <w:tab w:val="left" w:pos="-720"/>
        </w:tabs>
        <w:suppressAutoHyphens/>
        <w:ind w:left="720" w:right="51"/>
        <w:jc w:val="both"/>
        <w:rPr>
          <w:rFonts w:ascii="Arial" w:hAnsi="Arial" w:cs="Arial"/>
          <w:sz w:val="22"/>
          <w:szCs w:val="28"/>
        </w:rPr>
      </w:pPr>
    </w:p>
    <w:p w14:paraId="06D16E10" w14:textId="77777777" w:rsidR="00BF4B87" w:rsidRPr="00A45801" w:rsidRDefault="00A45801" w:rsidP="004D02A1">
      <w:pPr>
        <w:pStyle w:val="Prrafodelista"/>
        <w:tabs>
          <w:tab w:val="left" w:pos="-720"/>
        </w:tabs>
        <w:suppressAutoHyphens/>
        <w:ind w:left="720" w:right="-142"/>
        <w:jc w:val="both"/>
        <w:rPr>
          <w:rFonts w:ascii="Arial" w:hAnsi="Arial" w:cs="Arial"/>
          <w:sz w:val="22"/>
          <w:szCs w:val="28"/>
        </w:rPr>
      </w:pPr>
      <w:r w:rsidRPr="0058201C">
        <w:rPr>
          <w:rFonts w:ascii="Arial" w:hAnsi="Arial" w:cs="Arial"/>
          <w:sz w:val="22"/>
          <w:szCs w:val="28"/>
        </w:rPr>
        <w:t>El H. Concejal Julio Reyes dice, pues no sé, pero si toca después contratar abogado corre por cuenta de ustedes pagar la multa. La H. Concejal Sandra indica que envió un modelo de resolución y no lo tuvieron en cuenta. El Honorable Concejal Willinton sugiere estar de acuerdo con seguir adelante con el proceso y que si hay que pagar una multa él asume las consecuencias”.</w:t>
      </w:r>
    </w:p>
    <w:p w14:paraId="0DFAE634" w14:textId="77777777" w:rsidR="00285CC9" w:rsidRDefault="00D61116" w:rsidP="004D02A1">
      <w:pPr>
        <w:widowControl w:val="0"/>
        <w:shd w:val="clear" w:color="auto" w:fill="FFFFFF"/>
        <w:tabs>
          <w:tab w:val="left" w:pos="2225"/>
        </w:tabs>
        <w:spacing w:line="276" w:lineRule="auto"/>
        <w:jc w:val="both"/>
        <w:rPr>
          <w:rFonts w:ascii="Arial" w:hAnsi="Arial" w:cs="Arial"/>
          <w:sz w:val="24"/>
          <w:szCs w:val="28"/>
        </w:rPr>
      </w:pPr>
      <w:r>
        <w:rPr>
          <w:rFonts w:ascii="Arial" w:hAnsi="Arial" w:cs="Arial"/>
          <w:sz w:val="24"/>
          <w:szCs w:val="28"/>
        </w:rPr>
        <w:t xml:space="preserve"> </w:t>
      </w:r>
      <w:r w:rsidR="005315CC">
        <w:rPr>
          <w:rFonts w:ascii="Arial" w:hAnsi="Arial" w:cs="Arial"/>
          <w:sz w:val="24"/>
          <w:szCs w:val="28"/>
        </w:rPr>
        <w:t xml:space="preserve"> </w:t>
      </w:r>
    </w:p>
    <w:p w14:paraId="16F0802F" w14:textId="6F4807AA" w:rsidR="00C64EE3" w:rsidRDefault="0088117C" w:rsidP="004D02A1">
      <w:pPr>
        <w:tabs>
          <w:tab w:val="left" w:pos="-720"/>
        </w:tabs>
        <w:suppressAutoHyphens/>
        <w:spacing w:line="276" w:lineRule="auto"/>
        <w:ind w:right="-142"/>
        <w:jc w:val="both"/>
        <w:rPr>
          <w:rFonts w:ascii="Arial" w:hAnsi="Arial" w:cs="Arial"/>
          <w:sz w:val="24"/>
          <w:szCs w:val="28"/>
        </w:rPr>
      </w:pPr>
      <w:r>
        <w:rPr>
          <w:rFonts w:ascii="Arial" w:hAnsi="Arial" w:cs="Arial"/>
          <w:sz w:val="24"/>
          <w:szCs w:val="24"/>
        </w:rPr>
        <w:t xml:space="preserve">76. </w:t>
      </w:r>
      <w:r w:rsidR="0048517C" w:rsidRPr="00384524">
        <w:rPr>
          <w:rFonts w:ascii="Arial" w:hAnsi="Arial" w:cs="Arial"/>
          <w:sz w:val="24"/>
          <w:szCs w:val="24"/>
        </w:rPr>
        <w:t>Finalmente</w:t>
      </w:r>
      <w:r w:rsidR="00CC276B">
        <w:rPr>
          <w:rFonts w:ascii="Arial" w:hAnsi="Arial" w:cs="Arial"/>
          <w:sz w:val="24"/>
          <w:szCs w:val="24"/>
        </w:rPr>
        <w:t>,</w:t>
      </w:r>
      <w:r w:rsidR="0048517C" w:rsidRPr="00384524">
        <w:rPr>
          <w:rFonts w:ascii="Arial" w:hAnsi="Arial" w:cs="Arial"/>
          <w:sz w:val="24"/>
          <w:szCs w:val="24"/>
        </w:rPr>
        <w:t xml:space="preserve"> se encuentra acreditado que </w:t>
      </w:r>
      <w:r w:rsidR="00384524" w:rsidRPr="00384524">
        <w:rPr>
          <w:rFonts w:ascii="Arial" w:hAnsi="Arial" w:cs="Arial"/>
          <w:sz w:val="24"/>
          <w:szCs w:val="24"/>
        </w:rPr>
        <w:t>el Concejo Municipal de Rondón</w:t>
      </w:r>
      <w:r w:rsidR="00CC276B">
        <w:rPr>
          <w:rFonts w:ascii="Arial" w:hAnsi="Arial" w:cs="Arial"/>
          <w:sz w:val="24"/>
          <w:szCs w:val="24"/>
        </w:rPr>
        <w:t>,</w:t>
      </w:r>
      <w:r w:rsidR="00384524" w:rsidRPr="00384524">
        <w:rPr>
          <w:rFonts w:ascii="Arial" w:hAnsi="Arial" w:cs="Arial"/>
          <w:sz w:val="24"/>
          <w:szCs w:val="24"/>
        </w:rPr>
        <w:t xml:space="preserve"> a través de la Resolución No. 007 de 28 de febrero de 2020, </w:t>
      </w:r>
      <w:r w:rsidR="00CC276B">
        <w:rPr>
          <w:rFonts w:ascii="Arial" w:hAnsi="Arial" w:cs="Arial"/>
          <w:sz w:val="24"/>
          <w:szCs w:val="24"/>
        </w:rPr>
        <w:t>consolidó los</w:t>
      </w:r>
      <w:r w:rsidR="00384524" w:rsidRPr="00384524">
        <w:rPr>
          <w:rFonts w:ascii="Arial" w:hAnsi="Arial" w:cs="Arial"/>
          <w:sz w:val="24"/>
          <w:szCs w:val="24"/>
        </w:rPr>
        <w:t xml:space="preserve"> resultados definitivos del concurso público de méritos para la elección del personero municipal para el periodo constitucional 2020-2024</w:t>
      </w:r>
      <w:r w:rsidR="003B5E95">
        <w:rPr>
          <w:rFonts w:ascii="Arial" w:hAnsi="Arial" w:cs="Arial"/>
          <w:sz w:val="24"/>
          <w:szCs w:val="24"/>
        </w:rPr>
        <w:t xml:space="preserve"> y nombró</w:t>
      </w:r>
      <w:r w:rsidR="00384524" w:rsidRPr="00384524">
        <w:rPr>
          <w:rFonts w:ascii="Arial" w:hAnsi="Arial" w:cs="Arial"/>
          <w:sz w:val="24"/>
          <w:szCs w:val="24"/>
        </w:rPr>
        <w:t xml:space="preserve"> al señor Jorge Anival Fajardo Monroy</w:t>
      </w:r>
      <w:r w:rsidR="00384524" w:rsidRPr="00DC1DA5">
        <w:rPr>
          <w:rStyle w:val="Refdenotaalpie"/>
          <w:rFonts w:ascii="Arial" w:hAnsi="Arial" w:cs="Arial"/>
          <w:sz w:val="24"/>
          <w:szCs w:val="24"/>
        </w:rPr>
        <w:footnoteReference w:id="24"/>
      </w:r>
      <w:r w:rsidR="00CA335A">
        <w:rPr>
          <w:rFonts w:ascii="Arial" w:hAnsi="Arial" w:cs="Arial"/>
          <w:sz w:val="24"/>
          <w:szCs w:val="24"/>
        </w:rPr>
        <w:t>, el cual tomó</w:t>
      </w:r>
      <w:r w:rsidR="00384524">
        <w:rPr>
          <w:rFonts w:ascii="Arial" w:hAnsi="Arial" w:cs="Arial"/>
          <w:sz w:val="24"/>
          <w:szCs w:val="24"/>
        </w:rPr>
        <w:t xml:space="preserve"> posesión del cargo el 3 de marzo de 2020, tal como da cuenta el Acta de la misma fecha</w:t>
      </w:r>
      <w:r w:rsidR="00384524" w:rsidRPr="00DC1DA5">
        <w:rPr>
          <w:rStyle w:val="Refdenotaalpie"/>
          <w:rFonts w:ascii="Arial" w:hAnsi="Arial" w:cs="Arial"/>
          <w:sz w:val="24"/>
          <w:szCs w:val="24"/>
        </w:rPr>
        <w:footnoteReference w:id="25"/>
      </w:r>
      <w:r w:rsidR="00384524" w:rsidRPr="00DC1DA5">
        <w:rPr>
          <w:rFonts w:ascii="Arial" w:hAnsi="Arial" w:cs="Arial"/>
          <w:sz w:val="24"/>
          <w:szCs w:val="24"/>
        </w:rPr>
        <w:t xml:space="preserve">. </w:t>
      </w:r>
    </w:p>
    <w:p w14:paraId="4C4CEA3D" w14:textId="77777777" w:rsidR="00C64EE3" w:rsidRDefault="00C64EE3" w:rsidP="004D02A1">
      <w:pPr>
        <w:tabs>
          <w:tab w:val="left" w:pos="-720"/>
        </w:tabs>
        <w:suppressAutoHyphens/>
        <w:spacing w:line="276" w:lineRule="auto"/>
        <w:ind w:right="51"/>
        <w:jc w:val="both"/>
        <w:rPr>
          <w:rFonts w:ascii="Arial" w:hAnsi="Arial" w:cs="Arial"/>
          <w:sz w:val="24"/>
          <w:szCs w:val="28"/>
        </w:rPr>
      </w:pPr>
    </w:p>
    <w:p w14:paraId="302822A0" w14:textId="4BF722CC" w:rsidR="00303EFD" w:rsidRDefault="0088117C" w:rsidP="004D02A1">
      <w:pPr>
        <w:tabs>
          <w:tab w:val="left" w:pos="-720"/>
        </w:tabs>
        <w:suppressAutoHyphens/>
        <w:spacing w:line="276" w:lineRule="auto"/>
        <w:ind w:right="-142"/>
        <w:jc w:val="both"/>
        <w:rPr>
          <w:rFonts w:ascii="Arial" w:hAnsi="Arial" w:cs="Arial"/>
          <w:sz w:val="24"/>
          <w:szCs w:val="24"/>
        </w:rPr>
      </w:pPr>
      <w:r>
        <w:rPr>
          <w:rFonts w:ascii="Arial" w:hAnsi="Arial" w:cs="Arial"/>
          <w:sz w:val="24"/>
          <w:szCs w:val="28"/>
        </w:rPr>
        <w:t xml:space="preserve">77. </w:t>
      </w:r>
      <w:r w:rsidR="00B50403">
        <w:rPr>
          <w:rFonts w:ascii="Arial" w:hAnsi="Arial" w:cs="Arial"/>
          <w:sz w:val="24"/>
          <w:szCs w:val="28"/>
        </w:rPr>
        <w:t>Con fundamento en lo anterior, c</w:t>
      </w:r>
      <w:r w:rsidR="006B3CA3">
        <w:rPr>
          <w:rFonts w:ascii="Arial" w:hAnsi="Arial" w:cs="Arial"/>
          <w:sz w:val="24"/>
          <w:szCs w:val="28"/>
        </w:rPr>
        <w:t xml:space="preserve">onfrontada la manera en que por parte del Concejo del Municipio de Rondón se llevó a cabo la prueba de entrevista a los 6 aspirantes que se presentaron el día 25 de abril de 2020 en el marco del concurso público de méritos </w:t>
      </w:r>
      <w:r w:rsidR="00B50403">
        <w:rPr>
          <w:rFonts w:ascii="Arial" w:hAnsi="Arial" w:cs="Arial"/>
          <w:sz w:val="24"/>
          <w:szCs w:val="28"/>
        </w:rPr>
        <w:t xml:space="preserve">para la selección del personero municipal, la Sala </w:t>
      </w:r>
      <w:r w:rsidR="008F1B75">
        <w:rPr>
          <w:rFonts w:ascii="Arial" w:hAnsi="Arial" w:cs="Arial"/>
          <w:sz w:val="24"/>
          <w:szCs w:val="28"/>
        </w:rPr>
        <w:t xml:space="preserve">concluye </w:t>
      </w:r>
      <w:r w:rsidR="00B50403">
        <w:rPr>
          <w:rFonts w:ascii="Arial" w:hAnsi="Arial" w:cs="Arial"/>
          <w:sz w:val="24"/>
          <w:szCs w:val="28"/>
        </w:rPr>
        <w:t xml:space="preserve">que </w:t>
      </w:r>
      <w:r w:rsidR="00B9039A">
        <w:rPr>
          <w:rFonts w:ascii="Arial" w:hAnsi="Arial" w:cs="Arial"/>
          <w:sz w:val="24"/>
          <w:szCs w:val="28"/>
        </w:rPr>
        <w:t xml:space="preserve">no se adelantó con base en los parámetros </w:t>
      </w:r>
      <w:r w:rsidR="00B9039A">
        <w:rPr>
          <w:rFonts w:ascii="Arial" w:hAnsi="Arial" w:cs="Arial"/>
          <w:sz w:val="24"/>
          <w:szCs w:val="24"/>
        </w:rPr>
        <w:t xml:space="preserve">que permitieran </w:t>
      </w:r>
      <w:r w:rsidR="00D42C06">
        <w:rPr>
          <w:rFonts w:ascii="Arial" w:hAnsi="Arial" w:cs="Arial"/>
          <w:sz w:val="24"/>
          <w:szCs w:val="24"/>
        </w:rPr>
        <w:t>garantizar su</w:t>
      </w:r>
      <w:r w:rsidR="00B9039A">
        <w:rPr>
          <w:rFonts w:ascii="Arial" w:hAnsi="Arial" w:cs="Arial"/>
          <w:sz w:val="24"/>
          <w:szCs w:val="24"/>
        </w:rPr>
        <w:t xml:space="preserve"> objetividad, transparencia e imparcialidad. </w:t>
      </w:r>
    </w:p>
    <w:p w14:paraId="50895670" w14:textId="77777777" w:rsidR="00303EFD" w:rsidRDefault="00303EFD" w:rsidP="004D02A1">
      <w:pPr>
        <w:tabs>
          <w:tab w:val="left" w:pos="-720"/>
        </w:tabs>
        <w:suppressAutoHyphens/>
        <w:spacing w:line="276" w:lineRule="auto"/>
        <w:ind w:right="51"/>
        <w:jc w:val="both"/>
        <w:rPr>
          <w:rFonts w:ascii="Arial" w:hAnsi="Arial" w:cs="Arial"/>
          <w:sz w:val="24"/>
          <w:szCs w:val="24"/>
        </w:rPr>
      </w:pPr>
    </w:p>
    <w:p w14:paraId="6D3FAA1D" w14:textId="35745998" w:rsidR="00061252" w:rsidRDefault="0088117C" w:rsidP="004D02A1">
      <w:pPr>
        <w:tabs>
          <w:tab w:val="left" w:pos="-720"/>
        </w:tabs>
        <w:suppressAutoHyphens/>
        <w:spacing w:line="276" w:lineRule="auto"/>
        <w:ind w:right="-142"/>
        <w:jc w:val="both"/>
        <w:rPr>
          <w:rFonts w:ascii="Arial" w:hAnsi="Arial" w:cs="Arial"/>
          <w:sz w:val="24"/>
          <w:szCs w:val="24"/>
        </w:rPr>
      </w:pPr>
      <w:r>
        <w:rPr>
          <w:rFonts w:ascii="Arial" w:hAnsi="Arial" w:cs="Arial"/>
          <w:sz w:val="24"/>
          <w:szCs w:val="24"/>
        </w:rPr>
        <w:t xml:space="preserve">78. </w:t>
      </w:r>
      <w:r w:rsidR="00303EFD">
        <w:rPr>
          <w:rFonts w:ascii="Arial" w:hAnsi="Arial" w:cs="Arial"/>
          <w:sz w:val="24"/>
          <w:szCs w:val="24"/>
        </w:rPr>
        <w:t>Puntualmente no se advierte que el Concejo municipal p</w:t>
      </w:r>
      <w:r w:rsidR="00303EFD" w:rsidRPr="00303EFD">
        <w:rPr>
          <w:rFonts w:ascii="Arial" w:hAnsi="Arial" w:cs="Arial"/>
          <w:sz w:val="24"/>
          <w:szCs w:val="24"/>
        </w:rPr>
        <w:t xml:space="preserve">revio a la realización de la entrevista </w:t>
      </w:r>
      <w:r w:rsidR="00303EFD">
        <w:rPr>
          <w:rFonts w:ascii="Arial" w:hAnsi="Arial" w:cs="Arial"/>
          <w:sz w:val="24"/>
          <w:szCs w:val="24"/>
        </w:rPr>
        <w:t>h</w:t>
      </w:r>
      <w:r w:rsidR="008F1B75">
        <w:rPr>
          <w:rFonts w:ascii="Arial" w:hAnsi="Arial" w:cs="Arial"/>
          <w:sz w:val="24"/>
          <w:szCs w:val="24"/>
        </w:rPr>
        <w:t>ubiera</w:t>
      </w:r>
      <w:r w:rsidR="00303EFD">
        <w:rPr>
          <w:rFonts w:ascii="Arial" w:hAnsi="Arial" w:cs="Arial"/>
          <w:sz w:val="24"/>
          <w:szCs w:val="24"/>
        </w:rPr>
        <w:t xml:space="preserve"> publicado </w:t>
      </w:r>
      <w:r w:rsidR="00303EFD" w:rsidRPr="00303EFD">
        <w:rPr>
          <w:rFonts w:ascii="Arial" w:hAnsi="Arial" w:cs="Arial"/>
          <w:sz w:val="24"/>
          <w:szCs w:val="24"/>
        </w:rPr>
        <w:t>los parámetros y condiciones de su realización y evaluación,</w:t>
      </w:r>
      <w:r w:rsidR="00303EFD">
        <w:rPr>
          <w:rFonts w:ascii="Arial" w:hAnsi="Arial" w:cs="Arial"/>
          <w:sz w:val="24"/>
          <w:szCs w:val="24"/>
        </w:rPr>
        <w:t xml:space="preserve"> esto es, no fijó previamente las</w:t>
      </w:r>
      <w:r w:rsidR="00303EFD" w:rsidRPr="00303EFD">
        <w:rPr>
          <w:rFonts w:ascii="Arial" w:hAnsi="Arial" w:cs="Arial"/>
          <w:sz w:val="24"/>
          <w:szCs w:val="24"/>
        </w:rPr>
        <w:t xml:space="preserve"> reglas claras y precisas sobre las directrices y tipos de preguntas que eventua</w:t>
      </w:r>
      <w:r w:rsidR="00303EFD">
        <w:rPr>
          <w:rFonts w:ascii="Arial" w:hAnsi="Arial" w:cs="Arial"/>
          <w:sz w:val="24"/>
          <w:szCs w:val="24"/>
        </w:rPr>
        <w:t xml:space="preserve">lmente se podrían formular, así como tampoco </w:t>
      </w:r>
      <w:r w:rsidR="00E5375E">
        <w:rPr>
          <w:rFonts w:ascii="Arial" w:hAnsi="Arial" w:cs="Arial"/>
          <w:sz w:val="24"/>
          <w:szCs w:val="24"/>
        </w:rPr>
        <w:t>los criterios de evaluación</w:t>
      </w:r>
      <w:r w:rsidR="00AA3B5D">
        <w:rPr>
          <w:rFonts w:ascii="Arial" w:hAnsi="Arial" w:cs="Arial"/>
          <w:sz w:val="24"/>
          <w:szCs w:val="24"/>
        </w:rPr>
        <w:t xml:space="preserve"> a tener en cuenta</w:t>
      </w:r>
      <w:r w:rsidR="00E5375E">
        <w:rPr>
          <w:rFonts w:ascii="Arial" w:hAnsi="Arial" w:cs="Arial"/>
          <w:sz w:val="24"/>
          <w:szCs w:val="24"/>
        </w:rPr>
        <w:t xml:space="preserve">. </w:t>
      </w:r>
      <w:r w:rsidR="006537C4">
        <w:rPr>
          <w:rFonts w:ascii="Arial" w:hAnsi="Arial" w:cs="Arial"/>
          <w:sz w:val="24"/>
          <w:szCs w:val="24"/>
        </w:rPr>
        <w:t xml:space="preserve">Resultaba imperiosa </w:t>
      </w:r>
      <w:r w:rsidR="002632A9">
        <w:rPr>
          <w:rFonts w:ascii="Arial" w:hAnsi="Arial" w:cs="Arial"/>
          <w:sz w:val="24"/>
          <w:szCs w:val="24"/>
        </w:rPr>
        <w:t xml:space="preserve">la </w:t>
      </w:r>
      <w:r w:rsidR="006537C4">
        <w:rPr>
          <w:rFonts w:ascii="Arial" w:hAnsi="Arial" w:cs="Arial"/>
          <w:sz w:val="24"/>
          <w:szCs w:val="24"/>
        </w:rPr>
        <w:t xml:space="preserve">publicación previa de tal protocolo </w:t>
      </w:r>
      <w:r w:rsidR="00D458CF" w:rsidRPr="00A34116">
        <w:rPr>
          <w:rFonts w:ascii="Arial" w:hAnsi="Arial" w:cs="Arial"/>
          <w:sz w:val="24"/>
          <w:szCs w:val="24"/>
        </w:rPr>
        <w:t>a efectos de que los aspirantes puedan conocerlas previamente en igualdad de condiciones</w:t>
      </w:r>
      <w:r w:rsidR="00D458CF">
        <w:rPr>
          <w:rFonts w:ascii="Arial" w:hAnsi="Arial" w:cs="Arial"/>
          <w:sz w:val="24"/>
          <w:szCs w:val="24"/>
        </w:rPr>
        <w:t xml:space="preserve">, lo cual no ocurrió en el presente caso. </w:t>
      </w:r>
    </w:p>
    <w:p w14:paraId="38C1F859" w14:textId="77777777" w:rsidR="002632A9" w:rsidRDefault="002632A9" w:rsidP="004D02A1">
      <w:pPr>
        <w:tabs>
          <w:tab w:val="left" w:pos="-720"/>
        </w:tabs>
        <w:suppressAutoHyphens/>
        <w:spacing w:line="276" w:lineRule="auto"/>
        <w:ind w:right="51"/>
        <w:jc w:val="both"/>
        <w:rPr>
          <w:rFonts w:ascii="Arial" w:hAnsi="Arial" w:cs="Arial"/>
          <w:sz w:val="24"/>
          <w:szCs w:val="24"/>
        </w:rPr>
      </w:pPr>
    </w:p>
    <w:p w14:paraId="725B9B9F" w14:textId="77777777" w:rsidR="00DA4AA4" w:rsidRDefault="0088117C" w:rsidP="004D02A1">
      <w:pPr>
        <w:tabs>
          <w:tab w:val="left" w:pos="-720"/>
        </w:tabs>
        <w:suppressAutoHyphens/>
        <w:spacing w:line="276" w:lineRule="auto"/>
        <w:ind w:right="-142"/>
        <w:jc w:val="both"/>
        <w:rPr>
          <w:rFonts w:ascii="Arial" w:hAnsi="Arial" w:cs="Arial"/>
          <w:sz w:val="24"/>
          <w:szCs w:val="24"/>
        </w:rPr>
      </w:pPr>
      <w:r>
        <w:rPr>
          <w:rFonts w:ascii="Arial" w:hAnsi="Arial" w:cs="Arial"/>
          <w:sz w:val="24"/>
          <w:szCs w:val="24"/>
        </w:rPr>
        <w:t xml:space="preserve">79. </w:t>
      </w:r>
      <w:r w:rsidR="002632A9">
        <w:rPr>
          <w:rFonts w:ascii="Arial" w:hAnsi="Arial" w:cs="Arial"/>
          <w:sz w:val="24"/>
          <w:szCs w:val="24"/>
        </w:rPr>
        <w:t xml:space="preserve">Recuérdese en este punto que </w:t>
      </w:r>
      <w:r w:rsidR="00BE1E42">
        <w:rPr>
          <w:rFonts w:ascii="Arial" w:hAnsi="Arial" w:cs="Arial"/>
          <w:sz w:val="24"/>
          <w:szCs w:val="24"/>
        </w:rPr>
        <w:t xml:space="preserve">tal como lo </w:t>
      </w:r>
      <w:r w:rsidR="00A36398">
        <w:rPr>
          <w:rFonts w:ascii="Arial" w:hAnsi="Arial" w:cs="Arial"/>
          <w:sz w:val="24"/>
          <w:szCs w:val="24"/>
        </w:rPr>
        <w:t xml:space="preserve">ha </w:t>
      </w:r>
      <w:r w:rsidR="00BE1E42">
        <w:rPr>
          <w:rFonts w:ascii="Arial" w:hAnsi="Arial" w:cs="Arial"/>
          <w:sz w:val="24"/>
          <w:szCs w:val="24"/>
        </w:rPr>
        <w:t>estableci</w:t>
      </w:r>
      <w:r w:rsidR="003F4681">
        <w:rPr>
          <w:rFonts w:ascii="Arial" w:hAnsi="Arial" w:cs="Arial"/>
          <w:sz w:val="24"/>
          <w:szCs w:val="24"/>
        </w:rPr>
        <w:t>do</w:t>
      </w:r>
      <w:r w:rsidR="00BE1E42">
        <w:rPr>
          <w:rFonts w:ascii="Arial" w:hAnsi="Arial" w:cs="Arial"/>
          <w:sz w:val="24"/>
          <w:szCs w:val="24"/>
        </w:rPr>
        <w:t xml:space="preserve"> la Corte Constitucional y el Consejo de Estado, la prueba de la entrevista resulta válida </w:t>
      </w:r>
      <w:r w:rsidR="008A6615">
        <w:rPr>
          <w:rFonts w:ascii="Arial" w:hAnsi="Arial" w:cs="Arial"/>
          <w:sz w:val="24"/>
          <w:szCs w:val="24"/>
        </w:rPr>
        <w:t>en el marco de un concurso público de méritos</w:t>
      </w:r>
      <w:r w:rsidR="00D576CC">
        <w:rPr>
          <w:rFonts w:ascii="Arial" w:hAnsi="Arial" w:cs="Arial"/>
          <w:sz w:val="24"/>
          <w:szCs w:val="24"/>
        </w:rPr>
        <w:t>,</w:t>
      </w:r>
      <w:r w:rsidR="00A36398">
        <w:rPr>
          <w:rFonts w:ascii="Arial" w:hAnsi="Arial" w:cs="Arial"/>
          <w:sz w:val="24"/>
          <w:szCs w:val="24"/>
        </w:rPr>
        <w:t xml:space="preserve"> en tanto su práctica esté precedida de la </w:t>
      </w:r>
      <w:r w:rsidR="004F574C">
        <w:rPr>
          <w:rFonts w:ascii="Arial" w:hAnsi="Arial" w:cs="Arial"/>
          <w:sz w:val="24"/>
          <w:szCs w:val="24"/>
        </w:rPr>
        <w:t>consagración de un protocolo que establezca los parámetros</w:t>
      </w:r>
      <w:r w:rsidR="004F574C" w:rsidRPr="004F574C">
        <w:rPr>
          <w:rFonts w:ascii="Arial" w:hAnsi="Arial" w:cs="Arial"/>
          <w:sz w:val="24"/>
          <w:szCs w:val="24"/>
        </w:rPr>
        <w:t xml:space="preserve"> </w:t>
      </w:r>
      <w:r w:rsidR="004F574C">
        <w:rPr>
          <w:rFonts w:ascii="Arial" w:hAnsi="Arial" w:cs="Arial"/>
          <w:sz w:val="24"/>
          <w:szCs w:val="24"/>
        </w:rPr>
        <w:t>que permita</w:t>
      </w:r>
      <w:r w:rsidR="00D576CC">
        <w:rPr>
          <w:rFonts w:ascii="Arial" w:hAnsi="Arial" w:cs="Arial"/>
          <w:sz w:val="24"/>
          <w:szCs w:val="24"/>
        </w:rPr>
        <w:t>n</w:t>
      </w:r>
      <w:r w:rsidR="004F574C">
        <w:rPr>
          <w:rFonts w:ascii="Arial" w:hAnsi="Arial" w:cs="Arial"/>
          <w:sz w:val="24"/>
          <w:szCs w:val="24"/>
        </w:rPr>
        <w:t xml:space="preserve"> controlar cualquier asomo de arbitrariedad y parcialidad con la que se pueda favorecer o perjudicar injustificadamente a los participantes. Aunado a que, garantiza el derecho al debido proceso puesto que, mecanismos como la consagración previa de las reglas y el procedimiento a seguir, la posibilidad de recusación de jurados y la contradicción de los resultados de la evaluación, efectivizan el derecho de defensa de los aspirantes. </w:t>
      </w:r>
    </w:p>
    <w:p w14:paraId="0C8FE7CE" w14:textId="77777777" w:rsidR="00D576CC" w:rsidRDefault="00D576CC" w:rsidP="004D02A1">
      <w:pPr>
        <w:tabs>
          <w:tab w:val="left" w:pos="-720"/>
        </w:tabs>
        <w:suppressAutoHyphens/>
        <w:spacing w:line="276" w:lineRule="auto"/>
        <w:ind w:right="51"/>
        <w:jc w:val="both"/>
        <w:rPr>
          <w:rFonts w:ascii="Arial" w:hAnsi="Arial" w:cs="Arial"/>
          <w:sz w:val="24"/>
          <w:szCs w:val="24"/>
        </w:rPr>
      </w:pPr>
    </w:p>
    <w:p w14:paraId="7FCA8CAA" w14:textId="77777777" w:rsidR="00850B9D" w:rsidRDefault="0088117C" w:rsidP="004D02A1">
      <w:pPr>
        <w:tabs>
          <w:tab w:val="left" w:pos="-720"/>
        </w:tabs>
        <w:suppressAutoHyphens/>
        <w:spacing w:line="276" w:lineRule="auto"/>
        <w:ind w:right="-142"/>
        <w:jc w:val="both"/>
        <w:rPr>
          <w:rFonts w:ascii="Arial" w:hAnsi="Arial" w:cs="Arial"/>
          <w:sz w:val="24"/>
          <w:szCs w:val="28"/>
        </w:rPr>
      </w:pPr>
      <w:r>
        <w:rPr>
          <w:rFonts w:ascii="Arial" w:hAnsi="Arial" w:cs="Arial"/>
          <w:sz w:val="24"/>
          <w:szCs w:val="24"/>
        </w:rPr>
        <w:t xml:space="preserve">80. </w:t>
      </w:r>
      <w:r w:rsidR="00D576CC">
        <w:rPr>
          <w:rFonts w:ascii="Arial" w:hAnsi="Arial" w:cs="Arial"/>
          <w:sz w:val="24"/>
          <w:szCs w:val="24"/>
        </w:rPr>
        <w:t xml:space="preserve">En el presente caso, tal como se vio en precedencia, en lo que tiene que ver con la prueba de entrevista, el Concejo del Municipio de Rondón </w:t>
      </w:r>
      <w:r w:rsidR="00F72582">
        <w:rPr>
          <w:rFonts w:ascii="Arial" w:hAnsi="Arial" w:cs="Arial"/>
          <w:sz w:val="24"/>
          <w:szCs w:val="24"/>
        </w:rPr>
        <w:t>únicamente profirió la Resolución No.</w:t>
      </w:r>
      <w:r w:rsidR="005638AA">
        <w:rPr>
          <w:rFonts w:ascii="Arial" w:hAnsi="Arial" w:cs="Arial"/>
          <w:sz w:val="24"/>
          <w:szCs w:val="28"/>
        </w:rPr>
        <w:t xml:space="preserve"> 004</w:t>
      </w:r>
      <w:r w:rsidR="005638AA" w:rsidRPr="00226896">
        <w:rPr>
          <w:rFonts w:ascii="Arial" w:hAnsi="Arial" w:cs="Arial"/>
          <w:sz w:val="24"/>
          <w:szCs w:val="28"/>
        </w:rPr>
        <w:t xml:space="preserve"> </w:t>
      </w:r>
      <w:r w:rsidR="005638AA" w:rsidRPr="00617AE4">
        <w:rPr>
          <w:rFonts w:ascii="Arial" w:hAnsi="Arial" w:cs="Arial"/>
          <w:sz w:val="24"/>
          <w:szCs w:val="28"/>
        </w:rPr>
        <w:t>de 17 de febrero de 2020</w:t>
      </w:r>
      <w:r w:rsidR="005638AA">
        <w:rPr>
          <w:rFonts w:ascii="Arial" w:hAnsi="Arial" w:cs="Arial"/>
          <w:sz w:val="24"/>
          <w:szCs w:val="28"/>
        </w:rPr>
        <w:t xml:space="preserve"> a través de la cual se fijó el cronograma para su realizaci</w:t>
      </w:r>
      <w:r w:rsidR="001F1AB5">
        <w:rPr>
          <w:rFonts w:ascii="Arial" w:hAnsi="Arial" w:cs="Arial"/>
          <w:sz w:val="24"/>
          <w:szCs w:val="28"/>
        </w:rPr>
        <w:t>ón, indicándose la fecha y hora en que tendría lugar su práctica</w:t>
      </w:r>
      <w:r w:rsidR="007D2B3D">
        <w:rPr>
          <w:rFonts w:ascii="Arial" w:hAnsi="Arial" w:cs="Arial"/>
          <w:sz w:val="24"/>
          <w:szCs w:val="28"/>
        </w:rPr>
        <w:t xml:space="preserve"> (25 de febrero) y el día de</w:t>
      </w:r>
      <w:r w:rsidR="00D42C06">
        <w:rPr>
          <w:rFonts w:ascii="Arial" w:hAnsi="Arial" w:cs="Arial"/>
          <w:sz w:val="24"/>
          <w:szCs w:val="28"/>
        </w:rPr>
        <w:t xml:space="preserve"> reclamaciones (26 de febrero), </w:t>
      </w:r>
      <w:r w:rsidR="00B127ED">
        <w:rPr>
          <w:rFonts w:ascii="Arial" w:hAnsi="Arial" w:cs="Arial"/>
          <w:sz w:val="24"/>
          <w:szCs w:val="28"/>
        </w:rPr>
        <w:t xml:space="preserve">sin que </w:t>
      </w:r>
      <w:r w:rsidR="002D1CE1">
        <w:rPr>
          <w:rFonts w:ascii="Arial" w:hAnsi="Arial" w:cs="Arial"/>
          <w:sz w:val="24"/>
          <w:szCs w:val="28"/>
        </w:rPr>
        <w:t xml:space="preserve">se hiciera mención alguna a </w:t>
      </w:r>
      <w:r w:rsidR="002D1CE1" w:rsidRPr="00303EFD">
        <w:rPr>
          <w:rFonts w:ascii="Arial" w:hAnsi="Arial" w:cs="Arial"/>
          <w:sz w:val="24"/>
          <w:szCs w:val="24"/>
        </w:rPr>
        <w:t>las directrices y tipos de preguntas que eventua</w:t>
      </w:r>
      <w:r w:rsidR="002D1CE1">
        <w:rPr>
          <w:rFonts w:ascii="Arial" w:hAnsi="Arial" w:cs="Arial"/>
          <w:sz w:val="24"/>
          <w:szCs w:val="24"/>
        </w:rPr>
        <w:t>lmente se podrían formular, así como tampoco los criterios de evaluación a tener en cuenta por parte de los Concejales.</w:t>
      </w:r>
      <w:r w:rsidR="002F5713">
        <w:rPr>
          <w:rFonts w:ascii="Arial" w:hAnsi="Arial" w:cs="Arial"/>
          <w:sz w:val="24"/>
          <w:szCs w:val="24"/>
        </w:rPr>
        <w:t xml:space="preserve"> Llama la atención que en la sesión adelantada el </w:t>
      </w:r>
      <w:r w:rsidR="002F5713">
        <w:rPr>
          <w:rFonts w:ascii="Arial" w:hAnsi="Arial" w:cs="Arial"/>
          <w:sz w:val="24"/>
          <w:szCs w:val="28"/>
        </w:rPr>
        <w:t xml:space="preserve">15 de febrero de 2020, por parte de algunos Concejales se planteó la necesidad de expedir un acto administrativo donde se establecieran dichos parámetros; sin embargo, lo único que se definió en tal oportunidad fue que cada uno de los Concejales realizaría una pregunta </w:t>
      </w:r>
      <w:r w:rsidR="00227119">
        <w:rPr>
          <w:rFonts w:ascii="Arial" w:hAnsi="Arial" w:cs="Arial"/>
          <w:sz w:val="24"/>
          <w:szCs w:val="28"/>
        </w:rPr>
        <w:t>a cada aspirante</w:t>
      </w:r>
      <w:r w:rsidR="00850B9D">
        <w:rPr>
          <w:rFonts w:ascii="Arial" w:hAnsi="Arial" w:cs="Arial"/>
          <w:sz w:val="24"/>
          <w:szCs w:val="28"/>
        </w:rPr>
        <w:t xml:space="preserve"> y que tendría un tiempo de respuesta de 3 minutos para cada una</w:t>
      </w:r>
      <w:r w:rsidR="00227119">
        <w:rPr>
          <w:rFonts w:ascii="Arial" w:hAnsi="Arial" w:cs="Arial"/>
          <w:sz w:val="24"/>
          <w:szCs w:val="28"/>
        </w:rPr>
        <w:t xml:space="preserve">, </w:t>
      </w:r>
      <w:r w:rsidR="00842B67">
        <w:rPr>
          <w:rFonts w:ascii="Arial" w:hAnsi="Arial" w:cs="Arial"/>
          <w:sz w:val="24"/>
          <w:szCs w:val="28"/>
        </w:rPr>
        <w:t xml:space="preserve">lo </w:t>
      </w:r>
      <w:r w:rsidR="00850B9D">
        <w:rPr>
          <w:rFonts w:ascii="Arial" w:hAnsi="Arial" w:cs="Arial"/>
          <w:sz w:val="24"/>
          <w:szCs w:val="28"/>
        </w:rPr>
        <w:t>cual,</w:t>
      </w:r>
      <w:r w:rsidR="00842B67">
        <w:rPr>
          <w:rFonts w:ascii="Arial" w:hAnsi="Arial" w:cs="Arial"/>
          <w:sz w:val="24"/>
          <w:szCs w:val="28"/>
        </w:rPr>
        <w:t xml:space="preserve"> en todo caso, no fue publicado con anterioridad a la realización de la entrevista.</w:t>
      </w:r>
    </w:p>
    <w:p w14:paraId="41004F19" w14:textId="77777777" w:rsidR="00EC4A5D" w:rsidRDefault="00EC4A5D" w:rsidP="004D02A1">
      <w:pPr>
        <w:tabs>
          <w:tab w:val="left" w:pos="-720"/>
        </w:tabs>
        <w:suppressAutoHyphens/>
        <w:spacing w:line="276" w:lineRule="auto"/>
        <w:ind w:right="51"/>
        <w:jc w:val="both"/>
        <w:rPr>
          <w:rFonts w:ascii="Arial" w:hAnsi="Arial" w:cs="Arial"/>
          <w:sz w:val="24"/>
          <w:szCs w:val="28"/>
        </w:rPr>
      </w:pPr>
    </w:p>
    <w:p w14:paraId="0E622C9D" w14:textId="6EF02068" w:rsidR="00EC4A5D" w:rsidRDefault="0088117C" w:rsidP="004D02A1">
      <w:pPr>
        <w:tabs>
          <w:tab w:val="left" w:pos="-720"/>
        </w:tabs>
        <w:suppressAutoHyphens/>
        <w:spacing w:line="276" w:lineRule="auto"/>
        <w:ind w:right="-142"/>
        <w:jc w:val="both"/>
        <w:rPr>
          <w:rFonts w:ascii="Arial" w:hAnsi="Arial" w:cs="Arial"/>
          <w:sz w:val="24"/>
          <w:szCs w:val="28"/>
        </w:rPr>
      </w:pPr>
      <w:r>
        <w:rPr>
          <w:rFonts w:ascii="Arial" w:hAnsi="Arial" w:cs="Arial"/>
          <w:sz w:val="24"/>
          <w:szCs w:val="28"/>
        </w:rPr>
        <w:lastRenderedPageBreak/>
        <w:t xml:space="preserve">81. </w:t>
      </w:r>
      <w:r w:rsidR="00EC4A5D">
        <w:rPr>
          <w:rFonts w:ascii="Arial" w:hAnsi="Arial" w:cs="Arial"/>
          <w:sz w:val="24"/>
          <w:szCs w:val="28"/>
        </w:rPr>
        <w:t xml:space="preserve">Lo anterior resulta igualmente corroborado </w:t>
      </w:r>
      <w:r w:rsidR="008E09BA">
        <w:rPr>
          <w:rFonts w:ascii="Arial" w:hAnsi="Arial" w:cs="Arial"/>
          <w:sz w:val="24"/>
          <w:szCs w:val="28"/>
        </w:rPr>
        <w:t>con las declaraciones rendidas</w:t>
      </w:r>
      <w:r w:rsidR="008E09BA" w:rsidRPr="008E09BA">
        <w:rPr>
          <w:rFonts w:ascii="Arial" w:hAnsi="Arial" w:cs="Arial"/>
          <w:sz w:val="24"/>
          <w:szCs w:val="28"/>
        </w:rPr>
        <w:t xml:space="preserve"> </w:t>
      </w:r>
      <w:r w:rsidR="008E09BA">
        <w:rPr>
          <w:rFonts w:ascii="Arial" w:hAnsi="Arial" w:cs="Arial"/>
          <w:sz w:val="24"/>
          <w:szCs w:val="28"/>
        </w:rPr>
        <w:t>e</w:t>
      </w:r>
      <w:r w:rsidR="008E09BA" w:rsidRPr="003E79A1">
        <w:rPr>
          <w:rFonts w:ascii="Arial" w:hAnsi="Arial" w:cs="Arial"/>
          <w:sz w:val="24"/>
          <w:szCs w:val="28"/>
        </w:rPr>
        <w:t>n desarrollo de la audiencia de pruebas celebrada los días 19 de noviembre y 3 de diciembre de 2020</w:t>
      </w:r>
      <w:r w:rsidR="008E09BA">
        <w:rPr>
          <w:rFonts w:ascii="Arial" w:hAnsi="Arial" w:cs="Arial"/>
          <w:sz w:val="24"/>
          <w:szCs w:val="28"/>
        </w:rPr>
        <w:t xml:space="preserve"> por los señores </w:t>
      </w:r>
      <w:r w:rsidR="008E09BA" w:rsidRPr="003E79A1">
        <w:rPr>
          <w:rFonts w:ascii="Arial" w:hAnsi="Arial" w:cs="Arial"/>
          <w:sz w:val="24"/>
          <w:szCs w:val="28"/>
        </w:rPr>
        <w:t>Veyer Orlando Reyes Arias, Sandra Mireya Rodríguez Vargas, Julio Germán Reyes Barahona, Hildebrando Vargas, Hernán José Alba Galindo y Willinton Ramírez Aguirre</w:t>
      </w:r>
      <w:r w:rsidR="000C2A60">
        <w:rPr>
          <w:rFonts w:ascii="Arial" w:hAnsi="Arial" w:cs="Arial"/>
          <w:sz w:val="24"/>
          <w:szCs w:val="28"/>
        </w:rPr>
        <w:t>,</w:t>
      </w:r>
      <w:r w:rsidR="003717BF">
        <w:rPr>
          <w:rFonts w:ascii="Arial" w:hAnsi="Arial" w:cs="Arial"/>
          <w:sz w:val="24"/>
          <w:szCs w:val="28"/>
        </w:rPr>
        <w:t xml:space="preserve"> quienes acudieron en su calidad de </w:t>
      </w:r>
      <w:r w:rsidR="008E09BA">
        <w:rPr>
          <w:rFonts w:ascii="Arial" w:hAnsi="Arial" w:cs="Arial"/>
          <w:sz w:val="24"/>
          <w:szCs w:val="28"/>
        </w:rPr>
        <w:t xml:space="preserve"> </w:t>
      </w:r>
      <w:r w:rsidR="003717BF" w:rsidRPr="003E79A1">
        <w:rPr>
          <w:rFonts w:ascii="Arial" w:hAnsi="Arial" w:cs="Arial"/>
          <w:sz w:val="24"/>
          <w:szCs w:val="28"/>
        </w:rPr>
        <w:t>Concejales del Municipio de Rondón y que participaron en el proceso de elección del Personero municipal para el periodo constitucional 2020-2023</w:t>
      </w:r>
      <w:r w:rsidR="003717BF">
        <w:rPr>
          <w:rFonts w:ascii="Arial" w:hAnsi="Arial" w:cs="Arial"/>
          <w:sz w:val="24"/>
          <w:szCs w:val="28"/>
        </w:rPr>
        <w:t xml:space="preserve">. </w:t>
      </w:r>
    </w:p>
    <w:p w14:paraId="67C0C651" w14:textId="77777777" w:rsidR="007640F3" w:rsidRDefault="007640F3" w:rsidP="004D02A1">
      <w:pPr>
        <w:tabs>
          <w:tab w:val="left" w:pos="-720"/>
        </w:tabs>
        <w:suppressAutoHyphens/>
        <w:spacing w:line="276" w:lineRule="auto"/>
        <w:ind w:right="51"/>
        <w:jc w:val="both"/>
        <w:rPr>
          <w:rFonts w:ascii="Arial" w:hAnsi="Arial" w:cs="Arial"/>
          <w:sz w:val="24"/>
          <w:szCs w:val="28"/>
        </w:rPr>
      </w:pPr>
    </w:p>
    <w:p w14:paraId="36F9563A" w14:textId="77777777" w:rsidR="0022690D" w:rsidRDefault="0088117C" w:rsidP="004D02A1">
      <w:pPr>
        <w:tabs>
          <w:tab w:val="left" w:pos="-720"/>
        </w:tabs>
        <w:suppressAutoHyphens/>
        <w:spacing w:line="276" w:lineRule="auto"/>
        <w:ind w:right="-284"/>
        <w:jc w:val="both"/>
        <w:rPr>
          <w:rFonts w:ascii="Arial" w:hAnsi="Arial" w:cs="Arial"/>
          <w:sz w:val="24"/>
          <w:szCs w:val="28"/>
        </w:rPr>
      </w:pPr>
      <w:r>
        <w:rPr>
          <w:rFonts w:ascii="Arial" w:hAnsi="Arial" w:cs="Arial"/>
          <w:sz w:val="24"/>
          <w:szCs w:val="28"/>
        </w:rPr>
        <w:t xml:space="preserve">82. </w:t>
      </w:r>
      <w:r w:rsidR="007640F3">
        <w:rPr>
          <w:rFonts w:ascii="Arial" w:hAnsi="Arial" w:cs="Arial"/>
          <w:sz w:val="24"/>
          <w:szCs w:val="28"/>
        </w:rPr>
        <w:t>Del análisis de tales declaraciones se evidencia que</w:t>
      </w:r>
      <w:r w:rsidR="00961CE3">
        <w:rPr>
          <w:rFonts w:ascii="Arial" w:hAnsi="Arial" w:cs="Arial"/>
          <w:sz w:val="24"/>
          <w:szCs w:val="28"/>
        </w:rPr>
        <w:t xml:space="preserve"> </w:t>
      </w:r>
      <w:r w:rsidR="00C9552B">
        <w:rPr>
          <w:rFonts w:ascii="Arial" w:hAnsi="Arial" w:cs="Arial"/>
          <w:sz w:val="24"/>
          <w:szCs w:val="28"/>
        </w:rPr>
        <w:t xml:space="preserve">todos los Concejales coinciden en afirmar que para la </w:t>
      </w:r>
      <w:r w:rsidR="00765533">
        <w:rPr>
          <w:rFonts w:ascii="Arial" w:hAnsi="Arial" w:cs="Arial"/>
          <w:sz w:val="24"/>
          <w:szCs w:val="28"/>
        </w:rPr>
        <w:t xml:space="preserve">realización de la entrevista únicamente se acordó que i) se llevaría a cabo el 25 de febrero, ii) </w:t>
      </w:r>
      <w:r w:rsidR="00AC6FC7">
        <w:rPr>
          <w:rFonts w:ascii="Arial" w:hAnsi="Arial" w:cs="Arial"/>
          <w:sz w:val="24"/>
          <w:szCs w:val="28"/>
        </w:rPr>
        <w:t xml:space="preserve">la inscripción sería de 7:00 am a </w:t>
      </w:r>
      <w:r w:rsidR="00925AA5">
        <w:rPr>
          <w:rFonts w:ascii="Arial" w:hAnsi="Arial" w:cs="Arial"/>
          <w:sz w:val="24"/>
          <w:szCs w:val="28"/>
        </w:rPr>
        <w:t xml:space="preserve">9:00 am, iii) la prueba se adelantaría de 9:00 am a 6:00 pm, iv) cada concejal realizaría una (1) pregunta a cada aspirante con tiempo de respuesta de 3 minutos </w:t>
      </w:r>
      <w:r w:rsidR="00F236A1">
        <w:rPr>
          <w:rFonts w:ascii="Arial" w:hAnsi="Arial" w:cs="Arial"/>
          <w:sz w:val="24"/>
          <w:szCs w:val="28"/>
        </w:rPr>
        <w:t xml:space="preserve">por cada una y v) que la respuesta se calificaría de 0 a 10 puntos. </w:t>
      </w:r>
    </w:p>
    <w:p w14:paraId="308D56CC" w14:textId="77777777" w:rsidR="0022690D" w:rsidRDefault="0022690D" w:rsidP="004D02A1">
      <w:pPr>
        <w:tabs>
          <w:tab w:val="left" w:pos="-720"/>
        </w:tabs>
        <w:suppressAutoHyphens/>
        <w:spacing w:line="276" w:lineRule="auto"/>
        <w:ind w:right="51"/>
        <w:jc w:val="both"/>
        <w:rPr>
          <w:rFonts w:ascii="Arial" w:hAnsi="Arial" w:cs="Arial"/>
          <w:sz w:val="24"/>
          <w:szCs w:val="28"/>
        </w:rPr>
      </w:pPr>
    </w:p>
    <w:p w14:paraId="56E8AEF6" w14:textId="73212A35" w:rsidR="004F6273" w:rsidRDefault="0088117C" w:rsidP="004D02A1">
      <w:pPr>
        <w:tabs>
          <w:tab w:val="left" w:pos="-720"/>
        </w:tabs>
        <w:suppressAutoHyphens/>
        <w:spacing w:line="276" w:lineRule="auto"/>
        <w:ind w:right="-284"/>
        <w:jc w:val="both"/>
        <w:rPr>
          <w:rFonts w:ascii="Arial" w:hAnsi="Arial" w:cs="Arial"/>
          <w:i/>
          <w:sz w:val="22"/>
          <w:szCs w:val="24"/>
        </w:rPr>
      </w:pPr>
      <w:r>
        <w:rPr>
          <w:rFonts w:ascii="Arial" w:hAnsi="Arial" w:cs="Arial"/>
          <w:sz w:val="24"/>
          <w:szCs w:val="28"/>
        </w:rPr>
        <w:t xml:space="preserve">83. </w:t>
      </w:r>
      <w:r w:rsidR="0022690D">
        <w:rPr>
          <w:rFonts w:ascii="Arial" w:hAnsi="Arial" w:cs="Arial"/>
          <w:sz w:val="24"/>
          <w:szCs w:val="28"/>
        </w:rPr>
        <w:t xml:space="preserve">Así el señor </w:t>
      </w:r>
      <w:r w:rsidR="0022690D" w:rsidRPr="00AC0F66">
        <w:rPr>
          <w:rFonts w:ascii="Arial" w:hAnsi="Arial" w:cs="Arial"/>
          <w:sz w:val="24"/>
          <w:szCs w:val="28"/>
        </w:rPr>
        <w:t>Veyer Orlando Reyes Arias</w:t>
      </w:r>
      <w:r w:rsidR="0022690D">
        <w:rPr>
          <w:rFonts w:ascii="Arial" w:hAnsi="Arial" w:cs="Arial"/>
          <w:sz w:val="24"/>
          <w:szCs w:val="28"/>
        </w:rPr>
        <w:t xml:space="preserve"> indicó que “</w:t>
      </w:r>
      <w:r w:rsidR="0022690D" w:rsidRPr="0022690D">
        <w:rPr>
          <w:rFonts w:ascii="Arial" w:hAnsi="Arial" w:cs="Arial"/>
          <w:i/>
          <w:sz w:val="22"/>
          <w:szCs w:val="28"/>
        </w:rPr>
        <w:t>Cada Concejal tenía derecho a hacer una pregunta a cada aspirante, que el aspirante tenía máximo tres minutos para contestar cada pregunta, para un total máximo de entrevista de 21 minutos. No se estableció ningún valor para cada pregunta</w:t>
      </w:r>
      <w:r w:rsidR="0022690D">
        <w:rPr>
          <w:rFonts w:ascii="Arial" w:hAnsi="Arial" w:cs="Arial"/>
          <w:i/>
          <w:sz w:val="24"/>
          <w:szCs w:val="28"/>
        </w:rPr>
        <w:t>”.</w:t>
      </w:r>
      <w:r w:rsidR="007640F3">
        <w:rPr>
          <w:rFonts w:ascii="Arial" w:hAnsi="Arial" w:cs="Arial"/>
          <w:sz w:val="24"/>
          <w:szCs w:val="28"/>
        </w:rPr>
        <w:t xml:space="preserve"> </w:t>
      </w:r>
      <w:r w:rsidR="0022690D">
        <w:rPr>
          <w:rFonts w:ascii="Arial" w:hAnsi="Arial" w:cs="Arial"/>
          <w:sz w:val="24"/>
          <w:szCs w:val="28"/>
        </w:rPr>
        <w:t>A su turno</w:t>
      </w:r>
      <w:r w:rsidR="004F6273">
        <w:rPr>
          <w:rFonts w:ascii="Arial" w:hAnsi="Arial" w:cs="Arial"/>
          <w:sz w:val="24"/>
          <w:szCs w:val="28"/>
        </w:rPr>
        <w:t xml:space="preserve">, </w:t>
      </w:r>
      <w:r w:rsidR="0022690D">
        <w:rPr>
          <w:rFonts w:ascii="Arial" w:hAnsi="Arial" w:cs="Arial"/>
          <w:sz w:val="24"/>
          <w:szCs w:val="28"/>
        </w:rPr>
        <w:t xml:space="preserve">la señora </w:t>
      </w:r>
      <w:r w:rsidR="0022690D" w:rsidRPr="00CE7FCA">
        <w:rPr>
          <w:rFonts w:ascii="Arial" w:hAnsi="Arial" w:cs="Arial"/>
          <w:sz w:val="24"/>
          <w:szCs w:val="24"/>
        </w:rPr>
        <w:t>Sandra Mireya Rodríguez Vargas</w:t>
      </w:r>
      <w:r w:rsidR="0022690D">
        <w:rPr>
          <w:rFonts w:ascii="Arial" w:hAnsi="Arial" w:cs="Arial"/>
          <w:sz w:val="24"/>
          <w:szCs w:val="24"/>
        </w:rPr>
        <w:t xml:space="preserve"> manifestó que “</w:t>
      </w:r>
      <w:r w:rsidR="0022690D" w:rsidRPr="00CE7FCA">
        <w:rPr>
          <w:rFonts w:ascii="Arial" w:hAnsi="Arial" w:cs="Arial"/>
          <w:i/>
          <w:sz w:val="22"/>
          <w:szCs w:val="22"/>
        </w:rPr>
        <w:t>A lo único que llegamos de acuerdo fue que se realizarían 7 preguntas y que los candidatos tendrían 3 minutos para responder cada una de ellas. Nunca se estipuló un parámetro. Calificamos, pero no supimos si debíamos calificar las preguntas en conjunto o solamente la pregunta que realizaba cada concejal por cuanto eso no quedó estipulado, solo que se calificaría de 0 a 10</w:t>
      </w:r>
      <w:r w:rsidR="0022690D">
        <w:rPr>
          <w:rFonts w:ascii="Arial" w:hAnsi="Arial" w:cs="Arial"/>
          <w:i/>
          <w:sz w:val="22"/>
          <w:szCs w:val="22"/>
        </w:rPr>
        <w:t>”.</w:t>
      </w:r>
      <w:r w:rsidR="004F6273">
        <w:rPr>
          <w:rFonts w:ascii="Arial" w:hAnsi="Arial" w:cs="Arial"/>
          <w:i/>
          <w:sz w:val="22"/>
          <w:szCs w:val="22"/>
        </w:rPr>
        <w:t xml:space="preserve"> </w:t>
      </w:r>
      <w:r w:rsidR="004F6273" w:rsidRPr="000C2A60">
        <w:rPr>
          <w:rFonts w:ascii="Arial" w:hAnsi="Arial" w:cs="Arial"/>
          <w:sz w:val="24"/>
          <w:szCs w:val="24"/>
        </w:rPr>
        <w:t>E</w:t>
      </w:r>
      <w:r w:rsidR="000C2A60">
        <w:rPr>
          <w:rFonts w:ascii="Arial" w:hAnsi="Arial" w:cs="Arial"/>
          <w:sz w:val="24"/>
          <w:szCs w:val="24"/>
        </w:rPr>
        <w:t>l</w:t>
      </w:r>
      <w:r w:rsidR="004F6273" w:rsidRPr="000C2A60">
        <w:rPr>
          <w:rFonts w:ascii="Arial" w:hAnsi="Arial" w:cs="Arial"/>
          <w:sz w:val="24"/>
          <w:szCs w:val="24"/>
        </w:rPr>
        <w:t xml:space="preserve"> señor Julio Germán Reyes Barahona adujo que a las respuestas cada </w:t>
      </w:r>
      <w:r w:rsidR="00F4049D" w:rsidRPr="000C2A60">
        <w:rPr>
          <w:rFonts w:ascii="Arial" w:hAnsi="Arial" w:cs="Arial"/>
          <w:sz w:val="24"/>
          <w:szCs w:val="24"/>
        </w:rPr>
        <w:t xml:space="preserve">concejal </w:t>
      </w:r>
      <w:r w:rsidR="004F6273" w:rsidRPr="000C2A60">
        <w:rPr>
          <w:rFonts w:ascii="Arial" w:hAnsi="Arial" w:cs="Arial"/>
          <w:sz w:val="24"/>
          <w:szCs w:val="24"/>
        </w:rPr>
        <w:t>asignaba el puntaje y que</w:t>
      </w:r>
      <w:r w:rsidR="004F6273" w:rsidRPr="00CE7FCA">
        <w:rPr>
          <w:rFonts w:ascii="Arial" w:hAnsi="Arial" w:cs="Arial"/>
          <w:sz w:val="24"/>
          <w:szCs w:val="24"/>
        </w:rPr>
        <w:t xml:space="preserve"> “</w:t>
      </w:r>
      <w:r w:rsidR="004F6273" w:rsidRPr="004F6273">
        <w:rPr>
          <w:rFonts w:ascii="Arial" w:hAnsi="Arial" w:cs="Arial"/>
          <w:i/>
          <w:sz w:val="22"/>
          <w:szCs w:val="24"/>
        </w:rPr>
        <w:t xml:space="preserve">la duración de la pregunta era de 3 minutos”. </w:t>
      </w:r>
    </w:p>
    <w:p w14:paraId="797E50C6" w14:textId="77777777" w:rsidR="004F6273" w:rsidRDefault="004F6273" w:rsidP="004D02A1">
      <w:pPr>
        <w:tabs>
          <w:tab w:val="left" w:pos="-720"/>
        </w:tabs>
        <w:suppressAutoHyphens/>
        <w:spacing w:line="276" w:lineRule="auto"/>
        <w:ind w:right="51"/>
        <w:jc w:val="both"/>
        <w:rPr>
          <w:rFonts w:ascii="Arial" w:hAnsi="Arial" w:cs="Arial"/>
          <w:i/>
          <w:sz w:val="22"/>
          <w:szCs w:val="24"/>
        </w:rPr>
      </w:pPr>
    </w:p>
    <w:p w14:paraId="1A64F759" w14:textId="3BFBE5E9" w:rsidR="007640F3" w:rsidRDefault="0088117C" w:rsidP="004D02A1">
      <w:pPr>
        <w:tabs>
          <w:tab w:val="left" w:pos="-720"/>
        </w:tabs>
        <w:suppressAutoHyphens/>
        <w:spacing w:line="276" w:lineRule="auto"/>
        <w:ind w:right="-284"/>
        <w:jc w:val="both"/>
        <w:rPr>
          <w:rFonts w:ascii="Arial" w:hAnsi="Arial" w:cs="Arial"/>
          <w:i/>
          <w:szCs w:val="22"/>
        </w:rPr>
      </w:pPr>
      <w:r>
        <w:rPr>
          <w:rFonts w:ascii="Arial" w:hAnsi="Arial" w:cs="Arial"/>
          <w:sz w:val="24"/>
          <w:szCs w:val="24"/>
        </w:rPr>
        <w:t xml:space="preserve">84. </w:t>
      </w:r>
      <w:r w:rsidR="004F6273">
        <w:rPr>
          <w:rFonts w:ascii="Arial" w:hAnsi="Arial" w:cs="Arial"/>
          <w:sz w:val="24"/>
          <w:szCs w:val="24"/>
        </w:rPr>
        <w:t>En el mismo sentido</w:t>
      </w:r>
      <w:r w:rsidR="00F4049D">
        <w:rPr>
          <w:rFonts w:ascii="Arial" w:hAnsi="Arial" w:cs="Arial"/>
          <w:sz w:val="24"/>
          <w:szCs w:val="24"/>
        </w:rPr>
        <w:t>,</w:t>
      </w:r>
      <w:r w:rsidR="004F6273">
        <w:rPr>
          <w:rFonts w:ascii="Arial" w:hAnsi="Arial" w:cs="Arial"/>
          <w:sz w:val="24"/>
          <w:szCs w:val="24"/>
        </w:rPr>
        <w:t xml:space="preserve"> </w:t>
      </w:r>
      <w:r w:rsidR="007266E6">
        <w:rPr>
          <w:rFonts w:ascii="Arial" w:hAnsi="Arial" w:cs="Arial"/>
          <w:sz w:val="24"/>
          <w:szCs w:val="24"/>
        </w:rPr>
        <w:t xml:space="preserve">el señor </w:t>
      </w:r>
      <w:r w:rsidR="007266E6" w:rsidRPr="00CE7FCA">
        <w:rPr>
          <w:rFonts w:ascii="Arial" w:hAnsi="Arial" w:cs="Arial"/>
          <w:sz w:val="24"/>
          <w:szCs w:val="24"/>
        </w:rPr>
        <w:t>Hernán José Alba Galindo señaló</w:t>
      </w:r>
      <w:r w:rsidR="00CE3D3B">
        <w:rPr>
          <w:rFonts w:ascii="Arial" w:hAnsi="Arial" w:cs="Arial"/>
          <w:sz w:val="24"/>
          <w:szCs w:val="24"/>
        </w:rPr>
        <w:t>:</w:t>
      </w:r>
      <w:r w:rsidR="007266E6">
        <w:rPr>
          <w:rFonts w:ascii="Arial" w:hAnsi="Arial" w:cs="Arial"/>
          <w:sz w:val="24"/>
          <w:szCs w:val="24"/>
        </w:rPr>
        <w:t xml:space="preserve"> </w:t>
      </w:r>
      <w:r w:rsidR="00752944">
        <w:rPr>
          <w:rFonts w:ascii="Arial" w:hAnsi="Arial" w:cs="Arial"/>
          <w:sz w:val="24"/>
          <w:szCs w:val="24"/>
        </w:rPr>
        <w:t>“</w:t>
      </w:r>
      <w:r w:rsidR="00752944" w:rsidRPr="00752944">
        <w:rPr>
          <w:rFonts w:ascii="Arial" w:hAnsi="Arial" w:cs="Arial"/>
          <w:i/>
          <w:sz w:val="22"/>
          <w:szCs w:val="28"/>
        </w:rPr>
        <w:t>En lo que nosotros hablamos se acordó de que hacíamos cada Concejal una pregunta diferente no repetida y para cada respuesta se le dada al postulante 3 minutos para contestar y se calificaba de 0 a 10 de acuerdo con el criterio de cada Concejal</w:t>
      </w:r>
      <w:r w:rsidR="00752944">
        <w:rPr>
          <w:rFonts w:ascii="Arial" w:hAnsi="Arial" w:cs="Arial"/>
          <w:i/>
          <w:sz w:val="24"/>
          <w:szCs w:val="28"/>
        </w:rPr>
        <w:t xml:space="preserve">”. </w:t>
      </w:r>
      <w:r w:rsidR="00F93D81">
        <w:rPr>
          <w:rFonts w:ascii="Arial" w:hAnsi="Arial" w:cs="Arial"/>
          <w:sz w:val="24"/>
          <w:szCs w:val="28"/>
        </w:rPr>
        <w:t xml:space="preserve">El señor </w:t>
      </w:r>
      <w:r w:rsidR="00F93D81" w:rsidRPr="00CE7FCA">
        <w:rPr>
          <w:rFonts w:ascii="Arial" w:hAnsi="Arial" w:cs="Arial"/>
          <w:sz w:val="24"/>
          <w:szCs w:val="24"/>
        </w:rPr>
        <w:t>Willinton Ramírez Aguirre</w:t>
      </w:r>
      <w:r w:rsidR="00F93D81">
        <w:rPr>
          <w:rFonts w:ascii="Arial" w:hAnsi="Arial" w:cs="Arial"/>
          <w:sz w:val="24"/>
          <w:szCs w:val="24"/>
        </w:rPr>
        <w:t xml:space="preserve"> sostuvo </w:t>
      </w:r>
      <w:r w:rsidR="009C4380">
        <w:rPr>
          <w:rFonts w:ascii="Arial" w:hAnsi="Arial" w:cs="Arial"/>
          <w:sz w:val="24"/>
          <w:szCs w:val="24"/>
        </w:rPr>
        <w:t>“</w:t>
      </w:r>
      <w:r w:rsidR="009C4380" w:rsidRPr="00CE7FCA">
        <w:rPr>
          <w:rFonts w:ascii="Arial" w:hAnsi="Arial" w:cs="Arial"/>
          <w:i/>
          <w:sz w:val="22"/>
          <w:szCs w:val="28"/>
        </w:rPr>
        <w:t>Se fijó como hora de inscripción de 7 a 9 de la mañana y se realizó la entrevista de acuerdo al orden de inscripción. Para la entrevista se fijó hacer una pregunta por Concejal a cada participante, con una duración de 3 minutos, para realizar una calificación de 0 a 10, los cuales se sumaban y se sacaba el promedio. El criterio de evaluación se hizo conforme a la respuesta dada”</w:t>
      </w:r>
      <w:r w:rsidR="009C4380">
        <w:rPr>
          <w:rFonts w:ascii="Arial" w:hAnsi="Arial" w:cs="Arial"/>
          <w:i/>
          <w:sz w:val="22"/>
          <w:szCs w:val="28"/>
        </w:rPr>
        <w:t xml:space="preserve">. </w:t>
      </w:r>
      <w:r w:rsidR="009C4380" w:rsidRPr="009C4380">
        <w:rPr>
          <w:rFonts w:ascii="Arial" w:hAnsi="Arial" w:cs="Arial"/>
          <w:sz w:val="24"/>
          <w:szCs w:val="28"/>
        </w:rPr>
        <w:t>Finalmente, el</w:t>
      </w:r>
      <w:r w:rsidR="009C4380">
        <w:rPr>
          <w:rFonts w:ascii="Arial" w:hAnsi="Arial" w:cs="Arial"/>
          <w:sz w:val="24"/>
          <w:szCs w:val="28"/>
        </w:rPr>
        <w:t xml:space="preserve"> señor </w:t>
      </w:r>
      <w:r w:rsidR="009C4380" w:rsidRPr="00CE7FCA">
        <w:rPr>
          <w:rFonts w:ascii="Arial" w:hAnsi="Arial" w:cs="Arial"/>
          <w:sz w:val="24"/>
          <w:szCs w:val="24"/>
        </w:rPr>
        <w:t>Hildebrando Vargas</w:t>
      </w:r>
      <w:r w:rsidR="009C4380" w:rsidRPr="009C4380">
        <w:rPr>
          <w:rFonts w:ascii="Arial" w:hAnsi="Arial" w:cs="Arial"/>
          <w:sz w:val="24"/>
          <w:szCs w:val="28"/>
        </w:rPr>
        <w:t xml:space="preserve"> </w:t>
      </w:r>
      <w:r w:rsidR="009C4380">
        <w:rPr>
          <w:rFonts w:ascii="Arial" w:hAnsi="Arial" w:cs="Arial"/>
          <w:sz w:val="24"/>
          <w:szCs w:val="28"/>
        </w:rPr>
        <w:t>manifestó “</w:t>
      </w:r>
      <w:r w:rsidR="009C4380" w:rsidRPr="009C4380">
        <w:rPr>
          <w:rFonts w:ascii="Arial" w:hAnsi="Arial" w:cs="Arial"/>
          <w:i/>
          <w:sz w:val="22"/>
          <w:szCs w:val="28"/>
        </w:rPr>
        <w:t>De acuerdo al protocolo que se hizo, se dijo que se inscribían los participantes de 7 a 9 am y de 9 a 6 de tarde de acuerdo a los participantes que se hubieran presentado, se iba a hacer la entrevista. Se acordó por unanimidad que se iba a hacer una pregunta para cada participante por Concejal. Una pregunta de 3 minutos por cada uno y acordamos una calificación de 0 a 10”</w:t>
      </w:r>
      <w:r w:rsidR="009C4380">
        <w:rPr>
          <w:rFonts w:ascii="Arial" w:hAnsi="Arial" w:cs="Arial"/>
          <w:i/>
          <w:sz w:val="24"/>
          <w:szCs w:val="28"/>
        </w:rPr>
        <w:t>.</w:t>
      </w:r>
      <w:r w:rsidR="0022690D" w:rsidRPr="004F6273">
        <w:rPr>
          <w:rFonts w:ascii="Arial" w:hAnsi="Arial" w:cs="Arial"/>
          <w:i/>
          <w:szCs w:val="22"/>
        </w:rPr>
        <w:t xml:space="preserve"> </w:t>
      </w:r>
    </w:p>
    <w:p w14:paraId="7B04FA47" w14:textId="77777777" w:rsidR="002E6ADE" w:rsidRDefault="002E6ADE" w:rsidP="004D02A1">
      <w:pPr>
        <w:tabs>
          <w:tab w:val="left" w:pos="-720"/>
        </w:tabs>
        <w:suppressAutoHyphens/>
        <w:spacing w:line="276" w:lineRule="auto"/>
        <w:ind w:right="51"/>
        <w:jc w:val="both"/>
        <w:rPr>
          <w:rFonts w:ascii="Arial" w:hAnsi="Arial" w:cs="Arial"/>
          <w:sz w:val="24"/>
          <w:szCs w:val="22"/>
        </w:rPr>
      </w:pPr>
    </w:p>
    <w:p w14:paraId="09756DA9" w14:textId="00497220" w:rsidR="00136E74" w:rsidRDefault="0088117C" w:rsidP="004D02A1">
      <w:pPr>
        <w:tabs>
          <w:tab w:val="left" w:pos="-720"/>
        </w:tabs>
        <w:suppressAutoHyphens/>
        <w:spacing w:line="276" w:lineRule="auto"/>
        <w:ind w:right="-284"/>
        <w:jc w:val="both"/>
        <w:rPr>
          <w:rFonts w:ascii="Arial" w:hAnsi="Arial" w:cs="Arial"/>
          <w:sz w:val="24"/>
          <w:szCs w:val="24"/>
        </w:rPr>
      </w:pPr>
      <w:r>
        <w:rPr>
          <w:rFonts w:ascii="Arial" w:hAnsi="Arial" w:cs="Arial"/>
          <w:sz w:val="24"/>
          <w:szCs w:val="22"/>
        </w:rPr>
        <w:t xml:space="preserve">85. </w:t>
      </w:r>
      <w:r w:rsidR="00D22571">
        <w:rPr>
          <w:rFonts w:ascii="Arial" w:hAnsi="Arial" w:cs="Arial"/>
          <w:sz w:val="24"/>
          <w:szCs w:val="22"/>
        </w:rPr>
        <w:t xml:space="preserve">Precisamente y como consecuencia de no haberse fijado </w:t>
      </w:r>
      <w:r w:rsidR="00D22571" w:rsidRPr="00303EFD">
        <w:rPr>
          <w:rFonts w:ascii="Arial" w:hAnsi="Arial" w:cs="Arial"/>
          <w:sz w:val="24"/>
          <w:szCs w:val="24"/>
        </w:rPr>
        <w:t>las directrices y tipos de preguntas que eventua</w:t>
      </w:r>
      <w:r w:rsidR="00D22571">
        <w:rPr>
          <w:rFonts w:ascii="Arial" w:hAnsi="Arial" w:cs="Arial"/>
          <w:sz w:val="24"/>
          <w:szCs w:val="24"/>
        </w:rPr>
        <w:t xml:space="preserve">lmente se podrían formular, así como tampoco los criterios de evaluación, </w:t>
      </w:r>
      <w:r w:rsidR="006A5B3A">
        <w:rPr>
          <w:rFonts w:ascii="Arial" w:hAnsi="Arial" w:cs="Arial"/>
          <w:sz w:val="24"/>
          <w:szCs w:val="24"/>
        </w:rPr>
        <w:t xml:space="preserve">el Concejo </w:t>
      </w:r>
      <w:r w:rsidR="00CE3D3B">
        <w:rPr>
          <w:rFonts w:ascii="Arial" w:hAnsi="Arial" w:cs="Arial"/>
          <w:sz w:val="24"/>
          <w:szCs w:val="24"/>
        </w:rPr>
        <w:t>M</w:t>
      </w:r>
      <w:r w:rsidR="006A5B3A">
        <w:rPr>
          <w:rFonts w:ascii="Arial" w:hAnsi="Arial" w:cs="Arial"/>
          <w:sz w:val="24"/>
          <w:szCs w:val="24"/>
        </w:rPr>
        <w:t xml:space="preserve">unicipal desconoció otras de las reglas </w:t>
      </w:r>
      <w:r w:rsidR="006A5B3A">
        <w:rPr>
          <w:rFonts w:ascii="Arial" w:hAnsi="Arial" w:cs="Arial"/>
          <w:sz w:val="24"/>
          <w:szCs w:val="24"/>
        </w:rPr>
        <w:lastRenderedPageBreak/>
        <w:t xml:space="preserve">jurisprudenciales para la realización de la prueba de la entrevista, cual es </w:t>
      </w:r>
      <w:r w:rsidR="006A5B3A" w:rsidRPr="00FC1764">
        <w:rPr>
          <w:rFonts w:ascii="Arial" w:hAnsi="Arial" w:cs="Arial"/>
          <w:sz w:val="24"/>
          <w:szCs w:val="24"/>
          <w:u w:val="single"/>
        </w:rPr>
        <w:t xml:space="preserve">la obligación </w:t>
      </w:r>
      <w:r w:rsidR="00482012" w:rsidRPr="00FC1764">
        <w:rPr>
          <w:rFonts w:ascii="Arial" w:hAnsi="Arial" w:cs="Arial"/>
          <w:sz w:val="24"/>
          <w:szCs w:val="24"/>
          <w:u w:val="single"/>
        </w:rPr>
        <w:t xml:space="preserve">de los entrevistadores </w:t>
      </w:r>
      <w:r w:rsidR="003254DC">
        <w:rPr>
          <w:rFonts w:ascii="Arial" w:hAnsi="Arial" w:cs="Arial"/>
          <w:sz w:val="24"/>
          <w:szCs w:val="24"/>
          <w:u w:val="single"/>
        </w:rPr>
        <w:t xml:space="preserve">de </w:t>
      </w:r>
      <w:r w:rsidR="00482012" w:rsidRPr="00FC1764">
        <w:rPr>
          <w:rFonts w:ascii="Arial" w:hAnsi="Arial" w:cs="Arial"/>
          <w:sz w:val="24"/>
          <w:szCs w:val="24"/>
          <w:u w:val="single"/>
        </w:rPr>
        <w:t xml:space="preserve">dejar constancia por escrito y de manera motivada de las razones de </w:t>
      </w:r>
      <w:r w:rsidR="00E01DB7">
        <w:rPr>
          <w:rFonts w:ascii="Arial" w:hAnsi="Arial" w:cs="Arial"/>
          <w:sz w:val="24"/>
          <w:szCs w:val="24"/>
          <w:u w:val="single"/>
        </w:rPr>
        <w:t>la calificación de un aspirante</w:t>
      </w:r>
      <w:r w:rsidR="00482012">
        <w:rPr>
          <w:rFonts w:ascii="Arial" w:hAnsi="Arial" w:cs="Arial"/>
          <w:sz w:val="24"/>
          <w:szCs w:val="24"/>
        </w:rPr>
        <w:t>.</w:t>
      </w:r>
      <w:r w:rsidR="00FC1764">
        <w:rPr>
          <w:rFonts w:ascii="Arial" w:hAnsi="Arial" w:cs="Arial"/>
          <w:sz w:val="24"/>
          <w:szCs w:val="24"/>
        </w:rPr>
        <w:t xml:space="preserve"> </w:t>
      </w:r>
      <w:r w:rsidR="005641FE">
        <w:rPr>
          <w:rFonts w:ascii="Arial" w:hAnsi="Arial" w:cs="Arial"/>
          <w:sz w:val="24"/>
          <w:szCs w:val="24"/>
        </w:rPr>
        <w:t xml:space="preserve">En efecto, </w:t>
      </w:r>
      <w:r w:rsidR="00526E68">
        <w:rPr>
          <w:rFonts w:ascii="Arial" w:hAnsi="Arial" w:cs="Arial"/>
          <w:sz w:val="24"/>
          <w:szCs w:val="24"/>
        </w:rPr>
        <w:t xml:space="preserve">de la lectura del Acta 019 de 25 de febrero de 2020 como de las Planillas donde se consignaron los resultados </w:t>
      </w:r>
      <w:r w:rsidR="000E7A45">
        <w:rPr>
          <w:rFonts w:ascii="Arial" w:hAnsi="Arial" w:cs="Arial"/>
          <w:sz w:val="24"/>
          <w:szCs w:val="24"/>
        </w:rPr>
        <w:t xml:space="preserve">a la entrevista dados por cada uno de los Concejales, ninguno de ellos dejó constancia </w:t>
      </w:r>
      <w:r w:rsidR="00E01DB7">
        <w:rPr>
          <w:rFonts w:ascii="Arial" w:hAnsi="Arial" w:cs="Arial"/>
          <w:sz w:val="24"/>
          <w:szCs w:val="24"/>
        </w:rPr>
        <w:t>escrita y motivada de la calificación asi</w:t>
      </w:r>
      <w:r w:rsidR="008E6312">
        <w:rPr>
          <w:rFonts w:ascii="Arial" w:hAnsi="Arial" w:cs="Arial"/>
          <w:sz w:val="24"/>
          <w:szCs w:val="24"/>
        </w:rPr>
        <w:t xml:space="preserve">gnada a cada aspirante al cargo, circunstancia que </w:t>
      </w:r>
      <w:r w:rsidR="00F42786">
        <w:rPr>
          <w:rFonts w:ascii="Arial" w:hAnsi="Arial" w:cs="Arial"/>
          <w:sz w:val="24"/>
          <w:szCs w:val="24"/>
        </w:rPr>
        <w:t>va en contravía a la</w:t>
      </w:r>
      <w:r w:rsidR="008E6312">
        <w:rPr>
          <w:rFonts w:ascii="Arial" w:hAnsi="Arial" w:cs="Arial"/>
          <w:sz w:val="24"/>
          <w:szCs w:val="24"/>
        </w:rPr>
        <w:t xml:space="preserve"> </w:t>
      </w:r>
      <w:r w:rsidR="00600CC4">
        <w:rPr>
          <w:rFonts w:ascii="Arial" w:hAnsi="Arial" w:cs="Arial"/>
          <w:sz w:val="24"/>
          <w:szCs w:val="24"/>
        </w:rPr>
        <w:t>garantía</w:t>
      </w:r>
      <w:r w:rsidR="00971C3F" w:rsidRPr="008E6312">
        <w:rPr>
          <w:rFonts w:ascii="Arial" w:hAnsi="Arial" w:cs="Arial"/>
          <w:sz w:val="24"/>
          <w:szCs w:val="24"/>
        </w:rPr>
        <w:t xml:space="preserve"> </w:t>
      </w:r>
      <w:r w:rsidR="005D07E2">
        <w:rPr>
          <w:rFonts w:ascii="Arial" w:hAnsi="Arial" w:cs="Arial"/>
          <w:sz w:val="24"/>
          <w:szCs w:val="24"/>
        </w:rPr>
        <w:t xml:space="preserve">del </w:t>
      </w:r>
      <w:r w:rsidR="00971C3F" w:rsidRPr="008E6312">
        <w:rPr>
          <w:rFonts w:ascii="Arial" w:hAnsi="Arial" w:cs="Arial"/>
          <w:sz w:val="24"/>
          <w:szCs w:val="24"/>
        </w:rPr>
        <w:t>derecho de contradicción</w:t>
      </w:r>
      <w:r w:rsidR="008E6312">
        <w:rPr>
          <w:rFonts w:ascii="Arial" w:hAnsi="Arial" w:cs="Arial"/>
          <w:sz w:val="24"/>
          <w:szCs w:val="24"/>
        </w:rPr>
        <w:t>.</w:t>
      </w:r>
      <w:r w:rsidR="009162F4">
        <w:rPr>
          <w:rFonts w:ascii="Arial" w:hAnsi="Arial" w:cs="Arial"/>
          <w:sz w:val="24"/>
          <w:szCs w:val="24"/>
        </w:rPr>
        <w:t xml:space="preserve"> Por el contrario, según l</w:t>
      </w:r>
      <w:r w:rsidR="00BC6E31">
        <w:rPr>
          <w:rFonts w:ascii="Arial" w:hAnsi="Arial" w:cs="Arial"/>
          <w:sz w:val="24"/>
          <w:szCs w:val="24"/>
        </w:rPr>
        <w:t xml:space="preserve">as manifestaciones hechas por los Concejales </w:t>
      </w:r>
      <w:r w:rsidR="00FA3192">
        <w:rPr>
          <w:rFonts w:ascii="Arial" w:hAnsi="Arial" w:cs="Arial"/>
          <w:sz w:val="24"/>
          <w:szCs w:val="24"/>
        </w:rPr>
        <w:t>en la declaración rendida ante el juzgado de instancia, la calificación que ellos asignaban no respondió a ningún criterio pre</w:t>
      </w:r>
      <w:r w:rsidR="001B1093">
        <w:rPr>
          <w:rFonts w:ascii="Arial" w:hAnsi="Arial" w:cs="Arial"/>
          <w:sz w:val="24"/>
          <w:szCs w:val="24"/>
        </w:rPr>
        <w:t>-</w:t>
      </w:r>
      <w:r w:rsidR="00FA3192">
        <w:rPr>
          <w:rFonts w:ascii="Arial" w:hAnsi="Arial" w:cs="Arial"/>
          <w:sz w:val="24"/>
          <w:szCs w:val="24"/>
        </w:rPr>
        <w:t>establecido</w:t>
      </w:r>
      <w:r w:rsidR="00191561">
        <w:rPr>
          <w:rFonts w:ascii="Arial" w:hAnsi="Arial" w:cs="Arial"/>
          <w:sz w:val="24"/>
          <w:szCs w:val="24"/>
        </w:rPr>
        <w:t>, sino que fue resultado de su “</w:t>
      </w:r>
      <w:r w:rsidR="00191561" w:rsidRPr="00191561">
        <w:rPr>
          <w:rFonts w:ascii="Arial" w:hAnsi="Arial" w:cs="Arial"/>
          <w:i/>
          <w:sz w:val="24"/>
          <w:szCs w:val="24"/>
        </w:rPr>
        <w:t>criterio personal</w:t>
      </w:r>
      <w:r w:rsidR="00191561">
        <w:rPr>
          <w:rFonts w:ascii="Arial" w:hAnsi="Arial" w:cs="Arial"/>
          <w:sz w:val="24"/>
          <w:szCs w:val="24"/>
        </w:rPr>
        <w:t xml:space="preserve">”. </w:t>
      </w:r>
    </w:p>
    <w:p w14:paraId="568C698B" w14:textId="77777777" w:rsidR="003254DC" w:rsidRDefault="003254DC" w:rsidP="004D02A1">
      <w:pPr>
        <w:tabs>
          <w:tab w:val="left" w:pos="-720"/>
        </w:tabs>
        <w:suppressAutoHyphens/>
        <w:spacing w:line="276" w:lineRule="auto"/>
        <w:ind w:right="51"/>
        <w:jc w:val="both"/>
        <w:rPr>
          <w:rFonts w:ascii="Arial" w:hAnsi="Arial" w:cs="Arial"/>
          <w:sz w:val="24"/>
          <w:szCs w:val="24"/>
        </w:rPr>
      </w:pPr>
    </w:p>
    <w:p w14:paraId="46DAC940" w14:textId="2F364C69" w:rsidR="003254DC" w:rsidRDefault="0088117C" w:rsidP="004D02A1">
      <w:pPr>
        <w:tabs>
          <w:tab w:val="left" w:pos="-720"/>
        </w:tabs>
        <w:suppressAutoHyphens/>
        <w:spacing w:line="276" w:lineRule="auto"/>
        <w:ind w:right="-284"/>
        <w:jc w:val="both"/>
        <w:rPr>
          <w:rFonts w:ascii="Arial" w:hAnsi="Arial" w:cs="Arial"/>
          <w:sz w:val="24"/>
          <w:szCs w:val="24"/>
        </w:rPr>
      </w:pPr>
      <w:r>
        <w:rPr>
          <w:rFonts w:ascii="Arial" w:hAnsi="Arial" w:cs="Arial"/>
          <w:sz w:val="24"/>
          <w:szCs w:val="24"/>
        </w:rPr>
        <w:t xml:space="preserve">86. </w:t>
      </w:r>
      <w:r w:rsidR="003254DC" w:rsidRPr="003379A9">
        <w:rPr>
          <w:rFonts w:ascii="Arial" w:hAnsi="Arial" w:cs="Arial"/>
          <w:sz w:val="24"/>
          <w:szCs w:val="24"/>
        </w:rPr>
        <w:t xml:space="preserve">Ahora bien, haberse omitido la obligación de los Concejales de dejar constancia por escrito y de manera motivada de las razones de </w:t>
      </w:r>
      <w:r w:rsidR="003379A9">
        <w:rPr>
          <w:rFonts w:ascii="Arial" w:hAnsi="Arial" w:cs="Arial"/>
          <w:sz w:val="24"/>
          <w:szCs w:val="24"/>
        </w:rPr>
        <w:t xml:space="preserve">la calificación de cada aspirante, igualmente conllevó a que se presentara otra irregularidad en el proceso de aplicación de la prueba de entrevista, particularmente en lo que tiene que ver con la respuesta a las reclamaciones presentadas frente al resultado de la prueba. </w:t>
      </w:r>
      <w:r w:rsidR="00AB37BE">
        <w:rPr>
          <w:rFonts w:ascii="Arial" w:hAnsi="Arial" w:cs="Arial"/>
          <w:sz w:val="24"/>
          <w:szCs w:val="24"/>
        </w:rPr>
        <w:t xml:space="preserve">Lo anterior por cuanto </w:t>
      </w:r>
      <w:r w:rsidR="0004262B">
        <w:rPr>
          <w:rFonts w:ascii="Arial" w:hAnsi="Arial" w:cs="Arial"/>
          <w:sz w:val="24"/>
          <w:szCs w:val="24"/>
        </w:rPr>
        <w:t xml:space="preserve">está probado que los aspirantes </w:t>
      </w:r>
      <w:r w:rsidR="0004262B" w:rsidRPr="00694E9E">
        <w:rPr>
          <w:rFonts w:ascii="Arial" w:hAnsi="Arial" w:cs="Arial"/>
          <w:sz w:val="24"/>
          <w:szCs w:val="28"/>
        </w:rPr>
        <w:t>Uriel Osvaldo Pérez y Carlos Eduardo Salinas Alvarado</w:t>
      </w:r>
      <w:r w:rsidR="000169A5">
        <w:rPr>
          <w:rFonts w:ascii="Arial" w:hAnsi="Arial" w:cs="Arial"/>
          <w:sz w:val="24"/>
          <w:szCs w:val="28"/>
        </w:rPr>
        <w:t>,</w:t>
      </w:r>
      <w:r w:rsidR="0004262B" w:rsidRPr="00694E9E">
        <w:rPr>
          <w:rFonts w:ascii="Arial" w:hAnsi="Arial" w:cs="Arial"/>
          <w:sz w:val="24"/>
          <w:szCs w:val="28"/>
        </w:rPr>
        <w:t xml:space="preserve"> fecha 26 de febrero de 2020, presentaron reclamación</w:t>
      </w:r>
      <w:r w:rsidR="0004262B">
        <w:rPr>
          <w:rFonts w:ascii="Arial" w:hAnsi="Arial" w:cs="Arial"/>
          <w:sz w:val="24"/>
          <w:szCs w:val="28"/>
        </w:rPr>
        <w:t xml:space="preserve"> donde solicitaban puntualmente les fueran explicadas las razones de la calificación asignada. </w:t>
      </w:r>
      <w:r w:rsidR="0004262B">
        <w:rPr>
          <w:rFonts w:ascii="Arial" w:hAnsi="Arial" w:cs="Arial"/>
          <w:sz w:val="24"/>
          <w:szCs w:val="24"/>
        </w:rPr>
        <w:t xml:space="preserve"> </w:t>
      </w:r>
    </w:p>
    <w:p w14:paraId="1A939487" w14:textId="77777777" w:rsidR="0004262B" w:rsidRDefault="0004262B" w:rsidP="004D02A1">
      <w:pPr>
        <w:tabs>
          <w:tab w:val="left" w:pos="-720"/>
        </w:tabs>
        <w:suppressAutoHyphens/>
        <w:spacing w:line="276" w:lineRule="auto"/>
        <w:ind w:right="51"/>
        <w:jc w:val="both"/>
        <w:rPr>
          <w:rFonts w:ascii="Arial" w:hAnsi="Arial" w:cs="Arial"/>
          <w:sz w:val="24"/>
          <w:szCs w:val="24"/>
        </w:rPr>
      </w:pPr>
    </w:p>
    <w:p w14:paraId="3A8BC269" w14:textId="26DE1872" w:rsidR="0004262B" w:rsidRDefault="0088117C" w:rsidP="004D02A1">
      <w:pPr>
        <w:tabs>
          <w:tab w:val="left" w:pos="-720"/>
        </w:tabs>
        <w:suppressAutoHyphens/>
        <w:spacing w:line="276" w:lineRule="auto"/>
        <w:ind w:right="-284"/>
        <w:jc w:val="both"/>
        <w:rPr>
          <w:rFonts w:ascii="Arial" w:hAnsi="Arial" w:cs="Arial"/>
          <w:sz w:val="24"/>
          <w:szCs w:val="28"/>
        </w:rPr>
      </w:pPr>
      <w:r>
        <w:rPr>
          <w:rFonts w:ascii="Arial" w:hAnsi="Arial" w:cs="Arial"/>
          <w:sz w:val="24"/>
          <w:szCs w:val="24"/>
        </w:rPr>
        <w:t xml:space="preserve">87. </w:t>
      </w:r>
      <w:r w:rsidR="0004262B">
        <w:rPr>
          <w:rFonts w:ascii="Arial" w:hAnsi="Arial" w:cs="Arial"/>
          <w:sz w:val="24"/>
          <w:szCs w:val="24"/>
        </w:rPr>
        <w:t>Dichas reclamaciones fueron objeto de discusión por el Concejo en la sesión adelantada el 28 de febrero de 2020, oportunidad en la que</w:t>
      </w:r>
      <w:r w:rsidR="000169A5">
        <w:rPr>
          <w:rFonts w:ascii="Arial" w:hAnsi="Arial" w:cs="Arial"/>
          <w:sz w:val="24"/>
          <w:szCs w:val="24"/>
        </w:rPr>
        <w:t>,</w:t>
      </w:r>
      <w:r w:rsidR="0004262B">
        <w:rPr>
          <w:rFonts w:ascii="Arial" w:hAnsi="Arial" w:cs="Arial"/>
          <w:sz w:val="24"/>
          <w:szCs w:val="24"/>
        </w:rPr>
        <w:t xml:space="preserve"> de acuerdo con lo consignado en </w:t>
      </w:r>
      <w:r w:rsidR="008B438E">
        <w:rPr>
          <w:rFonts w:ascii="Arial" w:hAnsi="Arial" w:cs="Arial"/>
          <w:sz w:val="24"/>
          <w:szCs w:val="24"/>
        </w:rPr>
        <w:t xml:space="preserve">el </w:t>
      </w:r>
      <w:r w:rsidR="0004262B">
        <w:rPr>
          <w:rFonts w:ascii="Arial" w:hAnsi="Arial" w:cs="Arial"/>
          <w:sz w:val="24"/>
          <w:szCs w:val="24"/>
        </w:rPr>
        <w:t xml:space="preserve">Acta No. 022, no se emitió ninguna respuesta en particular, </w:t>
      </w:r>
      <w:r w:rsidR="00F768CD">
        <w:rPr>
          <w:rFonts w:ascii="Arial" w:hAnsi="Arial" w:cs="Arial"/>
          <w:sz w:val="24"/>
          <w:szCs w:val="24"/>
        </w:rPr>
        <w:t xml:space="preserve">en razón </w:t>
      </w:r>
      <w:r w:rsidR="000169A5">
        <w:rPr>
          <w:rFonts w:ascii="Arial" w:hAnsi="Arial" w:cs="Arial"/>
          <w:sz w:val="24"/>
          <w:szCs w:val="24"/>
        </w:rPr>
        <w:t>de</w:t>
      </w:r>
      <w:r w:rsidR="00F768CD">
        <w:rPr>
          <w:rFonts w:ascii="Arial" w:hAnsi="Arial" w:cs="Arial"/>
          <w:sz w:val="24"/>
          <w:szCs w:val="24"/>
        </w:rPr>
        <w:t xml:space="preserve"> que ninguno de</w:t>
      </w:r>
      <w:r w:rsidR="0004262B">
        <w:rPr>
          <w:rFonts w:ascii="Arial" w:hAnsi="Arial" w:cs="Arial"/>
          <w:sz w:val="24"/>
          <w:szCs w:val="24"/>
        </w:rPr>
        <w:t xml:space="preserve"> </w:t>
      </w:r>
      <w:r w:rsidR="00F768CD">
        <w:rPr>
          <w:rFonts w:ascii="Arial" w:hAnsi="Arial" w:cs="Arial"/>
          <w:sz w:val="24"/>
          <w:szCs w:val="24"/>
        </w:rPr>
        <w:t>los Concejales</w:t>
      </w:r>
      <w:r w:rsidR="000F3049">
        <w:rPr>
          <w:rFonts w:ascii="Arial" w:hAnsi="Arial" w:cs="Arial"/>
          <w:sz w:val="24"/>
          <w:szCs w:val="24"/>
        </w:rPr>
        <w:t xml:space="preserve"> habían dejado por escrito las motivaciones que los llevaron a asignarles los correspondientes puntajes, optando por continuar con el trámite del proceso de elección y delegando en cabeza de la Mesa Directiva de la Corporación la tarea de dar respuesta a las reclamaciones. </w:t>
      </w:r>
      <w:r w:rsidR="006C3693">
        <w:rPr>
          <w:rFonts w:ascii="Arial" w:hAnsi="Arial" w:cs="Arial"/>
          <w:sz w:val="24"/>
          <w:szCs w:val="24"/>
        </w:rPr>
        <w:t xml:space="preserve">En ese sentido, </w:t>
      </w:r>
      <w:r w:rsidR="00F768CD">
        <w:rPr>
          <w:rFonts w:ascii="Arial" w:hAnsi="Arial" w:cs="Arial"/>
          <w:sz w:val="24"/>
          <w:szCs w:val="24"/>
        </w:rPr>
        <w:t>y sin emitir la referida respuesta, el mismo 28 de febrero de 2020, se expidió la Resolución No. 007 de 28 de febrero de 2020</w:t>
      </w:r>
      <w:r w:rsidR="008502AD">
        <w:rPr>
          <w:rFonts w:ascii="Arial" w:hAnsi="Arial" w:cs="Arial"/>
          <w:sz w:val="24"/>
          <w:szCs w:val="24"/>
        </w:rPr>
        <w:t>,</w:t>
      </w:r>
      <w:r w:rsidR="00413A6E">
        <w:rPr>
          <w:rFonts w:ascii="Arial" w:hAnsi="Arial" w:cs="Arial"/>
          <w:sz w:val="24"/>
          <w:szCs w:val="24"/>
        </w:rPr>
        <w:t xml:space="preserve"> a través de la cual se designó al señor </w:t>
      </w:r>
      <w:r w:rsidR="00413A6E" w:rsidRPr="00384524">
        <w:rPr>
          <w:rFonts w:ascii="Arial" w:hAnsi="Arial" w:cs="Arial"/>
          <w:sz w:val="24"/>
          <w:szCs w:val="28"/>
        </w:rPr>
        <w:t>Jorge Anival Fajardo Monroy</w:t>
      </w:r>
      <w:r w:rsidR="00413A6E">
        <w:rPr>
          <w:rFonts w:ascii="Arial" w:hAnsi="Arial" w:cs="Arial"/>
          <w:sz w:val="24"/>
          <w:szCs w:val="28"/>
        </w:rPr>
        <w:t xml:space="preserve"> como </w:t>
      </w:r>
      <w:r w:rsidR="00413A6E" w:rsidRPr="00384524">
        <w:rPr>
          <w:rFonts w:ascii="Arial" w:hAnsi="Arial" w:cs="Arial"/>
          <w:sz w:val="24"/>
          <w:szCs w:val="28"/>
        </w:rPr>
        <w:t>personero municipal para el periodo constitucional 2020-2024</w:t>
      </w:r>
      <w:r w:rsidR="00413A6E">
        <w:rPr>
          <w:rFonts w:ascii="Arial" w:hAnsi="Arial" w:cs="Arial"/>
          <w:sz w:val="24"/>
          <w:szCs w:val="28"/>
        </w:rPr>
        <w:t>, lo cual a todas luces desconoció las reglas de la convocatoria donde se indicó que previo a la consolidación de resultados y designación de Per</w:t>
      </w:r>
      <w:r w:rsidR="008B4745">
        <w:rPr>
          <w:rFonts w:ascii="Arial" w:hAnsi="Arial" w:cs="Arial"/>
          <w:sz w:val="24"/>
          <w:szCs w:val="28"/>
        </w:rPr>
        <w:t xml:space="preserve">sonero, el Concejo </w:t>
      </w:r>
      <w:r w:rsidR="00812CFB">
        <w:rPr>
          <w:rFonts w:ascii="Arial" w:hAnsi="Arial" w:cs="Arial"/>
          <w:sz w:val="24"/>
          <w:szCs w:val="28"/>
        </w:rPr>
        <w:t xml:space="preserve">Municipal debía </w:t>
      </w:r>
      <w:r w:rsidR="008B4745">
        <w:rPr>
          <w:rFonts w:ascii="Arial" w:hAnsi="Arial" w:cs="Arial"/>
          <w:sz w:val="24"/>
          <w:szCs w:val="28"/>
        </w:rPr>
        <w:t xml:space="preserve">resolver las reclamaciones frente a la prueba de entrevista. </w:t>
      </w:r>
    </w:p>
    <w:p w14:paraId="6AA258D8" w14:textId="77777777" w:rsidR="001567AD" w:rsidRDefault="001567AD" w:rsidP="004D02A1">
      <w:pPr>
        <w:tabs>
          <w:tab w:val="left" w:pos="-720"/>
        </w:tabs>
        <w:suppressAutoHyphens/>
        <w:spacing w:line="276" w:lineRule="auto"/>
        <w:ind w:right="51"/>
        <w:jc w:val="both"/>
        <w:rPr>
          <w:rFonts w:ascii="Arial" w:hAnsi="Arial" w:cs="Arial"/>
          <w:sz w:val="24"/>
          <w:szCs w:val="28"/>
        </w:rPr>
      </w:pPr>
    </w:p>
    <w:p w14:paraId="5027A918" w14:textId="59635AE7" w:rsidR="00F57D99" w:rsidRDefault="0088117C" w:rsidP="004D02A1">
      <w:pPr>
        <w:tabs>
          <w:tab w:val="left" w:pos="-720"/>
        </w:tabs>
        <w:suppressAutoHyphens/>
        <w:spacing w:line="276" w:lineRule="auto"/>
        <w:ind w:right="-284"/>
        <w:jc w:val="both"/>
        <w:rPr>
          <w:rFonts w:ascii="Arial" w:hAnsi="Arial" w:cs="Arial"/>
          <w:sz w:val="24"/>
          <w:szCs w:val="24"/>
        </w:rPr>
      </w:pPr>
      <w:r>
        <w:rPr>
          <w:rFonts w:ascii="Arial" w:hAnsi="Arial" w:cs="Arial"/>
          <w:sz w:val="24"/>
          <w:szCs w:val="28"/>
        </w:rPr>
        <w:t xml:space="preserve">88. </w:t>
      </w:r>
      <w:r w:rsidR="001567AD">
        <w:rPr>
          <w:rFonts w:ascii="Arial" w:hAnsi="Arial" w:cs="Arial"/>
          <w:sz w:val="24"/>
          <w:szCs w:val="28"/>
        </w:rPr>
        <w:t xml:space="preserve">Como corolario de todo lo </w:t>
      </w:r>
      <w:r w:rsidR="00B82C46">
        <w:rPr>
          <w:rFonts w:ascii="Arial" w:hAnsi="Arial" w:cs="Arial"/>
          <w:sz w:val="24"/>
          <w:szCs w:val="28"/>
        </w:rPr>
        <w:t xml:space="preserve">anterior, la </w:t>
      </w:r>
      <w:r w:rsidR="001567AD">
        <w:rPr>
          <w:rFonts w:ascii="Arial" w:hAnsi="Arial" w:cs="Arial"/>
          <w:sz w:val="24"/>
          <w:szCs w:val="28"/>
        </w:rPr>
        <w:t xml:space="preserve">Sala </w:t>
      </w:r>
      <w:r w:rsidR="00B82C46">
        <w:rPr>
          <w:rFonts w:ascii="Arial" w:hAnsi="Arial" w:cs="Arial"/>
          <w:sz w:val="24"/>
          <w:szCs w:val="28"/>
        </w:rPr>
        <w:t xml:space="preserve">puede concluir </w:t>
      </w:r>
      <w:r w:rsidR="001567AD">
        <w:rPr>
          <w:rFonts w:ascii="Arial" w:hAnsi="Arial" w:cs="Arial"/>
          <w:sz w:val="24"/>
          <w:szCs w:val="28"/>
        </w:rPr>
        <w:t xml:space="preserve">que </w:t>
      </w:r>
      <w:r w:rsidR="00F57D99">
        <w:rPr>
          <w:rFonts w:ascii="Arial" w:hAnsi="Arial" w:cs="Arial"/>
          <w:sz w:val="24"/>
          <w:szCs w:val="28"/>
        </w:rPr>
        <w:t xml:space="preserve">la prueba de entrevista adelantada </w:t>
      </w:r>
      <w:r w:rsidR="00EF421B">
        <w:rPr>
          <w:rFonts w:ascii="Arial" w:hAnsi="Arial" w:cs="Arial"/>
          <w:sz w:val="24"/>
          <w:szCs w:val="28"/>
        </w:rPr>
        <w:t>por el Concejo del Municipio de Rondón</w:t>
      </w:r>
      <w:r w:rsidR="00C84B6E">
        <w:rPr>
          <w:rFonts w:ascii="Arial" w:hAnsi="Arial" w:cs="Arial"/>
          <w:sz w:val="24"/>
          <w:szCs w:val="28"/>
        </w:rPr>
        <w:t>,</w:t>
      </w:r>
      <w:r w:rsidR="00EF421B">
        <w:rPr>
          <w:rFonts w:ascii="Arial" w:hAnsi="Arial" w:cs="Arial"/>
          <w:sz w:val="24"/>
          <w:szCs w:val="28"/>
        </w:rPr>
        <w:t xml:space="preserve"> en el marco del concurso público de méritos para la elección del Personero, se adelantó de manera irregular, por cuanto no atendió los parámetros jurisprudenciales fijados por </w:t>
      </w:r>
      <w:r w:rsidR="00F57D99">
        <w:rPr>
          <w:rFonts w:ascii="Arial" w:hAnsi="Arial" w:cs="Arial"/>
          <w:iCs/>
          <w:sz w:val="24"/>
          <w:szCs w:val="24"/>
          <w:lang w:val="es-CO"/>
        </w:rPr>
        <w:t xml:space="preserve">la Corte Constitucional </w:t>
      </w:r>
      <w:r w:rsidR="00C84B6E">
        <w:rPr>
          <w:rFonts w:ascii="Arial" w:hAnsi="Arial" w:cs="Arial"/>
          <w:iCs/>
          <w:sz w:val="24"/>
          <w:szCs w:val="24"/>
          <w:lang w:val="es-CO"/>
        </w:rPr>
        <w:t>y</w:t>
      </w:r>
      <w:r w:rsidR="00F57D99">
        <w:rPr>
          <w:rFonts w:ascii="Arial" w:hAnsi="Arial" w:cs="Arial"/>
          <w:iCs/>
          <w:sz w:val="24"/>
          <w:szCs w:val="24"/>
          <w:lang w:val="es-CO"/>
        </w:rPr>
        <w:t xml:space="preserve"> el Consejo de Estado, a efectos de</w:t>
      </w:r>
      <w:r w:rsidR="00F57D99">
        <w:rPr>
          <w:rFonts w:ascii="Arial" w:hAnsi="Arial" w:cs="Arial"/>
          <w:sz w:val="24"/>
          <w:szCs w:val="24"/>
        </w:rPr>
        <w:t xml:space="preserve"> garantizar la objetividad, transparencia e imparcialidad en su práctica</w:t>
      </w:r>
      <w:r w:rsidR="00C84B6E">
        <w:rPr>
          <w:rFonts w:ascii="Arial" w:hAnsi="Arial" w:cs="Arial"/>
          <w:sz w:val="24"/>
          <w:szCs w:val="24"/>
        </w:rPr>
        <w:t>:</w:t>
      </w:r>
      <w:r w:rsidR="00EF421B">
        <w:rPr>
          <w:rFonts w:ascii="Arial" w:hAnsi="Arial" w:cs="Arial"/>
          <w:sz w:val="24"/>
          <w:szCs w:val="24"/>
        </w:rPr>
        <w:t xml:space="preserve"> </w:t>
      </w:r>
      <w:r w:rsidR="00F57D99" w:rsidRPr="00802B56">
        <w:rPr>
          <w:rFonts w:ascii="Arial" w:hAnsi="Arial" w:cs="Arial"/>
          <w:i/>
          <w:sz w:val="24"/>
          <w:szCs w:val="24"/>
        </w:rPr>
        <w:t>i)</w:t>
      </w:r>
      <w:r w:rsidR="00F57D99">
        <w:rPr>
          <w:rFonts w:ascii="Arial" w:hAnsi="Arial" w:cs="Arial"/>
          <w:sz w:val="24"/>
          <w:szCs w:val="24"/>
        </w:rPr>
        <w:t xml:space="preserve"> </w:t>
      </w:r>
      <w:r w:rsidR="00EF421B">
        <w:rPr>
          <w:rFonts w:ascii="Arial" w:hAnsi="Arial" w:cs="Arial"/>
          <w:sz w:val="24"/>
          <w:szCs w:val="24"/>
        </w:rPr>
        <w:t xml:space="preserve">no se </w:t>
      </w:r>
      <w:r w:rsidR="00F57D99" w:rsidRPr="00FC14EE">
        <w:rPr>
          <w:rFonts w:ascii="Arial" w:hAnsi="Arial" w:cs="Arial"/>
          <w:sz w:val="24"/>
          <w:szCs w:val="24"/>
        </w:rPr>
        <w:t>fijar</w:t>
      </w:r>
      <w:r w:rsidR="00EF421B">
        <w:rPr>
          <w:rFonts w:ascii="Arial" w:hAnsi="Arial" w:cs="Arial"/>
          <w:sz w:val="24"/>
          <w:szCs w:val="24"/>
        </w:rPr>
        <w:t>on</w:t>
      </w:r>
      <w:r w:rsidR="00F57D99" w:rsidRPr="00FC14EE">
        <w:rPr>
          <w:rFonts w:ascii="Arial" w:hAnsi="Arial" w:cs="Arial"/>
          <w:sz w:val="24"/>
          <w:szCs w:val="24"/>
        </w:rPr>
        <w:t xml:space="preserve"> de manera clara y anticipada las reglas y criterios técnicos para su realización y evaluación</w:t>
      </w:r>
      <w:r w:rsidR="00F57D99">
        <w:rPr>
          <w:rFonts w:ascii="Arial" w:hAnsi="Arial" w:cs="Arial"/>
          <w:sz w:val="24"/>
          <w:szCs w:val="24"/>
        </w:rPr>
        <w:t>,</w:t>
      </w:r>
      <w:r w:rsidR="00F57D99" w:rsidRPr="00802B56">
        <w:t xml:space="preserve"> </w:t>
      </w:r>
      <w:r w:rsidR="00F57D99" w:rsidRPr="00802B56">
        <w:rPr>
          <w:rFonts w:ascii="Arial" w:hAnsi="Arial" w:cs="Arial"/>
          <w:sz w:val="24"/>
          <w:szCs w:val="24"/>
        </w:rPr>
        <w:lastRenderedPageBreak/>
        <w:t>lo que significa la necesidad de reglas claras y precisas sobre las directrices y tipos de preguntas que eventualmente se podrían formular</w:t>
      </w:r>
      <w:r w:rsidR="00F57D99">
        <w:rPr>
          <w:rFonts w:ascii="Arial" w:hAnsi="Arial" w:cs="Arial"/>
          <w:sz w:val="24"/>
          <w:szCs w:val="24"/>
        </w:rPr>
        <w:t xml:space="preserve">, y </w:t>
      </w:r>
      <w:r w:rsidR="00F57D99" w:rsidRPr="00802B56">
        <w:rPr>
          <w:rFonts w:ascii="Arial" w:hAnsi="Arial" w:cs="Arial"/>
          <w:i/>
          <w:sz w:val="24"/>
          <w:szCs w:val="24"/>
        </w:rPr>
        <w:t>ii)</w:t>
      </w:r>
      <w:r w:rsidR="00F57D99">
        <w:rPr>
          <w:rFonts w:ascii="Arial" w:hAnsi="Arial" w:cs="Arial"/>
          <w:sz w:val="24"/>
          <w:szCs w:val="24"/>
        </w:rPr>
        <w:t xml:space="preserve"> l</w:t>
      </w:r>
      <w:r w:rsidR="00F57D99" w:rsidRPr="00802B56">
        <w:rPr>
          <w:rFonts w:ascii="Arial" w:hAnsi="Arial" w:cs="Arial"/>
          <w:sz w:val="24"/>
          <w:szCs w:val="24"/>
        </w:rPr>
        <w:t xml:space="preserve">os </w:t>
      </w:r>
      <w:r w:rsidR="00EF421B">
        <w:rPr>
          <w:rFonts w:ascii="Arial" w:hAnsi="Arial" w:cs="Arial"/>
          <w:sz w:val="24"/>
          <w:szCs w:val="24"/>
        </w:rPr>
        <w:t xml:space="preserve">Concejales, siendo su obligación, no dejaron </w:t>
      </w:r>
      <w:r w:rsidR="00F57D99" w:rsidRPr="00802B56">
        <w:rPr>
          <w:rFonts w:ascii="Arial" w:hAnsi="Arial" w:cs="Arial"/>
          <w:sz w:val="24"/>
          <w:szCs w:val="24"/>
        </w:rPr>
        <w:t xml:space="preserve">constancia por escrito y de manera motivada de las </w:t>
      </w:r>
      <w:r w:rsidR="00EF421B">
        <w:rPr>
          <w:rFonts w:ascii="Arial" w:hAnsi="Arial" w:cs="Arial"/>
          <w:sz w:val="24"/>
          <w:szCs w:val="24"/>
        </w:rPr>
        <w:t>razones de la calificación de cada</w:t>
      </w:r>
      <w:r w:rsidR="00F57D99" w:rsidRPr="00802B56">
        <w:rPr>
          <w:rFonts w:ascii="Arial" w:hAnsi="Arial" w:cs="Arial"/>
          <w:sz w:val="24"/>
          <w:szCs w:val="24"/>
        </w:rPr>
        <w:t xml:space="preserve"> aspirante</w:t>
      </w:r>
      <w:r w:rsidR="00F57D99">
        <w:rPr>
          <w:rFonts w:ascii="Arial" w:hAnsi="Arial" w:cs="Arial"/>
          <w:sz w:val="24"/>
          <w:szCs w:val="24"/>
        </w:rPr>
        <w:t>.</w:t>
      </w:r>
    </w:p>
    <w:p w14:paraId="6FFBD3EC" w14:textId="77777777" w:rsidR="00EF421B" w:rsidRDefault="00EF421B" w:rsidP="004D02A1">
      <w:pPr>
        <w:tabs>
          <w:tab w:val="left" w:pos="-720"/>
        </w:tabs>
        <w:suppressAutoHyphens/>
        <w:spacing w:line="276" w:lineRule="auto"/>
        <w:ind w:right="51"/>
        <w:jc w:val="both"/>
        <w:rPr>
          <w:rFonts w:ascii="Arial" w:hAnsi="Arial" w:cs="Arial"/>
          <w:sz w:val="24"/>
          <w:szCs w:val="24"/>
        </w:rPr>
      </w:pPr>
    </w:p>
    <w:p w14:paraId="60DDD41A" w14:textId="3C36CDF3" w:rsidR="00333A2C" w:rsidRPr="00EC490D" w:rsidRDefault="0088117C" w:rsidP="1717BA44">
      <w:pPr>
        <w:suppressAutoHyphens/>
        <w:spacing w:line="276" w:lineRule="auto"/>
        <w:ind w:right="-284"/>
        <w:jc w:val="both"/>
        <w:rPr>
          <w:rFonts w:ascii="Arial" w:hAnsi="Arial" w:cs="Arial"/>
          <w:sz w:val="24"/>
          <w:szCs w:val="24"/>
        </w:rPr>
      </w:pPr>
      <w:r>
        <w:rPr>
          <w:rFonts w:ascii="Arial" w:hAnsi="Arial" w:cs="Arial"/>
          <w:sz w:val="24"/>
          <w:szCs w:val="24"/>
        </w:rPr>
        <w:t xml:space="preserve">89. </w:t>
      </w:r>
      <w:r w:rsidR="00EF421B">
        <w:rPr>
          <w:rFonts w:ascii="Arial" w:hAnsi="Arial" w:cs="Arial"/>
          <w:sz w:val="24"/>
          <w:szCs w:val="24"/>
        </w:rPr>
        <w:t xml:space="preserve">En tales condiciones se impone </w:t>
      </w:r>
      <w:r w:rsidR="00A2043C">
        <w:rPr>
          <w:rFonts w:ascii="Arial" w:hAnsi="Arial" w:cs="Arial"/>
          <w:sz w:val="24"/>
          <w:szCs w:val="24"/>
        </w:rPr>
        <w:t xml:space="preserve">despachar desfavorablemente los </w:t>
      </w:r>
      <w:r w:rsidR="00B566EF">
        <w:rPr>
          <w:rFonts w:ascii="Arial" w:hAnsi="Arial" w:cs="Arial"/>
          <w:sz w:val="24"/>
          <w:szCs w:val="24"/>
        </w:rPr>
        <w:t xml:space="preserve">argumentos expuestos </w:t>
      </w:r>
      <w:r w:rsidR="00A2043C">
        <w:rPr>
          <w:rFonts w:ascii="Arial" w:hAnsi="Arial" w:cs="Arial"/>
          <w:sz w:val="24"/>
          <w:szCs w:val="24"/>
        </w:rPr>
        <w:t xml:space="preserve">en el recurso de apelación </w:t>
      </w:r>
      <w:r w:rsidR="00ED3C33">
        <w:rPr>
          <w:rFonts w:ascii="Arial" w:hAnsi="Arial" w:cs="Arial"/>
          <w:sz w:val="24"/>
          <w:szCs w:val="24"/>
        </w:rPr>
        <w:t>y</w:t>
      </w:r>
      <w:r w:rsidR="00B566EF">
        <w:rPr>
          <w:rFonts w:ascii="Arial" w:hAnsi="Arial" w:cs="Arial"/>
          <w:sz w:val="24"/>
          <w:szCs w:val="24"/>
        </w:rPr>
        <w:t>,</w:t>
      </w:r>
      <w:r w:rsidR="00ED3C33">
        <w:rPr>
          <w:rFonts w:ascii="Arial" w:hAnsi="Arial" w:cs="Arial"/>
          <w:sz w:val="24"/>
          <w:szCs w:val="24"/>
        </w:rPr>
        <w:t xml:space="preserve"> en consecuencia</w:t>
      </w:r>
      <w:r w:rsidR="00B566EF">
        <w:rPr>
          <w:rFonts w:ascii="Arial" w:hAnsi="Arial" w:cs="Arial"/>
          <w:sz w:val="24"/>
          <w:szCs w:val="24"/>
        </w:rPr>
        <w:t>,</w:t>
      </w:r>
      <w:r w:rsidR="00ED3C33">
        <w:rPr>
          <w:rFonts w:ascii="Arial" w:hAnsi="Arial" w:cs="Arial"/>
          <w:sz w:val="24"/>
          <w:szCs w:val="24"/>
        </w:rPr>
        <w:t xml:space="preserve"> confirmar la sentencia del 9 de febrero de 2021</w:t>
      </w:r>
      <w:r w:rsidR="00910C2A">
        <w:rPr>
          <w:rFonts w:ascii="Arial" w:hAnsi="Arial" w:cs="Arial"/>
          <w:sz w:val="24"/>
          <w:szCs w:val="24"/>
        </w:rPr>
        <w:t xml:space="preserve"> proferida por el Juzgado Once Administrativo Oral del Circuito </w:t>
      </w:r>
      <w:r w:rsidR="00B566EF">
        <w:rPr>
          <w:rFonts w:ascii="Arial" w:hAnsi="Arial" w:cs="Arial"/>
          <w:sz w:val="24"/>
          <w:szCs w:val="24"/>
        </w:rPr>
        <w:t xml:space="preserve">Judicial </w:t>
      </w:r>
      <w:r w:rsidR="00910C2A">
        <w:rPr>
          <w:rFonts w:ascii="Arial" w:hAnsi="Arial" w:cs="Arial"/>
          <w:sz w:val="24"/>
          <w:szCs w:val="24"/>
        </w:rPr>
        <w:t>de Tunja</w:t>
      </w:r>
      <w:r w:rsidR="00B566EF">
        <w:rPr>
          <w:rFonts w:ascii="Arial" w:hAnsi="Arial" w:cs="Arial"/>
          <w:sz w:val="24"/>
          <w:szCs w:val="24"/>
        </w:rPr>
        <w:t>,</w:t>
      </w:r>
      <w:r w:rsidR="00910C2A">
        <w:rPr>
          <w:rFonts w:ascii="Arial" w:hAnsi="Arial" w:cs="Arial"/>
          <w:sz w:val="24"/>
          <w:szCs w:val="24"/>
        </w:rPr>
        <w:t xml:space="preserve"> que declaró la </w:t>
      </w:r>
      <w:r w:rsidR="00910C2A" w:rsidRPr="00C018A3">
        <w:rPr>
          <w:rFonts w:ascii="Arial" w:hAnsi="Arial" w:cs="Arial"/>
          <w:sz w:val="24"/>
          <w:szCs w:val="24"/>
        </w:rPr>
        <w:t xml:space="preserve">nulidad del </w:t>
      </w:r>
      <w:r w:rsidR="00910C2A">
        <w:rPr>
          <w:rFonts w:ascii="Arial" w:hAnsi="Arial" w:cs="Arial"/>
          <w:sz w:val="24"/>
          <w:szCs w:val="24"/>
        </w:rPr>
        <w:t xml:space="preserve">acto de elección </w:t>
      </w:r>
      <w:r w:rsidR="00910C2A" w:rsidRPr="00C018A3">
        <w:rPr>
          <w:rFonts w:ascii="Arial" w:hAnsi="Arial" w:cs="Arial"/>
          <w:sz w:val="24"/>
          <w:szCs w:val="24"/>
        </w:rPr>
        <w:t>que nombró como Personero Municipal de Rondón al señor Jorge Anival Fajardo Monroy para el periodo constitucional 2020-2024</w:t>
      </w:r>
      <w:r w:rsidR="00B566EF">
        <w:rPr>
          <w:rFonts w:ascii="Arial" w:hAnsi="Arial" w:cs="Arial"/>
          <w:sz w:val="24"/>
          <w:szCs w:val="24"/>
        </w:rPr>
        <w:t xml:space="preserve">, por lo que </w:t>
      </w:r>
      <w:r w:rsidR="00910C2A">
        <w:rPr>
          <w:rFonts w:ascii="Arial" w:hAnsi="Arial" w:cs="Arial"/>
          <w:sz w:val="24"/>
          <w:szCs w:val="24"/>
        </w:rPr>
        <w:t xml:space="preserve">Concejo </w:t>
      </w:r>
      <w:r w:rsidR="00B566EF">
        <w:rPr>
          <w:rFonts w:ascii="Arial" w:hAnsi="Arial" w:cs="Arial"/>
          <w:sz w:val="24"/>
          <w:szCs w:val="24"/>
        </w:rPr>
        <w:t>M</w:t>
      </w:r>
      <w:r w:rsidR="00910C2A">
        <w:rPr>
          <w:rFonts w:ascii="Arial" w:hAnsi="Arial" w:cs="Arial"/>
          <w:sz w:val="24"/>
          <w:szCs w:val="24"/>
        </w:rPr>
        <w:t xml:space="preserve">unicipal </w:t>
      </w:r>
      <w:r w:rsidR="00B566EF">
        <w:rPr>
          <w:rFonts w:ascii="Arial" w:hAnsi="Arial" w:cs="Arial"/>
          <w:sz w:val="24"/>
          <w:szCs w:val="24"/>
        </w:rPr>
        <w:t xml:space="preserve">deberá </w:t>
      </w:r>
      <w:r w:rsidR="00EC42DA">
        <w:rPr>
          <w:rFonts w:ascii="Arial" w:hAnsi="Arial" w:cs="Arial"/>
          <w:sz w:val="24"/>
          <w:szCs w:val="24"/>
        </w:rPr>
        <w:t>rehacer el proceso</w:t>
      </w:r>
      <w:r w:rsidR="003661EB">
        <w:rPr>
          <w:rFonts w:ascii="Arial" w:hAnsi="Arial" w:cs="Arial"/>
          <w:sz w:val="24"/>
          <w:szCs w:val="24"/>
        </w:rPr>
        <w:t xml:space="preserve"> de selección</w:t>
      </w:r>
      <w:r w:rsidR="00B566EF">
        <w:rPr>
          <w:rFonts w:ascii="Arial" w:hAnsi="Arial" w:cs="Arial"/>
          <w:sz w:val="24"/>
          <w:szCs w:val="24"/>
        </w:rPr>
        <w:t xml:space="preserve"> y convocar</w:t>
      </w:r>
      <w:r w:rsidR="003661EB">
        <w:rPr>
          <w:rFonts w:ascii="Arial" w:hAnsi="Arial" w:cs="Arial"/>
          <w:sz w:val="24"/>
          <w:szCs w:val="24"/>
        </w:rPr>
        <w:t xml:space="preserve"> </w:t>
      </w:r>
      <w:r w:rsidR="00CD316D" w:rsidRPr="00CD316D">
        <w:rPr>
          <w:rFonts w:ascii="Arial" w:hAnsi="Arial" w:cs="Arial"/>
          <w:sz w:val="24"/>
          <w:szCs w:val="24"/>
        </w:rPr>
        <w:t>nuevamente a los candidatos habilitados para la etapa de</w:t>
      </w:r>
      <w:r w:rsidR="00CD316D">
        <w:rPr>
          <w:rFonts w:ascii="Arial" w:hAnsi="Arial" w:cs="Arial"/>
          <w:sz w:val="24"/>
          <w:szCs w:val="24"/>
        </w:rPr>
        <w:t xml:space="preserve"> </w:t>
      </w:r>
      <w:r w:rsidR="00CD316D" w:rsidRPr="00CD316D">
        <w:rPr>
          <w:rFonts w:ascii="Arial" w:hAnsi="Arial" w:cs="Arial"/>
          <w:sz w:val="24"/>
          <w:szCs w:val="24"/>
        </w:rPr>
        <w:t>entrevista</w:t>
      </w:r>
      <w:r w:rsidR="00162DFB">
        <w:rPr>
          <w:rStyle w:val="Refdenotaalpie"/>
          <w:rFonts w:ascii="Arial" w:hAnsi="Arial" w:cs="Arial"/>
          <w:sz w:val="24"/>
          <w:szCs w:val="24"/>
        </w:rPr>
        <w:footnoteReference w:id="26"/>
      </w:r>
      <w:r w:rsidR="00CD316D" w:rsidRPr="00CD316D">
        <w:rPr>
          <w:rFonts w:ascii="Arial" w:hAnsi="Arial" w:cs="Arial"/>
          <w:sz w:val="24"/>
          <w:szCs w:val="24"/>
        </w:rPr>
        <w:t xml:space="preserve">, </w:t>
      </w:r>
      <w:r w:rsidR="00356F2D">
        <w:rPr>
          <w:rFonts w:ascii="Arial" w:hAnsi="Arial" w:cs="Arial"/>
          <w:sz w:val="24"/>
          <w:szCs w:val="24"/>
        </w:rPr>
        <w:t>para lo cual deberá atender las reglas jurisprudenciales fijadas por la Corte Constitucional y el Consejo de Estado</w:t>
      </w:r>
      <w:r w:rsidR="00502802">
        <w:rPr>
          <w:rFonts w:ascii="Arial" w:hAnsi="Arial" w:cs="Arial"/>
          <w:sz w:val="24"/>
          <w:szCs w:val="24"/>
        </w:rPr>
        <w:t xml:space="preserve"> para la realización de dicha prueba, </w:t>
      </w:r>
      <w:r w:rsidR="00B4668F">
        <w:rPr>
          <w:rFonts w:ascii="Arial" w:hAnsi="Arial" w:cs="Arial"/>
          <w:sz w:val="24"/>
          <w:szCs w:val="24"/>
        </w:rPr>
        <w:t xml:space="preserve">a </w:t>
      </w:r>
      <w:r w:rsidR="00B4668F" w:rsidRPr="00EC490D">
        <w:rPr>
          <w:rFonts w:ascii="Arial" w:hAnsi="Arial" w:cs="Arial"/>
          <w:sz w:val="24"/>
          <w:szCs w:val="24"/>
        </w:rPr>
        <w:t>fin de garantizar la objetividad, transparencia e imparcialidad en su práctica.</w:t>
      </w:r>
      <w:r w:rsidR="00356F2D" w:rsidRPr="00EC490D">
        <w:rPr>
          <w:rFonts w:ascii="Arial" w:hAnsi="Arial" w:cs="Arial"/>
          <w:sz w:val="24"/>
          <w:szCs w:val="24"/>
        </w:rPr>
        <w:t xml:space="preserve">  </w:t>
      </w:r>
    </w:p>
    <w:p w14:paraId="262B87BE" w14:textId="373D0F3F" w:rsidR="1717BA44" w:rsidRDefault="1717BA44" w:rsidP="1717BA44">
      <w:pPr>
        <w:spacing w:line="276" w:lineRule="auto"/>
        <w:ind w:right="-284"/>
        <w:jc w:val="both"/>
      </w:pPr>
    </w:p>
    <w:p w14:paraId="37FA59FB" w14:textId="28DFE8D8" w:rsidR="18095B6B" w:rsidRDefault="18095B6B" w:rsidP="4F0E101A">
      <w:pPr>
        <w:spacing w:line="276" w:lineRule="auto"/>
        <w:ind w:right="-284"/>
        <w:jc w:val="both"/>
        <w:rPr>
          <w:rFonts w:ascii="Arial" w:hAnsi="Arial" w:cs="Arial"/>
          <w:sz w:val="24"/>
          <w:szCs w:val="24"/>
        </w:rPr>
      </w:pPr>
      <w:r w:rsidRPr="4F0E101A">
        <w:rPr>
          <w:rFonts w:ascii="Arial" w:hAnsi="Arial" w:cs="Arial"/>
          <w:sz w:val="24"/>
          <w:szCs w:val="24"/>
        </w:rPr>
        <w:t xml:space="preserve">90.- Por otro lado, la Sala </w:t>
      </w:r>
      <w:r w:rsidR="6F4035E8" w:rsidRPr="4F0E101A">
        <w:rPr>
          <w:rFonts w:ascii="Arial" w:hAnsi="Arial" w:cs="Arial"/>
          <w:sz w:val="24"/>
          <w:szCs w:val="24"/>
        </w:rPr>
        <w:t>m</w:t>
      </w:r>
      <w:r w:rsidRPr="4F0E101A">
        <w:rPr>
          <w:rFonts w:ascii="Arial" w:hAnsi="Arial" w:cs="Arial"/>
          <w:sz w:val="24"/>
          <w:szCs w:val="24"/>
        </w:rPr>
        <w:t xml:space="preserve">odificará el numeral </w:t>
      </w:r>
      <w:r w:rsidR="5568078F" w:rsidRPr="4F0E101A">
        <w:rPr>
          <w:rFonts w:ascii="Arial" w:hAnsi="Arial" w:cs="Arial"/>
          <w:sz w:val="24"/>
          <w:szCs w:val="24"/>
        </w:rPr>
        <w:t xml:space="preserve">tercero de la sentencia proferida por el Juzgado Once Administrativo Oral del Circuito Judicial de Tunja el 9 de febrero de 2021, en cuanto </w:t>
      </w:r>
      <w:r w:rsidR="48B66530" w:rsidRPr="4F0E101A">
        <w:rPr>
          <w:rFonts w:ascii="Arial" w:hAnsi="Arial" w:cs="Arial"/>
          <w:sz w:val="24"/>
          <w:szCs w:val="24"/>
        </w:rPr>
        <w:t>la compulsa de copias deberá hacerse a la Procuraduría Provincial de Tunja y no a la Procuraduría Regional de Boyacá</w:t>
      </w:r>
      <w:r w:rsidR="3CF19CAC" w:rsidRPr="4F0E101A">
        <w:rPr>
          <w:rFonts w:ascii="Arial" w:hAnsi="Arial" w:cs="Arial"/>
          <w:sz w:val="24"/>
          <w:szCs w:val="24"/>
        </w:rPr>
        <w:t>, por tratarse de irregularidades presentadas en el Concejo Municipal de Rondón.</w:t>
      </w:r>
    </w:p>
    <w:p w14:paraId="30DCCCAD" w14:textId="77777777" w:rsidR="00A331E4" w:rsidRPr="00EC490D" w:rsidRDefault="00A331E4" w:rsidP="004D02A1">
      <w:pPr>
        <w:widowControl w:val="0"/>
        <w:tabs>
          <w:tab w:val="left" w:pos="709"/>
        </w:tabs>
        <w:spacing w:line="276" w:lineRule="auto"/>
        <w:ind w:right="51"/>
        <w:contextualSpacing/>
        <w:jc w:val="both"/>
        <w:rPr>
          <w:rFonts w:ascii="Arial" w:hAnsi="Arial" w:cs="Arial"/>
          <w:color w:val="000000"/>
          <w:sz w:val="24"/>
          <w:szCs w:val="24"/>
        </w:rPr>
      </w:pPr>
    </w:p>
    <w:p w14:paraId="112D4C19" w14:textId="0B4E2BE7" w:rsidR="004D7390" w:rsidRDefault="002129F0" w:rsidP="4F0E101A">
      <w:pPr>
        <w:widowControl w:val="0"/>
        <w:tabs>
          <w:tab w:val="left" w:pos="709"/>
        </w:tabs>
        <w:spacing w:line="276" w:lineRule="auto"/>
        <w:ind w:right="51"/>
        <w:contextualSpacing/>
        <w:jc w:val="both"/>
        <w:rPr>
          <w:rFonts w:ascii="Arial" w:hAnsi="Arial" w:cs="Arial"/>
          <w:b/>
          <w:bCs/>
          <w:sz w:val="24"/>
          <w:szCs w:val="24"/>
          <w:lang w:val="es-CO"/>
        </w:rPr>
      </w:pPr>
      <w:r w:rsidRPr="4F0E101A">
        <w:rPr>
          <w:rFonts w:ascii="Arial" w:hAnsi="Arial" w:cs="Arial"/>
          <w:b/>
          <w:bCs/>
          <w:sz w:val="24"/>
          <w:szCs w:val="24"/>
          <w:lang w:val="es-CO"/>
        </w:rPr>
        <w:t xml:space="preserve">N.- </w:t>
      </w:r>
      <w:r w:rsidR="004D7390" w:rsidRPr="4F0E101A">
        <w:rPr>
          <w:rFonts w:ascii="Arial" w:hAnsi="Arial" w:cs="Arial"/>
          <w:b/>
          <w:bCs/>
          <w:sz w:val="24"/>
          <w:szCs w:val="24"/>
          <w:lang w:val="es-CO"/>
        </w:rPr>
        <w:t>COSTAS</w:t>
      </w:r>
    </w:p>
    <w:p w14:paraId="36AF6883" w14:textId="77777777" w:rsidR="00A71520" w:rsidRDefault="00A71520" w:rsidP="4F0E101A">
      <w:pPr>
        <w:widowControl w:val="0"/>
        <w:tabs>
          <w:tab w:val="left" w:pos="709"/>
        </w:tabs>
        <w:spacing w:line="276" w:lineRule="auto"/>
        <w:ind w:right="51"/>
        <w:contextualSpacing/>
        <w:jc w:val="both"/>
        <w:rPr>
          <w:rFonts w:ascii="Arial" w:hAnsi="Arial" w:cs="Arial"/>
          <w:b/>
          <w:bCs/>
          <w:sz w:val="24"/>
          <w:szCs w:val="24"/>
          <w:lang w:val="es-CO"/>
        </w:rPr>
      </w:pPr>
    </w:p>
    <w:p w14:paraId="5771B1DF" w14:textId="0ABC17E8" w:rsidR="00F6518F" w:rsidRPr="001F5FBB" w:rsidRDefault="0088117C" w:rsidP="002129F0">
      <w:pPr>
        <w:widowControl w:val="0"/>
        <w:tabs>
          <w:tab w:val="left" w:pos="709"/>
        </w:tabs>
        <w:spacing w:line="276" w:lineRule="auto"/>
        <w:ind w:right="-284"/>
        <w:contextualSpacing/>
        <w:jc w:val="both"/>
        <w:rPr>
          <w:rFonts w:ascii="Arial" w:hAnsi="Arial" w:cs="Arial"/>
          <w:sz w:val="24"/>
          <w:szCs w:val="24"/>
          <w:lang w:val="es-CO"/>
        </w:rPr>
      </w:pPr>
      <w:r w:rsidRPr="4F0E101A">
        <w:rPr>
          <w:rFonts w:ascii="Arial" w:hAnsi="Arial" w:cs="Arial"/>
          <w:sz w:val="24"/>
          <w:szCs w:val="24"/>
          <w:lang w:val="es-CO"/>
        </w:rPr>
        <w:t>9</w:t>
      </w:r>
      <w:r w:rsidR="5A64C254" w:rsidRPr="4F0E101A">
        <w:rPr>
          <w:rFonts w:ascii="Arial" w:hAnsi="Arial" w:cs="Arial"/>
          <w:sz w:val="24"/>
          <w:szCs w:val="24"/>
          <w:lang w:val="es-CO"/>
        </w:rPr>
        <w:t>1</w:t>
      </w:r>
      <w:r w:rsidRPr="4F0E101A">
        <w:rPr>
          <w:rFonts w:ascii="Arial" w:hAnsi="Arial" w:cs="Arial"/>
          <w:sz w:val="24"/>
          <w:szCs w:val="24"/>
          <w:lang w:val="es-CO"/>
        </w:rPr>
        <w:t xml:space="preserve">. </w:t>
      </w:r>
      <w:r w:rsidR="001F5FBB" w:rsidRPr="4F0E101A">
        <w:rPr>
          <w:rFonts w:ascii="Arial" w:hAnsi="Arial" w:cs="Arial"/>
          <w:sz w:val="24"/>
          <w:szCs w:val="24"/>
          <w:lang w:val="es-CO"/>
        </w:rPr>
        <w:t>Conforme a lo previsto en el artículo 188 del CPACA, no habrá condena en costas por cuanto en el presente caso de ventila un asunto de interés público.</w:t>
      </w:r>
    </w:p>
    <w:p w14:paraId="54C529ED" w14:textId="5E2EB30F" w:rsidR="00A71520" w:rsidRDefault="00A71520" w:rsidP="004D02A1">
      <w:pPr>
        <w:widowControl w:val="0"/>
        <w:tabs>
          <w:tab w:val="left" w:pos="709"/>
        </w:tabs>
        <w:spacing w:line="276" w:lineRule="auto"/>
        <w:ind w:right="51"/>
        <w:contextualSpacing/>
        <w:jc w:val="both"/>
        <w:rPr>
          <w:rFonts w:ascii="Arial" w:hAnsi="Arial" w:cs="Arial"/>
          <w:sz w:val="24"/>
          <w:szCs w:val="24"/>
          <w:lang w:val="es-CO"/>
        </w:rPr>
      </w:pPr>
    </w:p>
    <w:p w14:paraId="409833B2" w14:textId="478256F7" w:rsidR="0093166C" w:rsidRPr="0093166C" w:rsidRDefault="0093166C" w:rsidP="0093166C">
      <w:pPr>
        <w:widowControl w:val="0"/>
        <w:tabs>
          <w:tab w:val="left" w:pos="709"/>
        </w:tabs>
        <w:spacing w:line="276" w:lineRule="auto"/>
        <w:ind w:right="51"/>
        <w:contextualSpacing/>
        <w:jc w:val="center"/>
        <w:rPr>
          <w:rFonts w:ascii="Arial" w:hAnsi="Arial" w:cs="Arial"/>
          <w:b/>
          <w:bCs/>
          <w:sz w:val="24"/>
          <w:szCs w:val="24"/>
          <w:lang w:val="es-CO"/>
        </w:rPr>
      </w:pPr>
      <w:r w:rsidRPr="4F0E101A">
        <w:rPr>
          <w:rFonts w:ascii="Arial" w:hAnsi="Arial" w:cs="Arial"/>
          <w:b/>
          <w:bCs/>
          <w:sz w:val="24"/>
          <w:szCs w:val="24"/>
          <w:lang w:val="es-CO"/>
        </w:rPr>
        <w:t>III.- DECISIÓN</w:t>
      </w:r>
    </w:p>
    <w:p w14:paraId="778FAAA7" w14:textId="77777777" w:rsidR="0093166C" w:rsidRPr="00A71520" w:rsidRDefault="0093166C" w:rsidP="004D02A1">
      <w:pPr>
        <w:widowControl w:val="0"/>
        <w:tabs>
          <w:tab w:val="left" w:pos="709"/>
        </w:tabs>
        <w:spacing w:line="276" w:lineRule="auto"/>
        <w:ind w:right="51"/>
        <w:contextualSpacing/>
        <w:jc w:val="both"/>
        <w:rPr>
          <w:rFonts w:ascii="Arial" w:hAnsi="Arial" w:cs="Arial"/>
          <w:sz w:val="24"/>
          <w:szCs w:val="24"/>
          <w:lang w:val="es-CO"/>
        </w:rPr>
      </w:pPr>
    </w:p>
    <w:p w14:paraId="0864E810" w14:textId="60E60B9B" w:rsidR="0088697A" w:rsidRDefault="0088697A" w:rsidP="4F0E101A">
      <w:pPr>
        <w:suppressAutoHyphens/>
        <w:spacing w:line="276" w:lineRule="auto"/>
        <w:ind w:right="-233"/>
        <w:jc w:val="both"/>
        <w:rPr>
          <w:rFonts w:ascii="Arial" w:hAnsi="Arial" w:cs="Arial"/>
          <w:sz w:val="24"/>
          <w:szCs w:val="24"/>
        </w:rPr>
      </w:pPr>
      <w:r w:rsidRPr="4F0E101A">
        <w:rPr>
          <w:rFonts w:ascii="Arial" w:hAnsi="Arial" w:cs="Arial"/>
          <w:sz w:val="24"/>
          <w:szCs w:val="24"/>
        </w:rPr>
        <w:t>En mérito de lo expuesto, el Tribunal Admi</w:t>
      </w:r>
      <w:r w:rsidR="00833786" w:rsidRPr="4F0E101A">
        <w:rPr>
          <w:rFonts w:ascii="Arial" w:hAnsi="Arial" w:cs="Arial"/>
          <w:sz w:val="24"/>
          <w:szCs w:val="24"/>
        </w:rPr>
        <w:t xml:space="preserve">nistrativo de Boyacá, Sala </w:t>
      </w:r>
      <w:r w:rsidR="00FB00F6" w:rsidRPr="4F0E101A">
        <w:rPr>
          <w:rFonts w:ascii="Arial" w:hAnsi="Arial" w:cs="Arial"/>
          <w:sz w:val="24"/>
          <w:szCs w:val="24"/>
        </w:rPr>
        <w:t xml:space="preserve">Virtual de Decisión </w:t>
      </w:r>
      <w:r w:rsidR="00833786" w:rsidRPr="4F0E101A">
        <w:rPr>
          <w:rFonts w:ascii="Arial" w:hAnsi="Arial" w:cs="Arial"/>
          <w:sz w:val="24"/>
          <w:szCs w:val="24"/>
        </w:rPr>
        <w:t>No. 4</w:t>
      </w:r>
      <w:r w:rsidRPr="4F0E101A">
        <w:rPr>
          <w:rFonts w:ascii="Arial" w:hAnsi="Arial" w:cs="Arial"/>
          <w:sz w:val="24"/>
          <w:szCs w:val="24"/>
        </w:rPr>
        <w:t>, administrando justicia en nombre de la República y por autoridad de la ley,</w:t>
      </w:r>
    </w:p>
    <w:p w14:paraId="74582EB8" w14:textId="77777777" w:rsidR="008E530A" w:rsidRPr="00A71520" w:rsidRDefault="008E530A" w:rsidP="4F0E101A">
      <w:pPr>
        <w:suppressAutoHyphens/>
        <w:spacing w:line="276" w:lineRule="auto"/>
        <w:ind w:right="-233"/>
        <w:jc w:val="both"/>
        <w:rPr>
          <w:rFonts w:ascii="Arial" w:hAnsi="Arial" w:cs="Arial"/>
          <w:sz w:val="24"/>
          <w:szCs w:val="24"/>
        </w:rPr>
      </w:pPr>
    </w:p>
    <w:p w14:paraId="19F16ABF" w14:textId="434DA5DA" w:rsidR="004D7390" w:rsidRPr="008A4A31" w:rsidRDefault="00A71520" w:rsidP="4F0E101A">
      <w:pPr>
        <w:widowControl w:val="0"/>
        <w:spacing w:line="276" w:lineRule="auto"/>
        <w:ind w:right="51"/>
        <w:jc w:val="center"/>
        <w:rPr>
          <w:rFonts w:ascii="Arial" w:hAnsi="Arial" w:cs="Arial"/>
          <w:b/>
          <w:bCs/>
          <w:sz w:val="24"/>
          <w:szCs w:val="24"/>
        </w:rPr>
      </w:pPr>
      <w:r w:rsidRPr="4F0E101A">
        <w:rPr>
          <w:rFonts w:ascii="Arial" w:hAnsi="Arial" w:cs="Arial"/>
          <w:b/>
          <w:bCs/>
          <w:sz w:val="24"/>
          <w:szCs w:val="24"/>
        </w:rPr>
        <w:t>FALLA</w:t>
      </w:r>
    </w:p>
    <w:p w14:paraId="3691E7B2" w14:textId="38E655C7" w:rsidR="004D7390" w:rsidRDefault="004D7390" w:rsidP="4F0E101A">
      <w:pPr>
        <w:widowControl w:val="0"/>
        <w:spacing w:line="276" w:lineRule="auto"/>
        <w:ind w:right="51"/>
        <w:jc w:val="center"/>
        <w:rPr>
          <w:rFonts w:ascii="Arial" w:hAnsi="Arial" w:cs="Arial"/>
          <w:b/>
          <w:bCs/>
          <w:sz w:val="24"/>
          <w:szCs w:val="24"/>
        </w:rPr>
      </w:pPr>
    </w:p>
    <w:p w14:paraId="77758629" w14:textId="77777777" w:rsidR="008E530A" w:rsidRPr="008A4A31" w:rsidRDefault="008E530A" w:rsidP="4F0E101A">
      <w:pPr>
        <w:widowControl w:val="0"/>
        <w:spacing w:line="276" w:lineRule="auto"/>
        <w:ind w:right="51"/>
        <w:jc w:val="center"/>
        <w:rPr>
          <w:rFonts w:ascii="Arial" w:hAnsi="Arial" w:cs="Arial"/>
          <w:b/>
          <w:bCs/>
          <w:sz w:val="24"/>
          <w:szCs w:val="24"/>
        </w:rPr>
      </w:pPr>
    </w:p>
    <w:p w14:paraId="1F038FAC" w14:textId="06579C66" w:rsidR="00F23E48" w:rsidRPr="008A4A31" w:rsidRDefault="0088697A" w:rsidP="004D02A1">
      <w:pPr>
        <w:pStyle w:val="Sinespaciado"/>
        <w:widowControl w:val="0"/>
        <w:spacing w:line="276" w:lineRule="auto"/>
        <w:jc w:val="both"/>
        <w:rPr>
          <w:rFonts w:ascii="Arial" w:hAnsi="Arial" w:cs="Arial"/>
          <w:sz w:val="24"/>
          <w:szCs w:val="24"/>
        </w:rPr>
      </w:pPr>
      <w:r w:rsidRPr="4F0E101A">
        <w:rPr>
          <w:rFonts w:ascii="Arial" w:hAnsi="Arial" w:cs="Arial"/>
          <w:b/>
          <w:bCs/>
          <w:sz w:val="24"/>
          <w:szCs w:val="24"/>
        </w:rPr>
        <w:t xml:space="preserve">PRIMERO: </w:t>
      </w:r>
      <w:r w:rsidRPr="4F0E101A">
        <w:rPr>
          <w:rFonts w:ascii="Arial" w:hAnsi="Arial" w:cs="Arial"/>
          <w:sz w:val="24"/>
          <w:szCs w:val="24"/>
        </w:rPr>
        <w:t>Confirmar la sent</w:t>
      </w:r>
      <w:r w:rsidR="008A4A31" w:rsidRPr="4F0E101A">
        <w:rPr>
          <w:rFonts w:ascii="Arial" w:hAnsi="Arial" w:cs="Arial"/>
          <w:sz w:val="24"/>
          <w:szCs w:val="24"/>
        </w:rPr>
        <w:t xml:space="preserve">encia proferida el 9 de febrero de 2021 por el Juzgado Once Administrativo Oral del Circuito </w:t>
      </w:r>
      <w:r w:rsidR="00542EB5" w:rsidRPr="4F0E101A">
        <w:rPr>
          <w:rFonts w:ascii="Arial" w:hAnsi="Arial" w:cs="Arial"/>
          <w:sz w:val="24"/>
          <w:szCs w:val="24"/>
        </w:rPr>
        <w:t xml:space="preserve">Judicial </w:t>
      </w:r>
      <w:r w:rsidR="008A4A31" w:rsidRPr="4F0E101A">
        <w:rPr>
          <w:rFonts w:ascii="Arial" w:hAnsi="Arial" w:cs="Arial"/>
          <w:sz w:val="24"/>
          <w:szCs w:val="24"/>
        </w:rPr>
        <w:t>de Tunja</w:t>
      </w:r>
      <w:r w:rsidRPr="4F0E101A">
        <w:rPr>
          <w:rFonts w:ascii="Arial" w:hAnsi="Arial" w:cs="Arial"/>
          <w:sz w:val="24"/>
          <w:szCs w:val="24"/>
        </w:rPr>
        <w:t xml:space="preserve">. </w:t>
      </w:r>
    </w:p>
    <w:p w14:paraId="526770CE" w14:textId="77777777" w:rsidR="004D7390" w:rsidRPr="008A4A31" w:rsidRDefault="004D7390" w:rsidP="4F0E101A">
      <w:pPr>
        <w:widowControl w:val="0"/>
        <w:spacing w:line="276" w:lineRule="auto"/>
        <w:jc w:val="both"/>
        <w:rPr>
          <w:rFonts w:ascii="Arial" w:hAnsi="Arial" w:cs="Arial"/>
          <w:b/>
          <w:bCs/>
          <w:sz w:val="24"/>
          <w:szCs w:val="24"/>
        </w:rPr>
      </w:pPr>
    </w:p>
    <w:p w14:paraId="7AED45BA" w14:textId="567EB513" w:rsidR="008E530A" w:rsidRDefault="00EF2876" w:rsidP="1717BA44">
      <w:pPr>
        <w:widowControl w:val="0"/>
        <w:spacing w:line="276" w:lineRule="auto"/>
        <w:ind w:right="51"/>
        <w:jc w:val="both"/>
        <w:rPr>
          <w:rFonts w:ascii="Arial" w:hAnsi="Arial" w:cs="Arial"/>
          <w:sz w:val="24"/>
          <w:szCs w:val="24"/>
        </w:rPr>
      </w:pPr>
      <w:r w:rsidRPr="4F0E101A">
        <w:rPr>
          <w:rFonts w:ascii="Arial" w:hAnsi="Arial" w:cs="Arial"/>
          <w:b/>
          <w:bCs/>
          <w:sz w:val="24"/>
          <w:szCs w:val="24"/>
        </w:rPr>
        <w:t xml:space="preserve">SEGUNDO: </w:t>
      </w:r>
      <w:r w:rsidR="33C77F5C" w:rsidRPr="4F0E101A">
        <w:rPr>
          <w:rFonts w:ascii="Arial" w:hAnsi="Arial" w:cs="Arial"/>
          <w:b/>
          <w:bCs/>
          <w:sz w:val="24"/>
          <w:szCs w:val="24"/>
        </w:rPr>
        <w:t xml:space="preserve">Modificar </w:t>
      </w:r>
      <w:r w:rsidR="33C77F5C" w:rsidRPr="4F0E101A">
        <w:rPr>
          <w:rFonts w:ascii="Arial" w:hAnsi="Arial" w:cs="Arial"/>
          <w:sz w:val="24"/>
          <w:szCs w:val="24"/>
        </w:rPr>
        <w:t xml:space="preserve">el </w:t>
      </w:r>
      <w:r w:rsidR="39B734ED" w:rsidRPr="4F0E101A">
        <w:rPr>
          <w:rFonts w:ascii="Arial" w:hAnsi="Arial" w:cs="Arial"/>
          <w:sz w:val="24"/>
          <w:szCs w:val="24"/>
        </w:rPr>
        <w:t>numeral</w:t>
      </w:r>
      <w:r w:rsidR="33C77F5C" w:rsidRPr="4F0E101A">
        <w:rPr>
          <w:rFonts w:ascii="Arial" w:hAnsi="Arial" w:cs="Arial"/>
          <w:sz w:val="24"/>
          <w:szCs w:val="24"/>
        </w:rPr>
        <w:t xml:space="preserve"> tercero de la parte resolutiva </w:t>
      </w:r>
      <w:r w:rsidR="4475E473" w:rsidRPr="4F0E101A">
        <w:rPr>
          <w:rFonts w:ascii="Arial" w:hAnsi="Arial" w:cs="Arial"/>
          <w:sz w:val="24"/>
          <w:szCs w:val="24"/>
        </w:rPr>
        <w:t xml:space="preserve">de la sentencia proferida por el Juzgado Once Administrativo Oral del Circuito Judicial de Tunja el 9 de febrero de 2021, </w:t>
      </w:r>
      <w:r w:rsidR="06F8C56B" w:rsidRPr="4F0E101A">
        <w:rPr>
          <w:rFonts w:ascii="Arial" w:hAnsi="Arial" w:cs="Arial"/>
          <w:sz w:val="24"/>
          <w:szCs w:val="24"/>
        </w:rPr>
        <w:t>el cual quedará así:</w:t>
      </w:r>
    </w:p>
    <w:p w14:paraId="7CD063C2" w14:textId="25C8F0FF" w:rsidR="008E530A" w:rsidRDefault="008E530A" w:rsidP="1717BA44">
      <w:pPr>
        <w:widowControl w:val="0"/>
        <w:spacing w:line="276" w:lineRule="auto"/>
        <w:ind w:right="51"/>
        <w:jc w:val="both"/>
        <w:rPr>
          <w:rFonts w:ascii="Arial" w:hAnsi="Arial" w:cs="Arial"/>
          <w:sz w:val="24"/>
          <w:szCs w:val="24"/>
        </w:rPr>
      </w:pPr>
    </w:p>
    <w:p w14:paraId="762B8D23" w14:textId="2F330C7A" w:rsidR="008E530A" w:rsidRDefault="06F8C56B" w:rsidP="4F0E101A">
      <w:pPr>
        <w:widowControl w:val="0"/>
        <w:spacing w:line="276" w:lineRule="auto"/>
        <w:ind w:right="51"/>
        <w:jc w:val="both"/>
        <w:rPr>
          <w:rFonts w:ascii="Arial" w:hAnsi="Arial" w:cs="Arial"/>
          <w:sz w:val="22"/>
          <w:szCs w:val="22"/>
        </w:rPr>
      </w:pPr>
      <w:r w:rsidRPr="4F0E101A">
        <w:rPr>
          <w:rFonts w:ascii="Arial" w:hAnsi="Arial" w:cs="Arial"/>
          <w:sz w:val="22"/>
          <w:szCs w:val="22"/>
        </w:rPr>
        <w:t>“</w:t>
      </w:r>
      <w:r w:rsidR="33C77F5C" w:rsidRPr="4F0E101A">
        <w:rPr>
          <w:rFonts w:ascii="Arial" w:hAnsi="Arial" w:cs="Arial"/>
          <w:sz w:val="22"/>
          <w:szCs w:val="22"/>
        </w:rPr>
        <w:t xml:space="preserve">Por Secretaría, compúlsese copias de la presente providencia a la </w:t>
      </w:r>
      <w:r w:rsidR="33C77F5C" w:rsidRPr="4F0E101A">
        <w:rPr>
          <w:rFonts w:ascii="Arial" w:hAnsi="Arial" w:cs="Arial"/>
          <w:b/>
          <w:bCs/>
          <w:sz w:val="22"/>
          <w:szCs w:val="22"/>
        </w:rPr>
        <w:t xml:space="preserve">Procuraduría </w:t>
      </w:r>
      <w:r w:rsidR="319B9CD2" w:rsidRPr="4F0E101A">
        <w:rPr>
          <w:rFonts w:ascii="Arial" w:hAnsi="Arial" w:cs="Arial"/>
          <w:b/>
          <w:bCs/>
          <w:sz w:val="22"/>
          <w:szCs w:val="22"/>
        </w:rPr>
        <w:t>Provincial de Tunja</w:t>
      </w:r>
      <w:r w:rsidR="33C77F5C" w:rsidRPr="4F0E101A">
        <w:rPr>
          <w:rFonts w:ascii="Arial" w:hAnsi="Arial" w:cs="Arial"/>
          <w:sz w:val="22"/>
          <w:szCs w:val="22"/>
        </w:rPr>
        <w:t>, para que de considerarlo pertinente inicie las averiguaciones disciplinarias, respecto de las presuntas irregularidades en el proceso de elección del Personero Municipal de Rondón, para así determinar, si alguno de los miembros del Concejo Municipal de Rondón que intervinieron en dicha actuación, intervinieron contrariando los deberes funcionales que tienen a su cargo”.</w:t>
      </w:r>
    </w:p>
    <w:p w14:paraId="2397D896" w14:textId="581A5E59" w:rsidR="008E530A" w:rsidRDefault="008E530A" w:rsidP="1717BA44">
      <w:pPr>
        <w:widowControl w:val="0"/>
        <w:spacing w:line="276" w:lineRule="auto"/>
        <w:jc w:val="both"/>
        <w:rPr>
          <w:b/>
          <w:bCs/>
        </w:rPr>
      </w:pPr>
    </w:p>
    <w:p w14:paraId="1706C9C7" w14:textId="7708E309" w:rsidR="008E530A" w:rsidRDefault="22183A6D" w:rsidP="3F812220">
      <w:pPr>
        <w:widowControl w:val="0"/>
        <w:spacing w:line="276" w:lineRule="auto"/>
        <w:jc w:val="both"/>
        <w:rPr>
          <w:rFonts w:ascii="Arial" w:hAnsi="Arial" w:cs="Arial"/>
          <w:sz w:val="24"/>
          <w:szCs w:val="24"/>
        </w:rPr>
      </w:pPr>
      <w:r w:rsidRPr="1717BA44">
        <w:rPr>
          <w:rFonts w:ascii="Arial" w:hAnsi="Arial" w:cs="Arial"/>
          <w:b/>
          <w:bCs/>
          <w:sz w:val="24"/>
          <w:szCs w:val="24"/>
        </w:rPr>
        <w:t xml:space="preserve">TERCERO: </w:t>
      </w:r>
      <w:r w:rsidR="00EF2876" w:rsidRPr="1717BA44">
        <w:rPr>
          <w:rFonts w:ascii="Arial" w:hAnsi="Arial" w:cs="Arial"/>
          <w:sz w:val="24"/>
          <w:szCs w:val="24"/>
        </w:rPr>
        <w:t xml:space="preserve">Sin condena en costas en </w:t>
      </w:r>
      <w:r w:rsidR="00FB00F6" w:rsidRPr="1717BA44">
        <w:rPr>
          <w:rFonts w:ascii="Arial" w:hAnsi="Arial" w:cs="Arial"/>
          <w:sz w:val="24"/>
          <w:szCs w:val="24"/>
        </w:rPr>
        <w:t>e</w:t>
      </w:r>
      <w:r w:rsidR="00EF2876" w:rsidRPr="1717BA44">
        <w:rPr>
          <w:rFonts w:ascii="Arial" w:hAnsi="Arial" w:cs="Arial"/>
          <w:sz w:val="24"/>
          <w:szCs w:val="24"/>
        </w:rPr>
        <w:t xml:space="preserve">sta instancia. </w:t>
      </w:r>
    </w:p>
    <w:p w14:paraId="56A07E69" w14:textId="77777777" w:rsidR="008E530A" w:rsidRPr="008A4A31" w:rsidRDefault="008E530A" w:rsidP="004D02A1">
      <w:pPr>
        <w:widowControl w:val="0"/>
        <w:tabs>
          <w:tab w:val="left" w:pos="2130"/>
        </w:tabs>
        <w:spacing w:line="276" w:lineRule="auto"/>
        <w:jc w:val="both"/>
        <w:rPr>
          <w:rFonts w:ascii="Arial" w:hAnsi="Arial" w:cs="Arial"/>
          <w:sz w:val="24"/>
          <w:szCs w:val="24"/>
        </w:rPr>
      </w:pPr>
    </w:p>
    <w:p w14:paraId="781A381C" w14:textId="51BAD441" w:rsidR="004D7390" w:rsidRDefault="28BA9FB5" w:rsidP="004D02A1">
      <w:pPr>
        <w:widowControl w:val="0"/>
        <w:tabs>
          <w:tab w:val="left" w:pos="7371"/>
        </w:tabs>
        <w:spacing w:line="276" w:lineRule="auto"/>
        <w:jc w:val="both"/>
        <w:rPr>
          <w:rFonts w:ascii="Arial" w:eastAsia="Calibri" w:hAnsi="Arial" w:cs="Arial"/>
          <w:sz w:val="24"/>
          <w:szCs w:val="24"/>
        </w:rPr>
      </w:pPr>
      <w:r w:rsidRPr="1717BA44">
        <w:rPr>
          <w:rFonts w:ascii="Arial" w:eastAsia="Calibri" w:hAnsi="Arial" w:cs="Arial"/>
          <w:b/>
          <w:bCs/>
          <w:sz w:val="24"/>
          <w:szCs w:val="24"/>
        </w:rPr>
        <w:t>CUARTO</w:t>
      </w:r>
      <w:r w:rsidR="00264FF1" w:rsidRPr="1717BA44">
        <w:rPr>
          <w:rFonts w:ascii="Arial" w:eastAsia="Calibri" w:hAnsi="Arial" w:cs="Arial"/>
          <w:b/>
          <w:bCs/>
          <w:sz w:val="24"/>
          <w:szCs w:val="24"/>
        </w:rPr>
        <w:t xml:space="preserve">: </w:t>
      </w:r>
      <w:r w:rsidR="004D7390" w:rsidRPr="1717BA44">
        <w:rPr>
          <w:rFonts w:ascii="Arial" w:eastAsia="Calibri" w:hAnsi="Arial" w:cs="Arial"/>
          <w:sz w:val="24"/>
          <w:szCs w:val="24"/>
        </w:rPr>
        <w:t xml:space="preserve">Una vez en firme la presente providencia, por Secretaría </w:t>
      </w:r>
      <w:r w:rsidR="008E530A" w:rsidRPr="1717BA44">
        <w:rPr>
          <w:rFonts w:ascii="Arial" w:eastAsia="Calibri" w:hAnsi="Arial" w:cs="Arial"/>
          <w:sz w:val="24"/>
          <w:szCs w:val="24"/>
        </w:rPr>
        <w:t>enviar</w:t>
      </w:r>
      <w:r w:rsidR="004D7390" w:rsidRPr="1717BA44">
        <w:rPr>
          <w:rFonts w:ascii="Arial" w:eastAsia="Calibri" w:hAnsi="Arial" w:cs="Arial"/>
          <w:sz w:val="24"/>
          <w:szCs w:val="24"/>
        </w:rPr>
        <w:t xml:space="preserve"> el expediente al Despacho de origen para lo de su cargo</w:t>
      </w:r>
      <w:r w:rsidR="008E530A" w:rsidRPr="1717BA44">
        <w:rPr>
          <w:rFonts w:ascii="Arial" w:eastAsia="Calibri" w:hAnsi="Arial" w:cs="Arial"/>
          <w:sz w:val="24"/>
          <w:szCs w:val="24"/>
        </w:rPr>
        <w:t xml:space="preserve"> y realizar</w:t>
      </w:r>
      <w:r w:rsidR="004D7390" w:rsidRPr="1717BA44">
        <w:rPr>
          <w:rFonts w:ascii="Arial" w:eastAsia="Calibri" w:hAnsi="Arial" w:cs="Arial"/>
          <w:sz w:val="24"/>
          <w:szCs w:val="24"/>
        </w:rPr>
        <w:t xml:space="preserve"> las constancias de rigor. </w:t>
      </w:r>
    </w:p>
    <w:p w14:paraId="6E36661F" w14:textId="77777777" w:rsidR="00264FF1" w:rsidRPr="008A4A31" w:rsidRDefault="00264FF1" w:rsidP="004D02A1">
      <w:pPr>
        <w:widowControl w:val="0"/>
        <w:spacing w:line="276" w:lineRule="auto"/>
        <w:jc w:val="both"/>
        <w:rPr>
          <w:rFonts w:ascii="Arial" w:hAnsi="Arial" w:cs="Arial"/>
          <w:sz w:val="24"/>
          <w:szCs w:val="24"/>
          <w:lang w:val="es-ES_tradnl"/>
        </w:rPr>
      </w:pPr>
    </w:p>
    <w:p w14:paraId="57E379D6" w14:textId="31A990A0" w:rsidR="00016033" w:rsidRPr="008A4A31" w:rsidRDefault="00016033" w:rsidP="004D02A1">
      <w:pPr>
        <w:spacing w:line="276" w:lineRule="auto"/>
        <w:ind w:right="-233"/>
        <w:jc w:val="center"/>
        <w:rPr>
          <w:rFonts w:ascii="Arial" w:hAnsi="Arial" w:cs="Arial"/>
          <w:b/>
          <w:sz w:val="24"/>
          <w:szCs w:val="24"/>
        </w:rPr>
      </w:pPr>
      <w:r w:rsidRPr="008A4A31">
        <w:rPr>
          <w:rFonts w:ascii="Arial" w:hAnsi="Arial" w:cs="Arial"/>
          <w:b/>
          <w:sz w:val="24"/>
          <w:szCs w:val="24"/>
        </w:rPr>
        <w:t>CÓPIESE, NOTIFÍQUESE Y CÚMPLASE</w:t>
      </w:r>
    </w:p>
    <w:p w14:paraId="38645DC7" w14:textId="77777777" w:rsidR="004D7390" w:rsidRPr="008A4A31" w:rsidRDefault="004D7390" w:rsidP="004D02A1">
      <w:pPr>
        <w:widowControl w:val="0"/>
        <w:spacing w:line="276" w:lineRule="auto"/>
        <w:jc w:val="both"/>
        <w:rPr>
          <w:rFonts w:ascii="Arial" w:eastAsia="Calibri" w:hAnsi="Arial" w:cs="Arial"/>
          <w:b/>
          <w:sz w:val="24"/>
          <w:szCs w:val="24"/>
          <w:lang w:val="es-ES_tradnl"/>
        </w:rPr>
      </w:pPr>
    </w:p>
    <w:p w14:paraId="10F71C32" w14:textId="77777777" w:rsidR="00016033" w:rsidRPr="008A4A31" w:rsidRDefault="00016033" w:rsidP="004D02A1">
      <w:pPr>
        <w:spacing w:line="270" w:lineRule="auto"/>
        <w:ind w:right="-233"/>
        <w:jc w:val="both"/>
        <w:rPr>
          <w:rFonts w:ascii="Arial" w:hAnsi="Arial" w:cs="Arial"/>
          <w:sz w:val="22"/>
          <w:szCs w:val="24"/>
        </w:rPr>
      </w:pPr>
      <w:r w:rsidRPr="008A4A31">
        <w:rPr>
          <w:rFonts w:ascii="Arial" w:hAnsi="Arial" w:cs="Arial"/>
          <w:sz w:val="24"/>
          <w:szCs w:val="24"/>
        </w:rPr>
        <w:t xml:space="preserve">La anterior providencia fue estudiada y aprobada por la Sala en sesión </w:t>
      </w:r>
      <w:r w:rsidR="0088117C">
        <w:rPr>
          <w:rFonts w:ascii="Arial" w:hAnsi="Arial" w:cs="Arial"/>
          <w:sz w:val="24"/>
          <w:szCs w:val="24"/>
        </w:rPr>
        <w:t xml:space="preserve">virtual </w:t>
      </w:r>
      <w:r w:rsidRPr="008A4A31">
        <w:rPr>
          <w:rFonts w:ascii="Arial" w:hAnsi="Arial" w:cs="Arial"/>
          <w:sz w:val="24"/>
          <w:szCs w:val="24"/>
        </w:rPr>
        <w:t>de la fecha.</w:t>
      </w:r>
    </w:p>
    <w:p w14:paraId="135E58C4" w14:textId="77777777" w:rsidR="008A4A31" w:rsidRPr="008A4A31" w:rsidRDefault="008A4A31" w:rsidP="004D02A1">
      <w:pPr>
        <w:spacing w:line="270" w:lineRule="auto"/>
        <w:ind w:right="-233"/>
        <w:jc w:val="both"/>
        <w:rPr>
          <w:rFonts w:ascii="Arial" w:hAnsi="Arial" w:cs="Arial"/>
          <w:sz w:val="22"/>
          <w:szCs w:val="24"/>
        </w:rPr>
      </w:pPr>
    </w:p>
    <w:p w14:paraId="62EBF9A1" w14:textId="77777777" w:rsidR="008A4A31" w:rsidRPr="008A4A31" w:rsidRDefault="008A4A31" w:rsidP="004D02A1">
      <w:pPr>
        <w:tabs>
          <w:tab w:val="left" w:pos="-1440"/>
          <w:tab w:val="left" w:pos="-720"/>
          <w:tab w:val="left" w:pos="0"/>
          <w:tab w:val="left" w:pos="3311"/>
        </w:tabs>
        <w:suppressAutoHyphens/>
        <w:spacing w:line="270" w:lineRule="auto"/>
        <w:ind w:right="50"/>
        <w:jc w:val="center"/>
        <w:rPr>
          <w:rFonts w:ascii="Arial" w:hAnsi="Arial" w:cs="Arial"/>
          <w:sz w:val="24"/>
          <w:szCs w:val="28"/>
        </w:rPr>
      </w:pPr>
    </w:p>
    <w:p w14:paraId="33432E51" w14:textId="77777777" w:rsidR="008A4A31" w:rsidRPr="008A4A31" w:rsidRDefault="00B461D0" w:rsidP="004D02A1">
      <w:pPr>
        <w:tabs>
          <w:tab w:val="left" w:pos="-1440"/>
          <w:tab w:val="left" w:pos="-720"/>
          <w:tab w:val="left" w:pos="0"/>
          <w:tab w:val="left" w:pos="3311"/>
        </w:tabs>
        <w:suppressAutoHyphens/>
        <w:spacing w:line="270" w:lineRule="auto"/>
        <w:ind w:right="50"/>
        <w:jc w:val="center"/>
        <w:rPr>
          <w:rFonts w:ascii="Arial" w:hAnsi="Arial" w:cs="Arial"/>
          <w:sz w:val="24"/>
          <w:szCs w:val="28"/>
        </w:rPr>
      </w:pPr>
      <w:r w:rsidRPr="00B461D0">
        <w:rPr>
          <w:rFonts w:ascii="Arial" w:hAnsi="Arial" w:cs="Arial"/>
          <w:sz w:val="24"/>
          <w:szCs w:val="28"/>
        </w:rPr>
        <w:t>Con firma electrónica</w:t>
      </w:r>
    </w:p>
    <w:p w14:paraId="212DDF5C" w14:textId="77777777" w:rsidR="008A4A31" w:rsidRPr="008A4A31" w:rsidRDefault="008A4A31" w:rsidP="004D02A1">
      <w:pPr>
        <w:spacing w:line="270" w:lineRule="auto"/>
        <w:ind w:right="50"/>
        <w:jc w:val="center"/>
        <w:rPr>
          <w:rFonts w:ascii="Arial" w:hAnsi="Arial" w:cs="Arial"/>
          <w:b/>
          <w:iCs/>
          <w:spacing w:val="-20"/>
          <w:sz w:val="24"/>
          <w:szCs w:val="28"/>
          <w:lang w:val="es-CO"/>
        </w:rPr>
      </w:pPr>
      <w:r w:rsidRPr="008A4A31">
        <w:rPr>
          <w:rFonts w:ascii="Arial" w:hAnsi="Arial" w:cs="Arial"/>
          <w:b/>
          <w:iCs/>
          <w:spacing w:val="-20"/>
          <w:sz w:val="24"/>
          <w:szCs w:val="28"/>
          <w:lang w:val="es-CO"/>
        </w:rPr>
        <w:t>MARTHA ISABEL PIÑEROS RIVERA</w:t>
      </w:r>
    </w:p>
    <w:p w14:paraId="26CFCBC2" w14:textId="77777777" w:rsidR="008A4A31" w:rsidRPr="008A4A31" w:rsidRDefault="008A4A31" w:rsidP="004D02A1">
      <w:pPr>
        <w:spacing w:line="270" w:lineRule="auto"/>
        <w:ind w:right="50"/>
        <w:jc w:val="center"/>
        <w:rPr>
          <w:rFonts w:ascii="Arial" w:hAnsi="Arial" w:cs="Arial"/>
          <w:b/>
          <w:bCs/>
          <w:iCs/>
          <w:spacing w:val="20"/>
          <w:sz w:val="24"/>
          <w:szCs w:val="28"/>
          <w:lang w:val="es-CO"/>
        </w:rPr>
      </w:pPr>
      <w:r w:rsidRPr="008A4A31">
        <w:rPr>
          <w:rFonts w:ascii="Arial" w:hAnsi="Arial" w:cs="Arial"/>
          <w:b/>
          <w:iCs/>
          <w:spacing w:val="-20"/>
          <w:sz w:val="24"/>
          <w:szCs w:val="28"/>
          <w:lang w:val="es-CO"/>
        </w:rPr>
        <w:t xml:space="preserve">Magistrada   </w:t>
      </w:r>
      <w:r w:rsidRPr="008A4A31">
        <w:rPr>
          <w:rFonts w:ascii="Arial" w:hAnsi="Arial" w:cs="Arial"/>
          <w:b/>
          <w:bCs/>
          <w:iCs/>
          <w:spacing w:val="20"/>
          <w:sz w:val="24"/>
          <w:szCs w:val="28"/>
          <w:lang w:val="es-CO"/>
        </w:rPr>
        <w:t xml:space="preserve">  </w:t>
      </w:r>
    </w:p>
    <w:p w14:paraId="0C6C2CD5" w14:textId="77777777" w:rsidR="008A4A31" w:rsidRPr="008A4A31" w:rsidRDefault="008A4A31" w:rsidP="004D02A1">
      <w:pPr>
        <w:spacing w:line="270" w:lineRule="auto"/>
        <w:ind w:right="50"/>
        <w:jc w:val="center"/>
        <w:rPr>
          <w:rFonts w:ascii="Arial" w:hAnsi="Arial" w:cs="Arial"/>
          <w:b/>
          <w:sz w:val="24"/>
          <w:szCs w:val="28"/>
          <w:lang w:val="es-CO"/>
        </w:rPr>
      </w:pPr>
    </w:p>
    <w:p w14:paraId="709E88E4" w14:textId="77777777" w:rsidR="008A4A31" w:rsidRPr="008A4A31" w:rsidRDefault="008A4A31" w:rsidP="004D02A1">
      <w:pPr>
        <w:spacing w:line="270" w:lineRule="auto"/>
        <w:ind w:right="51"/>
        <w:jc w:val="center"/>
        <w:rPr>
          <w:rFonts w:ascii="Arial" w:hAnsi="Arial" w:cs="Arial"/>
          <w:b/>
          <w:sz w:val="24"/>
          <w:szCs w:val="28"/>
          <w:lang w:val="es-CO"/>
        </w:rPr>
      </w:pPr>
    </w:p>
    <w:p w14:paraId="508C98E9" w14:textId="77777777" w:rsidR="008A4A31" w:rsidRPr="008A4A31" w:rsidRDefault="008A4A31" w:rsidP="004D02A1">
      <w:pPr>
        <w:spacing w:line="270" w:lineRule="auto"/>
        <w:ind w:right="50"/>
        <w:jc w:val="center"/>
        <w:rPr>
          <w:rFonts w:ascii="Arial" w:hAnsi="Arial" w:cs="Arial"/>
          <w:iCs/>
          <w:spacing w:val="-20"/>
          <w:sz w:val="24"/>
          <w:szCs w:val="28"/>
          <w:lang w:val="es-CO"/>
        </w:rPr>
      </w:pPr>
    </w:p>
    <w:p w14:paraId="2B190163" w14:textId="77777777" w:rsidR="008A4A31" w:rsidRPr="008A4A31" w:rsidRDefault="00B461D0" w:rsidP="004D02A1">
      <w:pPr>
        <w:spacing w:line="270" w:lineRule="auto"/>
        <w:ind w:right="50"/>
        <w:jc w:val="center"/>
        <w:rPr>
          <w:rFonts w:ascii="Arial" w:hAnsi="Arial" w:cs="Arial"/>
          <w:iCs/>
          <w:spacing w:val="-20"/>
          <w:sz w:val="24"/>
          <w:szCs w:val="28"/>
          <w:lang w:val="es-CO"/>
        </w:rPr>
      </w:pPr>
      <w:r w:rsidRPr="00B461D0">
        <w:rPr>
          <w:rFonts w:ascii="Arial" w:hAnsi="Arial" w:cs="Arial"/>
          <w:iCs/>
          <w:spacing w:val="-20"/>
          <w:sz w:val="24"/>
          <w:szCs w:val="28"/>
          <w:lang w:val="es-CO"/>
        </w:rPr>
        <w:t>Con firma electrónica</w:t>
      </w:r>
    </w:p>
    <w:p w14:paraId="2E05DA7D" w14:textId="77777777" w:rsidR="008A4A31" w:rsidRPr="008A4A31" w:rsidRDefault="008A4A31" w:rsidP="004D02A1">
      <w:pPr>
        <w:spacing w:line="270" w:lineRule="auto"/>
        <w:ind w:right="50"/>
        <w:jc w:val="center"/>
        <w:rPr>
          <w:rFonts w:ascii="Arial" w:hAnsi="Arial" w:cs="Arial"/>
          <w:b/>
          <w:iCs/>
          <w:spacing w:val="-20"/>
          <w:sz w:val="24"/>
          <w:szCs w:val="28"/>
          <w:lang w:val="es-CO"/>
        </w:rPr>
      </w:pPr>
      <w:r>
        <w:rPr>
          <w:rFonts w:ascii="Arial" w:hAnsi="Arial" w:cs="Arial"/>
          <w:b/>
          <w:iCs/>
          <w:spacing w:val="-20"/>
          <w:sz w:val="24"/>
          <w:szCs w:val="28"/>
          <w:lang w:val="es-CO"/>
        </w:rPr>
        <w:t>FÉ</w:t>
      </w:r>
      <w:r w:rsidRPr="008A4A31">
        <w:rPr>
          <w:rFonts w:ascii="Arial" w:hAnsi="Arial" w:cs="Arial"/>
          <w:b/>
          <w:iCs/>
          <w:spacing w:val="-20"/>
          <w:sz w:val="24"/>
          <w:szCs w:val="28"/>
          <w:lang w:val="es-CO"/>
        </w:rPr>
        <w:t xml:space="preserve">LIX ALBERTO RODRÍGUEZ RIVEROS </w:t>
      </w:r>
    </w:p>
    <w:p w14:paraId="2B938A0C" w14:textId="77777777" w:rsidR="008A4A31" w:rsidRPr="008A4A31" w:rsidRDefault="008A4A31" w:rsidP="004D02A1">
      <w:pPr>
        <w:spacing w:line="270" w:lineRule="auto"/>
        <w:ind w:left="708" w:right="51" w:firstLine="708"/>
        <w:rPr>
          <w:rFonts w:ascii="Arial" w:hAnsi="Arial" w:cs="Arial"/>
          <w:b/>
          <w:sz w:val="24"/>
          <w:szCs w:val="28"/>
          <w:lang w:val="es-CO"/>
        </w:rPr>
      </w:pPr>
      <w:r w:rsidRPr="008A4A31">
        <w:rPr>
          <w:rFonts w:ascii="Arial" w:hAnsi="Arial" w:cs="Arial"/>
          <w:b/>
          <w:sz w:val="24"/>
          <w:szCs w:val="28"/>
          <w:lang w:val="es-CO"/>
        </w:rPr>
        <w:tab/>
      </w:r>
      <w:r w:rsidRPr="008A4A31">
        <w:rPr>
          <w:rFonts w:ascii="Arial" w:hAnsi="Arial" w:cs="Arial"/>
          <w:b/>
          <w:sz w:val="24"/>
          <w:szCs w:val="28"/>
          <w:lang w:val="es-CO"/>
        </w:rPr>
        <w:tab/>
      </w:r>
      <w:r w:rsidRPr="008A4A31">
        <w:rPr>
          <w:rFonts w:ascii="Arial" w:hAnsi="Arial" w:cs="Arial"/>
          <w:b/>
          <w:sz w:val="24"/>
          <w:szCs w:val="28"/>
          <w:lang w:val="es-CO"/>
        </w:rPr>
        <w:tab/>
        <w:t>Magistrado</w:t>
      </w:r>
    </w:p>
    <w:p w14:paraId="779F8E76" w14:textId="77777777" w:rsidR="008A4A31" w:rsidRPr="008A4A31" w:rsidRDefault="008A4A31" w:rsidP="004D02A1">
      <w:pPr>
        <w:spacing w:line="270" w:lineRule="auto"/>
        <w:ind w:left="708" w:right="51" w:firstLine="708"/>
        <w:rPr>
          <w:rFonts w:ascii="Arial" w:hAnsi="Arial" w:cs="Arial"/>
          <w:b/>
          <w:iCs/>
          <w:spacing w:val="-20"/>
          <w:sz w:val="24"/>
          <w:szCs w:val="28"/>
          <w:lang w:val="es-CO"/>
        </w:rPr>
      </w:pPr>
    </w:p>
    <w:p w14:paraId="7818863E" w14:textId="77777777" w:rsidR="008A4A31" w:rsidRPr="008A4A31" w:rsidRDefault="008A4A31" w:rsidP="004D02A1">
      <w:pPr>
        <w:spacing w:line="270" w:lineRule="auto"/>
        <w:ind w:left="708" w:right="51" w:firstLine="708"/>
        <w:rPr>
          <w:rFonts w:ascii="Arial" w:hAnsi="Arial" w:cs="Arial"/>
          <w:b/>
          <w:iCs/>
          <w:spacing w:val="-20"/>
          <w:sz w:val="24"/>
          <w:szCs w:val="28"/>
          <w:lang w:val="es-CO"/>
        </w:rPr>
      </w:pPr>
    </w:p>
    <w:p w14:paraId="4B8F10E6" w14:textId="77777777" w:rsidR="008A4A31" w:rsidRPr="008A4A31" w:rsidRDefault="00B461D0" w:rsidP="004D02A1">
      <w:pPr>
        <w:spacing w:line="270" w:lineRule="auto"/>
        <w:ind w:right="50"/>
        <w:jc w:val="center"/>
        <w:rPr>
          <w:rFonts w:ascii="Arial" w:hAnsi="Arial" w:cs="Arial"/>
          <w:iCs/>
          <w:spacing w:val="-20"/>
          <w:sz w:val="24"/>
          <w:szCs w:val="28"/>
          <w:lang w:val="es-CO"/>
        </w:rPr>
      </w:pPr>
      <w:r w:rsidRPr="00B461D0">
        <w:rPr>
          <w:rFonts w:ascii="Arial" w:hAnsi="Arial" w:cs="Arial"/>
          <w:iCs/>
          <w:spacing w:val="-20"/>
          <w:sz w:val="24"/>
          <w:szCs w:val="28"/>
          <w:lang w:val="es-CO"/>
        </w:rPr>
        <w:t>Con firma electrónica</w:t>
      </w:r>
    </w:p>
    <w:p w14:paraId="75B04F97" w14:textId="0CCC671A" w:rsidR="008A4A31" w:rsidRPr="008A4A31" w:rsidRDefault="00FB00F6" w:rsidP="004D02A1">
      <w:pPr>
        <w:spacing w:line="270" w:lineRule="auto"/>
        <w:ind w:right="50"/>
        <w:jc w:val="center"/>
        <w:rPr>
          <w:rFonts w:ascii="Arial" w:hAnsi="Arial" w:cs="Arial"/>
          <w:b/>
          <w:iCs/>
          <w:spacing w:val="-20"/>
          <w:sz w:val="24"/>
          <w:szCs w:val="28"/>
          <w:lang w:val="es-CO"/>
        </w:rPr>
      </w:pPr>
      <w:r w:rsidRPr="008A4A31">
        <w:rPr>
          <w:rFonts w:ascii="Arial" w:hAnsi="Arial" w:cs="Arial"/>
          <w:b/>
          <w:iCs/>
          <w:spacing w:val="-20"/>
          <w:sz w:val="24"/>
          <w:szCs w:val="28"/>
          <w:lang w:val="es-CO"/>
        </w:rPr>
        <w:t>NÉSTOR</w:t>
      </w:r>
      <w:r w:rsidR="008A4A31" w:rsidRPr="008A4A31">
        <w:rPr>
          <w:rFonts w:ascii="Arial" w:hAnsi="Arial" w:cs="Arial"/>
          <w:b/>
          <w:iCs/>
          <w:spacing w:val="-20"/>
          <w:sz w:val="24"/>
          <w:szCs w:val="28"/>
          <w:lang w:val="es-CO"/>
        </w:rPr>
        <w:t xml:space="preserve"> ARTURO MÉNDEZ PÉREZ </w:t>
      </w:r>
    </w:p>
    <w:p w14:paraId="3DC13BB9" w14:textId="77777777" w:rsidR="00866436" w:rsidRPr="006616F0" w:rsidRDefault="008A4A31" w:rsidP="004D02A1">
      <w:pPr>
        <w:tabs>
          <w:tab w:val="left" w:pos="-1440"/>
          <w:tab w:val="left" w:pos="-720"/>
          <w:tab w:val="left" w:pos="0"/>
          <w:tab w:val="left" w:pos="3311"/>
        </w:tabs>
        <w:suppressAutoHyphens/>
        <w:spacing w:line="270" w:lineRule="auto"/>
        <w:ind w:right="50"/>
        <w:jc w:val="center"/>
        <w:rPr>
          <w:rFonts w:ascii="Arno Pro" w:hAnsi="Arno Pro"/>
        </w:rPr>
      </w:pPr>
      <w:r w:rsidRPr="008A4A31">
        <w:rPr>
          <w:rFonts w:ascii="Arial" w:hAnsi="Arial" w:cs="Arial"/>
          <w:b/>
          <w:sz w:val="24"/>
          <w:szCs w:val="28"/>
          <w:lang w:val="es-CO"/>
        </w:rPr>
        <w:t>Magistrado</w:t>
      </w:r>
      <w:r w:rsidR="004D7390" w:rsidRPr="006616F0">
        <w:rPr>
          <w:rFonts w:ascii="Arno Pro" w:hAnsi="Arno Pro" w:cs="Arial"/>
          <w:bCs/>
          <w:i/>
          <w:sz w:val="28"/>
          <w:szCs w:val="28"/>
          <w:lang w:val="es-ES_tradnl"/>
        </w:rPr>
        <w:t xml:space="preserve">  </w:t>
      </w:r>
    </w:p>
    <w:sectPr w:rsidR="00866436" w:rsidRPr="006616F0" w:rsidSect="00AF599E">
      <w:headerReference w:type="even" r:id="rId13"/>
      <w:headerReference w:type="default" r:id="rId14"/>
      <w:footerReference w:type="even" r:id="rId15"/>
      <w:footerReference w:type="default" r:id="rId16"/>
      <w:headerReference w:type="first" r:id="rId17"/>
      <w:pgSz w:w="12242" w:h="18722" w:code="14"/>
      <w:pgMar w:top="2552" w:right="1894" w:bottom="1985" w:left="1985"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7FE35" w14:textId="77777777" w:rsidR="00AB6D07" w:rsidRDefault="00AB6D07" w:rsidP="004D7390">
      <w:r>
        <w:separator/>
      </w:r>
    </w:p>
  </w:endnote>
  <w:endnote w:type="continuationSeparator" w:id="0">
    <w:p w14:paraId="6BBD6F1D" w14:textId="77777777" w:rsidR="00AB6D07" w:rsidRDefault="00AB6D07" w:rsidP="004D7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no Pro">
    <w:altName w:val="Constant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Roman 10cpi">
    <w:altName w:val="Calibri"/>
    <w:panose1 w:val="00000000000000000000"/>
    <w:charset w:val="00"/>
    <w:family w:val="modern"/>
    <w:notTrueType/>
    <w:pitch w:val="fixed"/>
    <w:sig w:usb0="00000003" w:usb1="00000000" w:usb2="00000000" w:usb3="00000000" w:csb0="00000001" w:csb1="00000000"/>
  </w:font>
  <w:font w:name="AOILDG+Arial">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120A45" w:rsidRDefault="00120A45" w:rsidP="00AF599E">
    <w:pPr>
      <w:pStyle w:val="Piedepgina"/>
      <w:framePr w:wrap="around" w:vAnchor="text" w:hAnchor="margin" w:xAlign="right" w:y="1"/>
      <w:rPr>
        <w:rStyle w:val="Nmerodepgina"/>
        <w:rFonts w:eastAsiaTheme="majorEastAsia"/>
      </w:rPr>
    </w:pPr>
    <w:r>
      <w:rPr>
        <w:rStyle w:val="Nmerodepgina"/>
        <w:rFonts w:eastAsiaTheme="majorEastAsia"/>
      </w:rPr>
      <w:fldChar w:fldCharType="begin"/>
    </w:r>
    <w:r>
      <w:rPr>
        <w:rStyle w:val="Nmerodepgina"/>
        <w:rFonts w:eastAsiaTheme="majorEastAsia"/>
      </w:rPr>
      <w:instrText xml:space="preserve">PAGE  </w:instrText>
    </w:r>
    <w:r>
      <w:rPr>
        <w:rStyle w:val="Nmerodepgina"/>
        <w:rFonts w:eastAsiaTheme="majorEastAsia"/>
      </w:rPr>
      <w:fldChar w:fldCharType="end"/>
    </w:r>
  </w:p>
  <w:p w14:paraId="17DBC151" w14:textId="77777777" w:rsidR="00120A45" w:rsidRDefault="00120A45" w:rsidP="00AF599E">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6D3F5" w14:textId="0C6CF63F" w:rsidR="00120A45" w:rsidRDefault="00120A45" w:rsidP="00AF599E">
    <w:pPr>
      <w:pStyle w:val="Piedepgina"/>
      <w:framePr w:wrap="around" w:vAnchor="text" w:hAnchor="page" w:x="10942" w:y="-666"/>
      <w:rPr>
        <w:rStyle w:val="Nmerodepgina"/>
        <w:rFonts w:eastAsiaTheme="majorEastAsia"/>
      </w:rPr>
    </w:pPr>
    <w:r>
      <w:rPr>
        <w:rStyle w:val="Nmerodepgina"/>
        <w:rFonts w:eastAsiaTheme="majorEastAsia"/>
      </w:rPr>
      <w:fldChar w:fldCharType="begin"/>
    </w:r>
    <w:r>
      <w:rPr>
        <w:rStyle w:val="Nmerodepgina"/>
        <w:rFonts w:eastAsiaTheme="majorEastAsia"/>
      </w:rPr>
      <w:instrText xml:space="preserve">PAGE  </w:instrText>
    </w:r>
    <w:r>
      <w:rPr>
        <w:rStyle w:val="Nmerodepgina"/>
        <w:rFonts w:eastAsiaTheme="majorEastAsia"/>
      </w:rPr>
      <w:fldChar w:fldCharType="separate"/>
    </w:r>
    <w:r w:rsidR="005804CC">
      <w:rPr>
        <w:rStyle w:val="Nmerodepgina"/>
        <w:rFonts w:eastAsiaTheme="majorEastAsia"/>
        <w:noProof/>
      </w:rPr>
      <w:t>16</w:t>
    </w:r>
    <w:r>
      <w:rPr>
        <w:rStyle w:val="Nmerodepgina"/>
        <w:rFonts w:eastAsiaTheme="majorEastAsia"/>
      </w:rPr>
      <w:fldChar w:fldCharType="end"/>
    </w:r>
  </w:p>
  <w:p w14:paraId="44F69B9A" w14:textId="77777777" w:rsidR="00120A45" w:rsidRDefault="00120A45" w:rsidP="00AF599E">
    <w:pPr>
      <w:pStyle w:val="Piedepgina"/>
      <w:framePr w:h="345" w:hRule="exact" w:wrap="around" w:vAnchor="text" w:hAnchor="page" w:x="6502" w:y="-418"/>
      <w:ind w:right="360"/>
      <w:rPr>
        <w:rStyle w:val="Nmerodepgina"/>
        <w:rFonts w:eastAsiaTheme="majorEastAsia"/>
      </w:rPr>
    </w:pPr>
  </w:p>
  <w:p w14:paraId="5F07D11E" w14:textId="77777777" w:rsidR="00120A45" w:rsidRDefault="00120A45">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CDEF9" w14:textId="77777777" w:rsidR="00AB6D07" w:rsidRDefault="00AB6D07" w:rsidP="004D7390">
      <w:r>
        <w:separator/>
      </w:r>
    </w:p>
  </w:footnote>
  <w:footnote w:type="continuationSeparator" w:id="0">
    <w:p w14:paraId="18863523" w14:textId="77777777" w:rsidR="00AB6D07" w:rsidRDefault="00AB6D07" w:rsidP="004D7390">
      <w:r>
        <w:continuationSeparator/>
      </w:r>
    </w:p>
  </w:footnote>
  <w:footnote w:id="1">
    <w:p w14:paraId="72DD060C" w14:textId="77777777" w:rsidR="00EC126A" w:rsidRDefault="00EC126A" w:rsidP="00EC126A">
      <w:pPr>
        <w:rPr>
          <w:color w:val="000000" w:themeColor="text1"/>
          <w:sz w:val="19"/>
          <w:szCs w:val="19"/>
        </w:rPr>
      </w:pPr>
      <w:r>
        <w:footnoteRef/>
      </w:r>
      <w:r>
        <w:t xml:space="preserve"> </w:t>
      </w:r>
      <w:r w:rsidRPr="5FEEC872">
        <w:rPr>
          <w:color w:val="000000" w:themeColor="text1"/>
          <w:sz w:val="19"/>
          <w:szCs w:val="19"/>
        </w:rPr>
        <w:t>Expediente Digital Archivo No. 54.</w:t>
      </w:r>
    </w:p>
    <w:p w14:paraId="243DF70B" w14:textId="77777777" w:rsidR="00EC126A" w:rsidRDefault="00EC126A" w:rsidP="00EC126A"/>
  </w:footnote>
  <w:footnote w:id="2">
    <w:p w14:paraId="02BE7E87" w14:textId="5074BDAE" w:rsidR="31800D79" w:rsidRDefault="31800D79" w:rsidP="5FEEC872">
      <w:pPr>
        <w:rPr>
          <w:color w:val="000000" w:themeColor="text1"/>
          <w:sz w:val="19"/>
          <w:szCs w:val="19"/>
        </w:rPr>
      </w:pPr>
      <w:r>
        <w:footnoteRef/>
      </w:r>
      <w:r w:rsidR="5FEEC872">
        <w:t xml:space="preserve"> </w:t>
      </w:r>
      <w:r w:rsidR="5FEEC872" w:rsidRPr="5FEEC872">
        <w:rPr>
          <w:color w:val="000000" w:themeColor="text1"/>
          <w:sz w:val="19"/>
          <w:szCs w:val="19"/>
        </w:rPr>
        <w:t>Expediente Digital Archivo No. 05 Fls</w:t>
      </w:r>
      <w:r w:rsidR="00BC4964">
        <w:rPr>
          <w:color w:val="000000" w:themeColor="text1"/>
          <w:sz w:val="19"/>
          <w:szCs w:val="19"/>
        </w:rPr>
        <w:t>.</w:t>
      </w:r>
      <w:r w:rsidR="5FEEC872" w:rsidRPr="5FEEC872">
        <w:rPr>
          <w:color w:val="000000" w:themeColor="text1"/>
          <w:sz w:val="19"/>
          <w:szCs w:val="19"/>
        </w:rPr>
        <w:t xml:space="preserve"> 4-5.</w:t>
      </w:r>
    </w:p>
  </w:footnote>
  <w:footnote w:id="3">
    <w:p w14:paraId="0CC03C5D" w14:textId="299D972D" w:rsidR="5FEEC872" w:rsidRDefault="5FEEC872" w:rsidP="5FEEC872">
      <w:pPr>
        <w:rPr>
          <w:color w:val="000000" w:themeColor="text1"/>
          <w:sz w:val="19"/>
          <w:szCs w:val="19"/>
        </w:rPr>
      </w:pPr>
      <w:r>
        <w:footnoteRef/>
      </w:r>
      <w:r>
        <w:t xml:space="preserve"> </w:t>
      </w:r>
      <w:r w:rsidRPr="5FEEC872">
        <w:rPr>
          <w:color w:val="000000" w:themeColor="text1"/>
          <w:sz w:val="19"/>
          <w:szCs w:val="19"/>
        </w:rPr>
        <w:t>Expediente Digital Archivo No. 05 Fls</w:t>
      </w:r>
      <w:r w:rsidR="00BC4964">
        <w:rPr>
          <w:color w:val="000000" w:themeColor="text1"/>
          <w:sz w:val="19"/>
          <w:szCs w:val="19"/>
        </w:rPr>
        <w:t>.</w:t>
      </w:r>
      <w:r w:rsidRPr="5FEEC872">
        <w:rPr>
          <w:color w:val="000000" w:themeColor="text1"/>
          <w:sz w:val="19"/>
          <w:szCs w:val="19"/>
        </w:rPr>
        <w:t xml:space="preserve"> 5-15.</w:t>
      </w:r>
    </w:p>
    <w:p w14:paraId="45875323" w14:textId="5840C670" w:rsidR="5FEEC872" w:rsidRDefault="5FEEC872" w:rsidP="5FEEC872"/>
  </w:footnote>
  <w:footnote w:id="4">
    <w:p w14:paraId="4AE644A2" w14:textId="77777777" w:rsidR="31800D79" w:rsidRDefault="31800D79" w:rsidP="31800D79">
      <w:pPr>
        <w:pStyle w:val="Textonotapie"/>
        <w:rPr>
          <w:rFonts w:ascii="Arial" w:hAnsi="Arial" w:cs="Arial"/>
        </w:rPr>
      </w:pPr>
      <w:r w:rsidRPr="31800D79">
        <w:rPr>
          <w:rStyle w:val="Refdenotaalpie"/>
          <w:rFonts w:ascii="Arial" w:hAnsi="Arial" w:cs="Arial"/>
        </w:rPr>
        <w:footnoteRef/>
      </w:r>
      <w:r w:rsidRPr="31800D79">
        <w:rPr>
          <w:rFonts w:ascii="Arial" w:hAnsi="Arial" w:cs="Arial"/>
        </w:rPr>
        <w:t xml:space="preserve"> Archivo No. 14 Expediente Digital.</w:t>
      </w:r>
    </w:p>
  </w:footnote>
  <w:footnote w:id="5">
    <w:p w14:paraId="49080FE6" w14:textId="1F63F6AF" w:rsidR="5FEEC872" w:rsidRDefault="5FEEC872" w:rsidP="5FEEC872">
      <w:r>
        <w:footnoteRef/>
      </w:r>
      <w:r>
        <w:t xml:space="preserve"> </w:t>
      </w:r>
      <w:r w:rsidRPr="5FEEC872">
        <w:rPr>
          <w:color w:val="000000" w:themeColor="text1"/>
          <w:sz w:val="19"/>
          <w:szCs w:val="19"/>
        </w:rPr>
        <w:t>Expediente Digital Archivo No. 15.</w:t>
      </w:r>
    </w:p>
  </w:footnote>
  <w:footnote w:id="6">
    <w:p w14:paraId="6FBA4913" w14:textId="77777777" w:rsidR="5FEEC872" w:rsidRDefault="5FEEC872" w:rsidP="5FEEC872">
      <w:pPr>
        <w:pStyle w:val="Textonotapie"/>
        <w:rPr>
          <w:rFonts w:ascii="Arial" w:hAnsi="Arial" w:cs="Arial"/>
        </w:rPr>
      </w:pPr>
      <w:r w:rsidRPr="5FEEC872">
        <w:rPr>
          <w:rStyle w:val="Refdenotaalpie"/>
          <w:rFonts w:ascii="Arial" w:hAnsi="Arial" w:cs="Arial"/>
        </w:rPr>
        <w:footnoteRef/>
      </w:r>
      <w:r w:rsidRPr="5FEEC872">
        <w:rPr>
          <w:rFonts w:ascii="Arial" w:hAnsi="Arial" w:cs="Arial"/>
        </w:rPr>
        <w:t xml:space="preserve"> Archivo No. 56 Expediente Digital.</w:t>
      </w:r>
    </w:p>
  </w:footnote>
  <w:footnote w:id="7">
    <w:p w14:paraId="5389571D" w14:textId="77777777" w:rsidR="00120A45" w:rsidRPr="00845589" w:rsidRDefault="00120A45">
      <w:pPr>
        <w:pStyle w:val="Textonotapie"/>
        <w:rPr>
          <w:rFonts w:ascii="Arial" w:hAnsi="Arial" w:cs="Arial"/>
        </w:rPr>
      </w:pPr>
      <w:r w:rsidRPr="00845589">
        <w:rPr>
          <w:rStyle w:val="Refdenotaalpie"/>
          <w:rFonts w:ascii="Arial" w:hAnsi="Arial" w:cs="Arial"/>
        </w:rPr>
        <w:footnoteRef/>
      </w:r>
      <w:r w:rsidRPr="00845589">
        <w:rPr>
          <w:rFonts w:ascii="Arial" w:hAnsi="Arial" w:cs="Arial"/>
        </w:rPr>
        <w:t xml:space="preserve"> Aparte tachado INEXEQUIBLE C-105-2013</w:t>
      </w:r>
    </w:p>
  </w:footnote>
  <w:footnote w:id="8">
    <w:p w14:paraId="1AE7BBB2" w14:textId="75D4770E" w:rsidR="00120A45" w:rsidRDefault="00120A45" w:rsidP="00DA0DB0">
      <w:pPr>
        <w:pStyle w:val="Textonotapie"/>
        <w:jc w:val="both"/>
      </w:pPr>
      <w:r w:rsidRPr="00845589">
        <w:rPr>
          <w:rStyle w:val="Refdenotaalpie"/>
          <w:rFonts w:ascii="Arial" w:hAnsi="Arial" w:cs="Arial"/>
        </w:rPr>
        <w:footnoteRef/>
      </w:r>
      <w:r w:rsidRPr="00845589">
        <w:rPr>
          <w:rFonts w:ascii="Arial" w:hAnsi="Arial" w:cs="Arial"/>
        </w:rPr>
        <w:t xml:space="preserve"> Consejo de Estado Sala de lo Contencioso Administrativo Sección Quinta</w:t>
      </w:r>
      <w:r w:rsidR="00BC4964">
        <w:rPr>
          <w:rFonts w:ascii="Arial" w:hAnsi="Arial" w:cs="Arial"/>
        </w:rPr>
        <w:t>, M.P.</w:t>
      </w:r>
      <w:r w:rsidRPr="00845589">
        <w:rPr>
          <w:rFonts w:ascii="Arial" w:hAnsi="Arial" w:cs="Arial"/>
        </w:rPr>
        <w:t xml:space="preserve"> LUCY JEANNETTE BERMÚDEZ BERMÚDEZ.  4 de marzo de 2021. Radicación número: 25000-23-41-000-2020-00409-01.</w:t>
      </w:r>
    </w:p>
  </w:footnote>
  <w:footnote w:id="9">
    <w:p w14:paraId="283A0455" w14:textId="77777777" w:rsidR="00120A45" w:rsidRPr="00995994" w:rsidRDefault="00120A45">
      <w:pPr>
        <w:pStyle w:val="Textonotapie"/>
        <w:rPr>
          <w:rFonts w:ascii="Arial" w:hAnsi="Arial" w:cs="Arial"/>
        </w:rPr>
      </w:pPr>
      <w:r w:rsidRPr="00995994">
        <w:rPr>
          <w:rStyle w:val="Refdenotaalpie"/>
          <w:rFonts w:ascii="Arial" w:hAnsi="Arial" w:cs="Arial"/>
        </w:rPr>
        <w:footnoteRef/>
      </w:r>
      <w:r w:rsidRPr="00995994">
        <w:rPr>
          <w:rFonts w:ascii="Arial" w:hAnsi="Arial" w:cs="Arial"/>
        </w:rPr>
        <w:t xml:space="preserve"> M.P. José Gregorio Hernández Galindo</w:t>
      </w:r>
      <w:r>
        <w:rPr>
          <w:rFonts w:ascii="Arial" w:hAnsi="Arial" w:cs="Arial"/>
        </w:rPr>
        <w:t>.</w:t>
      </w:r>
    </w:p>
  </w:footnote>
  <w:footnote w:id="10">
    <w:p w14:paraId="58678ABF" w14:textId="77777777" w:rsidR="00120A45" w:rsidRPr="00995994" w:rsidRDefault="00120A45">
      <w:pPr>
        <w:pStyle w:val="Textonotapie"/>
        <w:rPr>
          <w:rFonts w:ascii="Arial" w:hAnsi="Arial" w:cs="Arial"/>
        </w:rPr>
      </w:pPr>
      <w:r w:rsidRPr="00995994">
        <w:rPr>
          <w:rStyle w:val="Refdenotaalpie"/>
          <w:rFonts w:ascii="Arial" w:hAnsi="Arial" w:cs="Arial"/>
        </w:rPr>
        <w:footnoteRef/>
      </w:r>
      <w:r w:rsidRPr="00995994">
        <w:rPr>
          <w:rFonts w:ascii="Arial" w:hAnsi="Arial" w:cs="Arial"/>
        </w:rPr>
        <w:t xml:space="preserve"> M.P. </w:t>
      </w:r>
      <w:r w:rsidRPr="00995994">
        <w:rPr>
          <w:rFonts w:ascii="Arial" w:hAnsi="Arial" w:cs="Arial"/>
          <w:lang w:val="es-CO"/>
        </w:rPr>
        <w:t>Eduardo Montealegre Lynett.</w:t>
      </w:r>
    </w:p>
  </w:footnote>
  <w:footnote w:id="11">
    <w:p w14:paraId="2F979C04" w14:textId="77777777" w:rsidR="00120A45" w:rsidRPr="0044420C" w:rsidRDefault="00120A45">
      <w:pPr>
        <w:pStyle w:val="Textonotapie"/>
        <w:rPr>
          <w:rFonts w:ascii="Arial" w:hAnsi="Arial" w:cs="Arial"/>
        </w:rPr>
      </w:pPr>
      <w:r w:rsidRPr="0044420C">
        <w:rPr>
          <w:rStyle w:val="Refdenotaalpie"/>
          <w:rFonts w:ascii="Arial" w:hAnsi="Arial" w:cs="Arial"/>
        </w:rPr>
        <w:footnoteRef/>
      </w:r>
      <w:r w:rsidRPr="0044420C">
        <w:rPr>
          <w:rFonts w:ascii="Arial" w:hAnsi="Arial" w:cs="Arial"/>
        </w:rPr>
        <w:t xml:space="preserve"> M.P. Alfredo Beltrán Sierra. </w:t>
      </w:r>
    </w:p>
  </w:footnote>
  <w:footnote w:id="12">
    <w:p w14:paraId="43CEDCA4" w14:textId="4F9EA8EC" w:rsidR="00120A45" w:rsidRPr="006B74FD" w:rsidRDefault="00120A45" w:rsidP="00615B19">
      <w:pPr>
        <w:pStyle w:val="Textonotapie"/>
        <w:jc w:val="both"/>
        <w:rPr>
          <w:rFonts w:ascii="Arial" w:hAnsi="Arial" w:cs="Arial"/>
        </w:rPr>
      </w:pPr>
      <w:r w:rsidRPr="006B74FD">
        <w:rPr>
          <w:rStyle w:val="Refdenotaalpie"/>
          <w:rFonts w:ascii="Arial" w:hAnsi="Arial" w:cs="Arial"/>
        </w:rPr>
        <w:footnoteRef/>
      </w:r>
      <w:r w:rsidRPr="006B74FD">
        <w:rPr>
          <w:rFonts w:ascii="Arial" w:hAnsi="Arial" w:cs="Arial"/>
        </w:rPr>
        <w:t xml:space="preserve"> Consejo de Estado, Sección Segunda – Subsección A. </w:t>
      </w:r>
      <w:r w:rsidR="00BC4964">
        <w:rPr>
          <w:rFonts w:ascii="Arial" w:hAnsi="Arial" w:cs="Arial"/>
        </w:rPr>
        <w:t>M.P.</w:t>
      </w:r>
      <w:r w:rsidRPr="006B74FD">
        <w:rPr>
          <w:rFonts w:ascii="Arial" w:hAnsi="Arial" w:cs="Arial"/>
        </w:rPr>
        <w:t xml:space="preserve"> WILLIAM HERNÁNDEZ GÓMEZ. 19 de septiembre de 2019. Radicación: 11001-03-25-000-2016-00514-00 (2330-2016).</w:t>
      </w:r>
    </w:p>
  </w:footnote>
  <w:footnote w:id="13">
    <w:p w14:paraId="03ECA9F0" w14:textId="64551685" w:rsidR="00120A45" w:rsidRPr="006B74FD" w:rsidRDefault="00120A45" w:rsidP="009C0D15">
      <w:pPr>
        <w:pStyle w:val="Textonotapie"/>
        <w:jc w:val="both"/>
        <w:rPr>
          <w:rFonts w:ascii="Arial" w:hAnsi="Arial" w:cs="Arial"/>
        </w:rPr>
      </w:pPr>
      <w:r w:rsidRPr="006B74FD">
        <w:rPr>
          <w:rStyle w:val="Refdenotaalpie"/>
          <w:rFonts w:ascii="Arial" w:hAnsi="Arial" w:cs="Arial"/>
        </w:rPr>
        <w:footnoteRef/>
      </w:r>
      <w:r w:rsidRPr="006B74FD">
        <w:rPr>
          <w:rFonts w:ascii="Arial" w:hAnsi="Arial" w:cs="Arial"/>
        </w:rPr>
        <w:t xml:space="preserve"> Consejo de Estado, Sección Segunda. </w:t>
      </w:r>
      <w:r w:rsidR="00BC4964">
        <w:rPr>
          <w:rFonts w:ascii="Arial" w:hAnsi="Arial" w:cs="Arial"/>
        </w:rPr>
        <w:t>M.P.</w:t>
      </w:r>
      <w:r w:rsidRPr="006B74FD">
        <w:rPr>
          <w:rFonts w:ascii="Arial" w:hAnsi="Arial" w:cs="Arial"/>
        </w:rPr>
        <w:t xml:space="preserve"> SANDRA LISSET IBARRA VÉLEZ. 25 de abril de 2019. Radicación número: 11001-03-25-000-2015-01053-00</w:t>
      </w:r>
      <w:r w:rsidR="00BC4964">
        <w:rPr>
          <w:rFonts w:ascii="Arial" w:hAnsi="Arial" w:cs="Arial"/>
        </w:rPr>
        <w:t xml:space="preserve"> </w:t>
      </w:r>
      <w:r w:rsidRPr="006B74FD">
        <w:rPr>
          <w:rFonts w:ascii="Arial" w:hAnsi="Arial" w:cs="Arial"/>
        </w:rPr>
        <w:t>(4603-15).</w:t>
      </w:r>
    </w:p>
  </w:footnote>
  <w:footnote w:id="14">
    <w:p w14:paraId="3F925E59" w14:textId="320E2959" w:rsidR="00120A45" w:rsidRDefault="00120A45" w:rsidP="009C0D15">
      <w:pPr>
        <w:pStyle w:val="Textonotapie"/>
        <w:jc w:val="both"/>
      </w:pPr>
      <w:r w:rsidRPr="006B74FD">
        <w:rPr>
          <w:rStyle w:val="Refdenotaalpie"/>
          <w:rFonts w:ascii="Arial" w:hAnsi="Arial" w:cs="Arial"/>
        </w:rPr>
        <w:footnoteRef/>
      </w:r>
      <w:r w:rsidRPr="006B74FD">
        <w:rPr>
          <w:rFonts w:ascii="Arial" w:hAnsi="Arial" w:cs="Arial"/>
        </w:rPr>
        <w:t xml:space="preserve"> Consejo de Estado, Sección Segunda. </w:t>
      </w:r>
      <w:r w:rsidR="00BC4964">
        <w:rPr>
          <w:rFonts w:ascii="Arial" w:hAnsi="Arial" w:cs="Arial"/>
        </w:rPr>
        <w:t>M.P.</w:t>
      </w:r>
      <w:r w:rsidRPr="006B74FD">
        <w:rPr>
          <w:rFonts w:ascii="Arial" w:hAnsi="Arial" w:cs="Arial"/>
        </w:rPr>
        <w:t xml:space="preserve"> SANDRA LISSET IBARRA VÉLEZ. 10 de octubre de 2019. Radicación número: 11001-03-25-000-2016-00988-00</w:t>
      </w:r>
      <w:r w:rsidR="00BC4964">
        <w:rPr>
          <w:rFonts w:ascii="Arial" w:hAnsi="Arial" w:cs="Arial"/>
        </w:rPr>
        <w:t xml:space="preserve"> </w:t>
      </w:r>
      <w:r w:rsidRPr="006B74FD">
        <w:rPr>
          <w:rFonts w:ascii="Arial" w:hAnsi="Arial" w:cs="Arial"/>
        </w:rPr>
        <w:t>(4469-16).</w:t>
      </w:r>
    </w:p>
  </w:footnote>
  <w:footnote w:id="15">
    <w:p w14:paraId="1D1CEF64" w14:textId="77777777" w:rsidR="00120A45" w:rsidRPr="00F05E15" w:rsidRDefault="00120A45" w:rsidP="0015101E">
      <w:pPr>
        <w:pStyle w:val="Textonotapie"/>
        <w:rPr>
          <w:rFonts w:ascii="Arial" w:hAnsi="Arial" w:cs="Arial"/>
        </w:rPr>
      </w:pPr>
      <w:r w:rsidRPr="00F05E15">
        <w:rPr>
          <w:rStyle w:val="Refdenotaalpie"/>
          <w:rFonts w:ascii="Arial" w:hAnsi="Arial" w:cs="Arial"/>
        </w:rPr>
        <w:footnoteRef/>
      </w:r>
      <w:r w:rsidRPr="00F05E15">
        <w:rPr>
          <w:rFonts w:ascii="Arial" w:hAnsi="Arial" w:cs="Arial"/>
        </w:rPr>
        <w:t xml:space="preserve"> Expediente electrónico Documento N0. 16 Fls 11-37.</w:t>
      </w:r>
    </w:p>
  </w:footnote>
  <w:footnote w:id="16">
    <w:p w14:paraId="1AAB2FA6" w14:textId="77777777" w:rsidR="00120A45" w:rsidRDefault="00120A45" w:rsidP="0022371C">
      <w:pPr>
        <w:pStyle w:val="Textonotapie"/>
      </w:pPr>
      <w:r w:rsidRPr="00F05E15">
        <w:rPr>
          <w:rStyle w:val="Refdenotaalpie"/>
          <w:rFonts w:ascii="Arial" w:hAnsi="Arial" w:cs="Arial"/>
        </w:rPr>
        <w:footnoteRef/>
      </w:r>
      <w:r w:rsidRPr="00F05E15">
        <w:rPr>
          <w:rFonts w:ascii="Arial" w:hAnsi="Arial" w:cs="Arial"/>
        </w:rPr>
        <w:t xml:space="preserve"> Expediente electrónico Documento No. 16 Fls 5-10.</w:t>
      </w:r>
    </w:p>
  </w:footnote>
  <w:footnote w:id="17">
    <w:p w14:paraId="0E42626F" w14:textId="77777777" w:rsidR="00120A45" w:rsidRPr="000E73C5" w:rsidRDefault="00120A45" w:rsidP="00DA7471">
      <w:pPr>
        <w:pStyle w:val="Textonotapie"/>
        <w:rPr>
          <w:rFonts w:ascii="Arial" w:hAnsi="Arial" w:cs="Arial"/>
        </w:rPr>
      </w:pPr>
      <w:r w:rsidRPr="000E73C5">
        <w:rPr>
          <w:rStyle w:val="Refdenotaalpie"/>
          <w:rFonts w:ascii="Arial" w:hAnsi="Arial" w:cs="Arial"/>
        </w:rPr>
        <w:footnoteRef/>
      </w:r>
      <w:r w:rsidRPr="000E73C5">
        <w:rPr>
          <w:rFonts w:ascii="Arial" w:hAnsi="Arial" w:cs="Arial"/>
        </w:rPr>
        <w:t xml:space="preserve"> Expediente electrónico Documento No. 39 Fls 97-103.</w:t>
      </w:r>
    </w:p>
  </w:footnote>
  <w:footnote w:id="18">
    <w:p w14:paraId="6E3BD1F6" w14:textId="77777777" w:rsidR="00120A45" w:rsidRPr="00617AE4" w:rsidRDefault="00120A45" w:rsidP="00EE7985">
      <w:pPr>
        <w:pStyle w:val="Textonotapie"/>
        <w:rPr>
          <w:rFonts w:ascii="Arial" w:hAnsi="Arial" w:cs="Arial"/>
        </w:rPr>
      </w:pPr>
      <w:r w:rsidRPr="00617AE4">
        <w:rPr>
          <w:rStyle w:val="Refdenotaalpie"/>
          <w:rFonts w:ascii="Arial" w:hAnsi="Arial" w:cs="Arial"/>
        </w:rPr>
        <w:footnoteRef/>
      </w:r>
      <w:r w:rsidRPr="00617AE4">
        <w:rPr>
          <w:rFonts w:ascii="Arial" w:hAnsi="Arial" w:cs="Arial"/>
        </w:rPr>
        <w:t xml:space="preserve"> Expediente electrónico Documento No. 01 Fls 43-44. </w:t>
      </w:r>
    </w:p>
  </w:footnote>
  <w:footnote w:id="19">
    <w:p w14:paraId="4A749114" w14:textId="77777777" w:rsidR="00120A45" w:rsidRPr="005B5C12" w:rsidRDefault="00120A45" w:rsidP="0078383E">
      <w:pPr>
        <w:pStyle w:val="Textonotapie"/>
        <w:rPr>
          <w:rFonts w:ascii="Arial" w:hAnsi="Arial" w:cs="Arial"/>
        </w:rPr>
      </w:pPr>
      <w:r w:rsidRPr="005B5C12">
        <w:rPr>
          <w:rStyle w:val="Refdenotaalpie"/>
          <w:rFonts w:ascii="Arial" w:hAnsi="Arial" w:cs="Arial"/>
        </w:rPr>
        <w:footnoteRef/>
      </w:r>
      <w:r w:rsidRPr="005B5C12">
        <w:rPr>
          <w:rFonts w:ascii="Arial" w:hAnsi="Arial" w:cs="Arial"/>
        </w:rPr>
        <w:t xml:space="preserve"> Expediente electrónico Documento No. 01 Fls 43-44.</w:t>
      </w:r>
    </w:p>
  </w:footnote>
  <w:footnote w:id="20">
    <w:p w14:paraId="53D86B80" w14:textId="77777777" w:rsidR="00120A45" w:rsidRPr="00E51EDA" w:rsidRDefault="00120A45" w:rsidP="00061633">
      <w:pPr>
        <w:pStyle w:val="Textonotapie"/>
        <w:rPr>
          <w:rFonts w:ascii="Arial" w:hAnsi="Arial" w:cs="Arial"/>
        </w:rPr>
      </w:pPr>
      <w:r w:rsidRPr="00E51EDA">
        <w:rPr>
          <w:rStyle w:val="Refdenotaalpie"/>
          <w:rFonts w:ascii="Arial" w:hAnsi="Arial" w:cs="Arial"/>
        </w:rPr>
        <w:footnoteRef/>
      </w:r>
      <w:r w:rsidRPr="00E51EDA">
        <w:rPr>
          <w:rFonts w:ascii="Arial" w:hAnsi="Arial" w:cs="Arial"/>
        </w:rPr>
        <w:t xml:space="preserve"> Expediente electrónico Documento No. 01 Fls 53-66.</w:t>
      </w:r>
    </w:p>
  </w:footnote>
  <w:footnote w:id="21">
    <w:p w14:paraId="33AA4F4D" w14:textId="0C389D65" w:rsidR="00120A45" w:rsidRPr="00694E9E" w:rsidRDefault="00120A45" w:rsidP="00061633">
      <w:pPr>
        <w:pStyle w:val="Textonotapie"/>
        <w:rPr>
          <w:rFonts w:ascii="Arial" w:hAnsi="Arial" w:cs="Arial"/>
        </w:rPr>
      </w:pPr>
      <w:r w:rsidRPr="00694E9E">
        <w:rPr>
          <w:rStyle w:val="Refdenotaalpie"/>
          <w:rFonts w:ascii="Arial" w:hAnsi="Arial" w:cs="Arial"/>
        </w:rPr>
        <w:footnoteRef/>
      </w:r>
      <w:r w:rsidRPr="00694E9E">
        <w:rPr>
          <w:rFonts w:ascii="Arial" w:hAnsi="Arial" w:cs="Arial"/>
        </w:rPr>
        <w:t xml:space="preserve"> Expediente electrónico Documento No. 39 Fls</w:t>
      </w:r>
      <w:r w:rsidR="00FB00F6">
        <w:rPr>
          <w:rFonts w:ascii="Arial" w:hAnsi="Arial" w:cs="Arial"/>
        </w:rPr>
        <w:t>.</w:t>
      </w:r>
      <w:r w:rsidRPr="00694E9E">
        <w:rPr>
          <w:rFonts w:ascii="Arial" w:hAnsi="Arial" w:cs="Arial"/>
        </w:rPr>
        <w:t xml:space="preserve"> 130-161.</w:t>
      </w:r>
    </w:p>
  </w:footnote>
  <w:footnote w:id="22">
    <w:p w14:paraId="07569F31" w14:textId="72FADB45" w:rsidR="00120A45" w:rsidRPr="00DC1DA5" w:rsidRDefault="00120A45" w:rsidP="00E029D7">
      <w:pPr>
        <w:pStyle w:val="Textonotapie"/>
        <w:rPr>
          <w:rFonts w:ascii="Arial" w:hAnsi="Arial" w:cs="Arial"/>
        </w:rPr>
      </w:pPr>
      <w:r w:rsidRPr="00DC1DA5">
        <w:rPr>
          <w:rStyle w:val="Refdenotaalpie"/>
          <w:rFonts w:ascii="Arial" w:hAnsi="Arial" w:cs="Arial"/>
        </w:rPr>
        <w:footnoteRef/>
      </w:r>
      <w:r w:rsidRPr="00DC1DA5">
        <w:rPr>
          <w:rFonts w:ascii="Arial" w:hAnsi="Arial" w:cs="Arial"/>
        </w:rPr>
        <w:t xml:space="preserve"> Expediente electrónico Documento No. 039 Fls</w:t>
      </w:r>
      <w:r w:rsidR="00FB00F6">
        <w:rPr>
          <w:rFonts w:ascii="Arial" w:hAnsi="Arial" w:cs="Arial"/>
        </w:rPr>
        <w:t>.</w:t>
      </w:r>
      <w:r w:rsidRPr="00DC1DA5">
        <w:rPr>
          <w:rFonts w:ascii="Arial" w:hAnsi="Arial" w:cs="Arial"/>
        </w:rPr>
        <w:t xml:space="preserve"> 211-218.</w:t>
      </w:r>
    </w:p>
  </w:footnote>
  <w:footnote w:id="23">
    <w:p w14:paraId="02E83A8E" w14:textId="1CBAD886" w:rsidR="00120A45" w:rsidRDefault="00120A45" w:rsidP="00BF4B87">
      <w:pPr>
        <w:pStyle w:val="Textonotapie"/>
      </w:pPr>
      <w:r w:rsidRPr="00DC1DA5">
        <w:rPr>
          <w:rStyle w:val="Refdenotaalpie"/>
          <w:rFonts w:ascii="Arial" w:hAnsi="Arial" w:cs="Arial"/>
        </w:rPr>
        <w:footnoteRef/>
      </w:r>
      <w:r w:rsidRPr="00DC1DA5">
        <w:rPr>
          <w:rFonts w:ascii="Arial" w:hAnsi="Arial" w:cs="Arial"/>
        </w:rPr>
        <w:t xml:space="preserve"> Expediente electrónico Documento No. 01 Fls</w:t>
      </w:r>
      <w:r w:rsidR="00FB00F6">
        <w:rPr>
          <w:rFonts w:ascii="Arial" w:hAnsi="Arial" w:cs="Arial"/>
        </w:rPr>
        <w:t>.</w:t>
      </w:r>
      <w:r w:rsidRPr="00DC1DA5">
        <w:rPr>
          <w:rFonts w:ascii="Arial" w:hAnsi="Arial" w:cs="Arial"/>
        </w:rPr>
        <w:t xml:space="preserve"> 173-176.</w:t>
      </w:r>
    </w:p>
  </w:footnote>
  <w:footnote w:id="24">
    <w:p w14:paraId="00CB62B4" w14:textId="47113E82" w:rsidR="00120A45" w:rsidRPr="00B43F8D" w:rsidRDefault="00120A45" w:rsidP="00384524">
      <w:pPr>
        <w:pStyle w:val="Textonotapie"/>
        <w:rPr>
          <w:rFonts w:ascii="Arial" w:hAnsi="Arial" w:cs="Arial"/>
        </w:rPr>
      </w:pPr>
      <w:r w:rsidRPr="00B43F8D">
        <w:rPr>
          <w:rStyle w:val="Refdenotaalpie"/>
          <w:rFonts w:ascii="Arial" w:hAnsi="Arial" w:cs="Arial"/>
        </w:rPr>
        <w:footnoteRef/>
      </w:r>
      <w:r w:rsidRPr="00B43F8D">
        <w:rPr>
          <w:rFonts w:ascii="Arial" w:hAnsi="Arial" w:cs="Arial"/>
        </w:rPr>
        <w:t xml:space="preserve"> Expediente electrónico Documento No. 39 Fls</w:t>
      </w:r>
      <w:r w:rsidR="00FB00F6">
        <w:rPr>
          <w:rFonts w:ascii="Arial" w:hAnsi="Arial" w:cs="Arial"/>
        </w:rPr>
        <w:t>.</w:t>
      </w:r>
      <w:r w:rsidRPr="00B43F8D">
        <w:rPr>
          <w:rFonts w:ascii="Arial" w:hAnsi="Arial" w:cs="Arial"/>
        </w:rPr>
        <w:t xml:space="preserve"> 130-161.</w:t>
      </w:r>
    </w:p>
  </w:footnote>
  <w:footnote w:id="25">
    <w:p w14:paraId="5679E260" w14:textId="7B97D30C" w:rsidR="00120A45" w:rsidRDefault="00120A45" w:rsidP="00384524">
      <w:pPr>
        <w:pStyle w:val="Textonotapie"/>
      </w:pPr>
      <w:r w:rsidRPr="00B43F8D">
        <w:rPr>
          <w:rStyle w:val="Refdenotaalpie"/>
          <w:rFonts w:ascii="Arial" w:hAnsi="Arial" w:cs="Arial"/>
        </w:rPr>
        <w:footnoteRef/>
      </w:r>
      <w:r w:rsidRPr="00B43F8D">
        <w:rPr>
          <w:rFonts w:ascii="Arial" w:hAnsi="Arial" w:cs="Arial"/>
        </w:rPr>
        <w:t xml:space="preserve"> Expediente electrónico Documento No. 01 Fls</w:t>
      </w:r>
      <w:r w:rsidR="00FB00F6">
        <w:rPr>
          <w:rFonts w:ascii="Arial" w:hAnsi="Arial" w:cs="Arial"/>
        </w:rPr>
        <w:t>.</w:t>
      </w:r>
      <w:r w:rsidRPr="00B43F8D">
        <w:rPr>
          <w:rFonts w:ascii="Arial" w:hAnsi="Arial" w:cs="Arial"/>
        </w:rPr>
        <w:t xml:space="preserve"> 50-51.</w:t>
      </w:r>
    </w:p>
  </w:footnote>
  <w:footnote w:id="26">
    <w:p w14:paraId="6A643486" w14:textId="77777777" w:rsidR="00120A45" w:rsidRPr="00E45FF0" w:rsidRDefault="00120A45" w:rsidP="00E45FF0">
      <w:pPr>
        <w:pStyle w:val="Textonotapie"/>
        <w:jc w:val="both"/>
        <w:rPr>
          <w:rFonts w:ascii="Arial" w:hAnsi="Arial" w:cs="Arial"/>
        </w:rPr>
      </w:pPr>
      <w:r w:rsidRPr="00E45FF0">
        <w:rPr>
          <w:rStyle w:val="Refdenotaalpie"/>
          <w:rFonts w:ascii="Arial" w:hAnsi="Arial" w:cs="Arial"/>
        </w:rPr>
        <w:footnoteRef/>
      </w:r>
      <w:r w:rsidRPr="00E45FF0">
        <w:rPr>
          <w:rFonts w:ascii="Arial" w:hAnsi="Arial" w:cs="Arial"/>
        </w:rPr>
        <w:t xml:space="preserve"> En asuntos como el presente donde se declara la nulidad de la elección por irregularidades en su expedición, la Sección Quinta del Consejo de Estado en sentencia de unificación del 26 de mayo de 2016 precisó que “</w:t>
      </w:r>
      <w:r w:rsidRPr="00E45FF0">
        <w:rPr>
          <w:rFonts w:ascii="Arial" w:hAnsi="Arial" w:cs="Arial"/>
          <w:i/>
          <w:sz w:val="18"/>
        </w:rPr>
        <w:t>Si la irregularidad no afecta todo el procedimiento de elección, y se puede establecer concretamente el momento a partir del cual se ocasionaron las irregularidades, podría, ante la falta de un pronunciamiento en la sentencia: 1. Retomarse el procedimiento justo en el momento antes de que se presentó la irregularidad, bajo el entendido de que se sabe con certeza que parte de la actuación no estuvo viciada(...)”.</w:t>
      </w:r>
      <w:r>
        <w:rPr>
          <w:rFonts w:ascii="Arial" w:hAnsi="Arial" w:cs="Arial"/>
          <w:sz w:val="18"/>
        </w:rPr>
        <w:t xml:space="preserve"> (Exp: </w:t>
      </w:r>
      <w:r w:rsidRPr="00E45FF0">
        <w:rPr>
          <w:rFonts w:ascii="Arial" w:hAnsi="Arial" w:cs="Arial"/>
          <w:sz w:val="18"/>
        </w:rPr>
        <w:t>11001-03-28-000-2015-00029-00</w:t>
      </w:r>
      <w:r>
        <w:rPr>
          <w:rFonts w:ascii="Arial" w:hAnsi="Arial" w:cs="Arial"/>
          <w:sz w:val="18"/>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8C178" w14:textId="77777777" w:rsidR="00120A45" w:rsidRDefault="00120A45" w:rsidP="00AF599E">
    <w:pPr>
      <w:pStyle w:val="Encabezado"/>
      <w:framePr w:wrap="around" w:vAnchor="text" w:hAnchor="margin" w:xAlign="right" w:y="1"/>
      <w:rPr>
        <w:rStyle w:val="Nmerodepgina"/>
        <w:rFonts w:eastAsiaTheme="majorEastAsia"/>
      </w:rPr>
    </w:pPr>
    <w:r>
      <w:rPr>
        <w:rStyle w:val="Nmerodepgina"/>
        <w:rFonts w:eastAsiaTheme="majorEastAsia"/>
      </w:rPr>
      <w:fldChar w:fldCharType="begin"/>
    </w:r>
    <w:r>
      <w:rPr>
        <w:rStyle w:val="Nmerodepgina"/>
        <w:rFonts w:eastAsiaTheme="majorEastAsia"/>
      </w:rPr>
      <w:instrText xml:space="preserve">PAGE  </w:instrText>
    </w:r>
    <w:r>
      <w:rPr>
        <w:rStyle w:val="Nmerodepgina"/>
        <w:rFonts w:eastAsiaTheme="majorEastAsia"/>
      </w:rPr>
      <w:fldChar w:fldCharType="separate"/>
    </w:r>
    <w:r>
      <w:rPr>
        <w:rStyle w:val="Nmerodepgina"/>
        <w:rFonts w:eastAsiaTheme="majorEastAsia"/>
        <w:noProof/>
      </w:rPr>
      <w:t>6</w:t>
    </w:r>
    <w:r>
      <w:rPr>
        <w:rStyle w:val="Nmerodepgina"/>
        <w:rFonts w:eastAsiaTheme="majorEastAsia"/>
      </w:rPr>
      <w:fldChar w:fldCharType="end"/>
    </w:r>
  </w:p>
  <w:p w14:paraId="3B88899E" w14:textId="77777777" w:rsidR="00120A45" w:rsidRDefault="00120A45" w:rsidP="00AF599E">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7B8A3" w14:textId="77777777" w:rsidR="00120A45" w:rsidRDefault="00120A45" w:rsidP="00AF599E">
    <w:pPr>
      <w:spacing w:line="360" w:lineRule="auto"/>
      <w:rPr>
        <w:b/>
        <w:szCs w:val="24"/>
      </w:rPr>
    </w:pPr>
  </w:p>
  <w:p w14:paraId="687C6DE0" w14:textId="77777777" w:rsidR="00120A45" w:rsidRDefault="00120A45" w:rsidP="00AF599E">
    <w:pPr>
      <w:pStyle w:val="Encabezado"/>
      <w:framePr w:w="6151" w:wrap="around" w:vAnchor="text" w:hAnchor="page" w:x="4077" w:y="66"/>
      <w:rPr>
        <w:rStyle w:val="Nmerodepgina"/>
        <w:rFonts w:eastAsiaTheme="majorEastAsia"/>
      </w:rPr>
    </w:pPr>
  </w:p>
  <w:p w14:paraId="5B2F9378" w14:textId="77777777" w:rsidR="00120A45" w:rsidRDefault="00120A45" w:rsidP="00AF599E">
    <w:pPr>
      <w:framePr w:w="6151" w:wrap="around" w:vAnchor="text" w:hAnchor="page" w:x="4077" w:y="66"/>
      <w:jc w:val="right"/>
      <w:rPr>
        <w:i/>
        <w:iCs/>
      </w:rPr>
    </w:pPr>
  </w:p>
  <w:p w14:paraId="1E0A77FF" w14:textId="77777777" w:rsidR="00120A45" w:rsidRPr="00F95990" w:rsidRDefault="00120A45" w:rsidP="00AF599E">
    <w:pPr>
      <w:framePr w:w="6151" w:wrap="around" w:vAnchor="text" w:hAnchor="page" w:x="4077" w:y="66"/>
      <w:rPr>
        <w:rFonts w:ascii="Arial" w:hAnsi="Arial" w:cs="Arial"/>
      </w:rPr>
    </w:pPr>
    <w:r w:rsidRPr="00F95990">
      <w:rPr>
        <w:rFonts w:ascii="Arial" w:hAnsi="Arial" w:cs="Arial"/>
      </w:rPr>
      <w:t xml:space="preserve">Demandante: Carlos Eduardo Salinas Alvarado </w:t>
    </w:r>
  </w:p>
  <w:p w14:paraId="28900485" w14:textId="77777777" w:rsidR="00120A45" w:rsidRPr="00F95990" w:rsidRDefault="00120A45" w:rsidP="00AF599E">
    <w:pPr>
      <w:framePr w:w="6151" w:wrap="around" w:vAnchor="text" w:hAnchor="page" w:x="4077" w:y="66"/>
      <w:rPr>
        <w:rFonts w:ascii="Arial" w:hAnsi="Arial" w:cs="Arial"/>
      </w:rPr>
    </w:pPr>
    <w:r w:rsidRPr="00F95990">
      <w:rPr>
        <w:rFonts w:ascii="Arial" w:hAnsi="Arial" w:cs="Arial"/>
      </w:rPr>
      <w:t xml:space="preserve">Demandado: Jorge Anival Fajardo Monroy  </w:t>
    </w:r>
  </w:p>
  <w:p w14:paraId="480C8792" w14:textId="77777777" w:rsidR="00120A45" w:rsidRPr="00F95990" w:rsidRDefault="00120A45" w:rsidP="00AF599E">
    <w:pPr>
      <w:framePr w:w="6151" w:wrap="around" w:vAnchor="text" w:hAnchor="page" w:x="4077" w:y="66"/>
      <w:rPr>
        <w:rFonts w:ascii="Arial" w:hAnsi="Arial" w:cs="Arial"/>
        <w:b/>
      </w:rPr>
    </w:pPr>
    <w:r w:rsidRPr="00F95990">
      <w:rPr>
        <w:rFonts w:ascii="Arial" w:hAnsi="Arial" w:cs="Arial"/>
      </w:rPr>
      <w:t xml:space="preserve">Expediente: </w:t>
    </w:r>
    <w:r w:rsidRPr="00F95990">
      <w:rPr>
        <w:rFonts w:ascii="Arial" w:hAnsi="Arial" w:cs="Arial"/>
        <w:lang w:val="es-CO"/>
      </w:rPr>
      <w:t>15001-23-33-011-2020-00067-01</w:t>
    </w:r>
  </w:p>
  <w:p w14:paraId="003B3008" w14:textId="1EE79D82" w:rsidR="00120A45" w:rsidRPr="00F95990" w:rsidRDefault="00120A45" w:rsidP="00AF599E">
    <w:pPr>
      <w:framePr w:w="6151" w:wrap="around" w:vAnchor="text" w:hAnchor="page" w:x="4077" w:y="66"/>
      <w:rPr>
        <w:rFonts w:ascii="Arial" w:hAnsi="Arial" w:cs="Arial"/>
        <w:bCs/>
      </w:rPr>
    </w:pPr>
    <w:r w:rsidRPr="00F95990">
      <w:rPr>
        <w:rFonts w:ascii="Arial" w:hAnsi="Arial" w:cs="Arial"/>
        <w:bCs/>
      </w:rPr>
      <w:t xml:space="preserve">Nulidad Electoral- </w:t>
    </w:r>
    <w:r w:rsidR="00841B75" w:rsidRPr="00F95990">
      <w:rPr>
        <w:rFonts w:ascii="Arial" w:hAnsi="Arial" w:cs="Arial"/>
        <w:bCs/>
      </w:rPr>
      <w:t>S</w:t>
    </w:r>
    <w:r w:rsidRPr="00F95990">
      <w:rPr>
        <w:rFonts w:ascii="Arial" w:hAnsi="Arial" w:cs="Arial"/>
        <w:bCs/>
      </w:rPr>
      <w:t>entencia 2ª instancia</w:t>
    </w:r>
    <w:r w:rsidR="00841B75" w:rsidRPr="00F95990">
      <w:rPr>
        <w:rFonts w:ascii="Arial" w:hAnsi="Arial" w:cs="Arial"/>
        <w:bCs/>
      </w:rPr>
      <w:t>. Entrevista sin parámetros</w:t>
    </w:r>
  </w:p>
  <w:p w14:paraId="58E6DD4E" w14:textId="77777777" w:rsidR="00120A45" w:rsidRPr="0072083C" w:rsidRDefault="00120A45" w:rsidP="00AF599E">
    <w:pPr>
      <w:pStyle w:val="Encabezado"/>
      <w:framePr w:w="6151" w:wrap="around" w:vAnchor="text" w:hAnchor="page" w:x="4077" w:y="66"/>
      <w:jc w:val="right"/>
      <w:rPr>
        <w:rStyle w:val="Nmerodepgina"/>
        <w:rFonts w:eastAsiaTheme="majorEastAsia"/>
        <w:sz w:val="18"/>
        <w:szCs w:val="18"/>
      </w:rPr>
    </w:pPr>
  </w:p>
  <w:p w14:paraId="7D3BEE8F" w14:textId="77777777" w:rsidR="00120A45" w:rsidRDefault="00120A45" w:rsidP="00AF599E">
    <w:pPr>
      <w:spacing w:line="360" w:lineRule="auto"/>
      <w:rPr>
        <w:b/>
        <w:szCs w:val="24"/>
      </w:rPr>
    </w:pPr>
  </w:p>
  <w:p w14:paraId="2C020ED8" w14:textId="77777777" w:rsidR="00120A45" w:rsidRPr="00AA7BE7" w:rsidRDefault="00120A45" w:rsidP="00AF599E">
    <w:pPr>
      <w:spacing w:line="360" w:lineRule="auto"/>
      <w:rPr>
        <w:b/>
        <w:szCs w:val="24"/>
      </w:rPr>
    </w:pPr>
    <w:r>
      <w:rPr>
        <w:b/>
        <w:noProof/>
        <w:szCs w:val="24"/>
        <w:lang w:val="en-US" w:eastAsia="en-US"/>
      </w:rPr>
      <w:drawing>
        <wp:anchor distT="0" distB="0" distL="114300" distR="114300" simplePos="0" relativeHeight="251660288" behindDoc="0" locked="0" layoutInCell="1" allowOverlap="1" wp14:anchorId="374F1A28" wp14:editId="70AB37DC">
          <wp:simplePos x="0" y="0"/>
          <wp:positionH relativeFrom="column">
            <wp:posOffset>104140</wp:posOffset>
          </wp:positionH>
          <wp:positionV relativeFrom="paragraph">
            <wp:posOffset>77470</wp:posOffset>
          </wp:positionV>
          <wp:extent cx="710565" cy="793750"/>
          <wp:effectExtent l="0" t="0" r="0" b="635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565" cy="79375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2BB2B" w14:textId="77777777" w:rsidR="00120A45" w:rsidRDefault="00120A45" w:rsidP="00AF599E">
    <w:pPr>
      <w:spacing w:line="360" w:lineRule="auto"/>
      <w:ind w:right="50"/>
      <w:jc w:val="center"/>
      <w:rPr>
        <w:rFonts w:ascii="Lucida Calligraphy" w:hAnsi="Lucida Calligraphy" w:cs="Edwardian Script ITC"/>
        <w:b/>
        <w:iCs/>
        <w:sz w:val="24"/>
        <w:szCs w:val="24"/>
      </w:rPr>
    </w:pPr>
  </w:p>
  <w:p w14:paraId="57C0D796" w14:textId="77777777" w:rsidR="00120A45" w:rsidRDefault="00120A45" w:rsidP="00AF599E">
    <w:pPr>
      <w:spacing w:line="360" w:lineRule="auto"/>
      <w:ind w:right="50"/>
      <w:jc w:val="center"/>
      <w:rPr>
        <w:rFonts w:ascii="Lucida Calligraphy" w:hAnsi="Lucida Calligraphy" w:cs="Edwardian Script ITC"/>
        <w:b/>
        <w:iCs/>
        <w:sz w:val="24"/>
        <w:szCs w:val="24"/>
      </w:rPr>
    </w:pPr>
  </w:p>
  <w:p w14:paraId="0D142F6F" w14:textId="77777777" w:rsidR="00120A45" w:rsidRDefault="00120A45">
    <w:pPr>
      <w:pStyle w:val="Encabezado"/>
    </w:pPr>
  </w:p>
  <w:p w14:paraId="4475AD14" w14:textId="77777777" w:rsidR="00120A45" w:rsidRDefault="00120A45" w:rsidP="00AF599E">
    <w:pPr>
      <w:pStyle w:val="Encabezado"/>
    </w:pPr>
  </w:p>
  <w:p w14:paraId="120C4E94" w14:textId="77777777" w:rsidR="00120A45" w:rsidRDefault="00120A45" w:rsidP="00AF599E">
    <w:pPr>
      <w:pStyle w:val="Encabezado"/>
      <w:spacing w:line="360" w:lineRule="auto"/>
      <w:jc w:val="center"/>
      <w:rPr>
        <w:rFonts w:ascii="Century Schoolbook" w:hAnsi="Century Schoolbook"/>
        <w:b/>
        <w:i/>
        <w:iCs/>
        <w:sz w:val="22"/>
      </w:rPr>
    </w:pPr>
  </w:p>
  <w:p w14:paraId="42AFC42D" w14:textId="77777777" w:rsidR="00120A45" w:rsidRPr="00C018A3" w:rsidRDefault="00120A45" w:rsidP="00AF599E">
    <w:pPr>
      <w:pStyle w:val="Encabezado"/>
      <w:spacing w:line="360" w:lineRule="auto"/>
      <w:jc w:val="center"/>
      <w:rPr>
        <w:rFonts w:ascii="Century Schoolbook" w:hAnsi="Century Schoolbook"/>
        <w:b/>
        <w:iCs/>
        <w:sz w:val="22"/>
      </w:rPr>
    </w:pPr>
  </w:p>
  <w:p w14:paraId="1A8CFF8D" w14:textId="77777777" w:rsidR="00120A45" w:rsidRPr="00C018A3" w:rsidRDefault="00120A45" w:rsidP="00AF599E">
    <w:pPr>
      <w:pStyle w:val="Encabezado"/>
      <w:jc w:val="center"/>
      <w:rPr>
        <w:rFonts w:ascii="Arial" w:hAnsi="Arial" w:cs="Arial"/>
        <w:b/>
        <w:iCs/>
        <w:color w:val="808080" w:themeColor="background1" w:themeShade="80"/>
        <w:sz w:val="24"/>
        <w:szCs w:val="24"/>
      </w:rPr>
    </w:pPr>
    <w:r w:rsidRPr="00C018A3">
      <w:rPr>
        <w:rFonts w:ascii="Arial" w:hAnsi="Arial" w:cs="Arial"/>
        <w:noProof/>
        <w:color w:val="808080" w:themeColor="background1" w:themeShade="80"/>
        <w:sz w:val="24"/>
        <w:szCs w:val="24"/>
        <w:lang w:val="en-US" w:eastAsia="en-US"/>
      </w:rPr>
      <w:drawing>
        <wp:anchor distT="0" distB="0" distL="114300" distR="114300" simplePos="0" relativeHeight="251659264" behindDoc="0" locked="0" layoutInCell="1" allowOverlap="1" wp14:anchorId="2E27B274" wp14:editId="43F5C65C">
          <wp:simplePos x="0" y="0"/>
          <wp:positionH relativeFrom="margin">
            <wp:align>center</wp:align>
          </wp:positionH>
          <wp:positionV relativeFrom="paragraph">
            <wp:posOffset>-913130</wp:posOffset>
          </wp:positionV>
          <wp:extent cx="710565" cy="793750"/>
          <wp:effectExtent l="0" t="0" r="0" b="635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565" cy="793750"/>
                  </a:xfrm>
                  <a:prstGeom prst="rect">
                    <a:avLst/>
                  </a:prstGeom>
                  <a:noFill/>
                  <a:ln>
                    <a:noFill/>
                  </a:ln>
                </pic:spPr>
              </pic:pic>
            </a:graphicData>
          </a:graphic>
        </wp:anchor>
      </w:drawing>
    </w:r>
    <w:r w:rsidR="4F0E101A" w:rsidRPr="31800D79">
      <w:rPr>
        <w:rFonts w:ascii="Arial" w:hAnsi="Arial" w:cs="Arial"/>
        <w:b/>
        <w:bCs/>
        <w:color w:val="808080" w:themeColor="background1" w:themeShade="80"/>
        <w:sz w:val="24"/>
        <w:szCs w:val="24"/>
      </w:rPr>
      <w:t xml:space="preserve">TRIBUNAL ADMINISTRATIVO DE BOYACÁ </w:t>
    </w:r>
  </w:p>
  <w:p w14:paraId="072A5401" w14:textId="77777777" w:rsidR="00120A45" w:rsidRPr="00C018A3" w:rsidRDefault="00120A45" w:rsidP="00AF599E">
    <w:pPr>
      <w:pStyle w:val="Encabezado"/>
      <w:jc w:val="center"/>
      <w:rPr>
        <w:rFonts w:ascii="Arial" w:hAnsi="Arial" w:cs="Arial"/>
        <w:color w:val="808080" w:themeColor="background1" w:themeShade="80"/>
        <w:sz w:val="24"/>
        <w:szCs w:val="24"/>
        <w:lang w:val="es-MX"/>
      </w:rPr>
    </w:pPr>
    <w:r w:rsidRPr="00C018A3">
      <w:rPr>
        <w:rFonts w:ascii="Arial" w:hAnsi="Arial" w:cs="Arial"/>
        <w:b/>
        <w:iCs/>
        <w:color w:val="808080" w:themeColor="background1" w:themeShade="80"/>
        <w:sz w:val="24"/>
        <w:szCs w:val="24"/>
      </w:rPr>
      <w:t>SALA DE DECISIÓN No. 4</w:t>
    </w:r>
  </w:p>
  <w:p w14:paraId="1ACFDA82" w14:textId="77777777" w:rsidR="00120A45" w:rsidRPr="00C018A3" w:rsidRDefault="00120A45" w:rsidP="00AF599E">
    <w:pPr>
      <w:jc w:val="center"/>
      <w:rPr>
        <w:rFonts w:ascii="Arial" w:hAnsi="Arial" w:cs="Arial"/>
        <w:b/>
        <w:iCs/>
        <w:color w:val="808080" w:themeColor="background1" w:themeShade="80"/>
        <w:spacing w:val="-12"/>
        <w:sz w:val="24"/>
        <w:szCs w:val="24"/>
      </w:rPr>
    </w:pPr>
    <w:r w:rsidRPr="00C018A3">
      <w:rPr>
        <w:rFonts w:ascii="Arial" w:hAnsi="Arial" w:cs="Arial"/>
        <w:b/>
        <w:iCs/>
        <w:color w:val="808080" w:themeColor="background1" w:themeShade="80"/>
        <w:spacing w:val="-12"/>
        <w:sz w:val="24"/>
        <w:szCs w:val="24"/>
      </w:rPr>
      <w:t>MAGISTRADA PONENTE: MARTHA ISABEL PIÑEROS RIVERA</w:t>
    </w:r>
  </w:p>
  <w:p w14:paraId="271CA723" w14:textId="77777777" w:rsidR="00120A45" w:rsidRDefault="00120A45" w:rsidP="00AF599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F12CA"/>
    <w:multiLevelType w:val="multilevel"/>
    <w:tmpl w:val="0DB4F014"/>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D2444DC"/>
    <w:multiLevelType w:val="multilevel"/>
    <w:tmpl w:val="01CC29A2"/>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 w15:restartNumberingAfterBreak="0">
    <w:nsid w:val="0E0D45ED"/>
    <w:multiLevelType w:val="hybridMultilevel"/>
    <w:tmpl w:val="B868F0E0"/>
    <w:lvl w:ilvl="0" w:tplc="87287F00">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002E4"/>
    <w:multiLevelType w:val="hybridMultilevel"/>
    <w:tmpl w:val="3B64F21E"/>
    <w:lvl w:ilvl="0" w:tplc="EC24BB0C">
      <w:start w:val="6"/>
      <w:numFmt w:val="bullet"/>
      <w:lvlText w:val="-"/>
      <w:lvlJc w:val="left"/>
      <w:pPr>
        <w:ind w:left="644" w:hanging="360"/>
      </w:pPr>
      <w:rPr>
        <w:rFonts w:ascii="Arial" w:eastAsia="Calibri"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4" w15:restartNumberingAfterBreak="0">
    <w:nsid w:val="120E4DBA"/>
    <w:multiLevelType w:val="hybridMultilevel"/>
    <w:tmpl w:val="D96C95D4"/>
    <w:lvl w:ilvl="0" w:tplc="D4BA9350">
      <w:start w:val="2"/>
      <w:numFmt w:val="bullet"/>
      <w:lvlText w:val=""/>
      <w:lvlJc w:val="left"/>
      <w:pPr>
        <w:ind w:left="720" w:hanging="360"/>
      </w:pPr>
      <w:rPr>
        <w:rFonts w:ascii="Symbol" w:eastAsia="Times New Roman" w:hAnsi="Symbol" w:cs="Arial" w:hint="default"/>
        <w:i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7C51D08"/>
    <w:multiLevelType w:val="hybridMultilevel"/>
    <w:tmpl w:val="C230540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BF360D5"/>
    <w:multiLevelType w:val="multilevel"/>
    <w:tmpl w:val="F53EED22"/>
    <w:lvl w:ilvl="0">
      <w:start w:val="1"/>
      <w:numFmt w:val="decimal"/>
      <w:lvlText w:val="%1."/>
      <w:lvlJc w:val="left"/>
      <w:pPr>
        <w:ind w:left="720" w:hanging="360"/>
      </w:pPr>
      <w:rPr>
        <w:b/>
        <w:sz w:val="24"/>
        <w:szCs w:val="24"/>
      </w:rPr>
    </w:lvl>
    <w:lvl w:ilvl="1">
      <w:start w:val="1"/>
      <w:numFmt w:val="decimal"/>
      <w:isLgl/>
      <w:lvlText w:val="%1.%2."/>
      <w:lvlJc w:val="left"/>
      <w:pPr>
        <w:ind w:left="1080" w:hanging="720"/>
      </w:pPr>
      <w:rPr>
        <w:b/>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 w15:restartNumberingAfterBreak="0">
    <w:nsid w:val="1CBB6B9D"/>
    <w:multiLevelType w:val="hybridMultilevel"/>
    <w:tmpl w:val="F9AA849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FF24597"/>
    <w:multiLevelType w:val="multilevel"/>
    <w:tmpl w:val="F1447BC0"/>
    <w:lvl w:ilvl="0">
      <w:start w:val="1"/>
      <w:numFmt w:val="decimal"/>
      <w:lvlText w:val="%1."/>
      <w:lvlJc w:val="left"/>
      <w:pPr>
        <w:ind w:left="360" w:hanging="360"/>
      </w:pPr>
      <w:rPr>
        <w:rFonts w:hint="default"/>
      </w:rPr>
    </w:lvl>
    <w:lvl w:ilvl="1">
      <w:start w:val="1"/>
      <w:numFmt w:val="decimal"/>
      <w:isLgl/>
      <w:lvlText w:val="%1.%2."/>
      <w:lvlJc w:val="left"/>
      <w:pPr>
        <w:ind w:left="1004"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2863284"/>
    <w:multiLevelType w:val="hybridMultilevel"/>
    <w:tmpl w:val="8FB495F4"/>
    <w:lvl w:ilvl="0" w:tplc="424A6128">
      <w:start w:val="5"/>
      <w:numFmt w:val="decimal"/>
      <w:lvlText w:val="%1."/>
      <w:lvlJc w:val="left"/>
      <w:pPr>
        <w:ind w:left="720" w:hanging="360"/>
      </w:pPr>
      <w:rPr>
        <w:rFonts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4AD3BB2"/>
    <w:multiLevelType w:val="multilevel"/>
    <w:tmpl w:val="92762F58"/>
    <w:lvl w:ilvl="0">
      <w:start w:val="1"/>
      <w:numFmt w:val="decimal"/>
      <w:lvlText w:val="%1."/>
      <w:lvlJc w:val="left"/>
      <w:pPr>
        <w:ind w:left="1069"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50F5CCC"/>
    <w:multiLevelType w:val="hybridMultilevel"/>
    <w:tmpl w:val="7A8815CE"/>
    <w:lvl w:ilvl="0" w:tplc="DB32B1CC">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5394800"/>
    <w:multiLevelType w:val="hybridMultilevel"/>
    <w:tmpl w:val="AFBA200A"/>
    <w:lvl w:ilvl="0" w:tplc="EB56E1C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2589252B"/>
    <w:multiLevelType w:val="hybridMultilevel"/>
    <w:tmpl w:val="887CA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497AA5"/>
    <w:multiLevelType w:val="multilevel"/>
    <w:tmpl w:val="B4861C64"/>
    <w:lvl w:ilvl="0">
      <w:start w:val="2"/>
      <w:numFmt w:val="decimal"/>
      <w:lvlText w:val="%1"/>
      <w:lvlJc w:val="left"/>
      <w:pPr>
        <w:ind w:left="360" w:hanging="36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26694465"/>
    <w:multiLevelType w:val="hybridMultilevel"/>
    <w:tmpl w:val="C29A02D0"/>
    <w:lvl w:ilvl="0" w:tplc="65481722">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6EB4AAD"/>
    <w:multiLevelType w:val="hybridMultilevel"/>
    <w:tmpl w:val="CDF4B234"/>
    <w:lvl w:ilvl="0" w:tplc="E0BAD110">
      <w:start w:val="4"/>
      <w:numFmt w:val="bullet"/>
      <w:lvlText w:val="-"/>
      <w:lvlJc w:val="left"/>
      <w:pPr>
        <w:ind w:left="720" w:hanging="360"/>
      </w:pPr>
      <w:rPr>
        <w:rFonts w:ascii="Arno Pro" w:eastAsia="Times New Roman" w:hAnsi="Arno Pro"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5BE6"/>
    <w:multiLevelType w:val="hybridMultilevel"/>
    <w:tmpl w:val="B5A29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A7610F"/>
    <w:multiLevelType w:val="hybridMultilevel"/>
    <w:tmpl w:val="4AD0826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0962F13"/>
    <w:multiLevelType w:val="hybridMultilevel"/>
    <w:tmpl w:val="BE92A2B8"/>
    <w:lvl w:ilvl="0" w:tplc="599044C6">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0" w15:restartNumberingAfterBreak="0">
    <w:nsid w:val="30C10BF2"/>
    <w:multiLevelType w:val="hybridMultilevel"/>
    <w:tmpl w:val="EDDA50AE"/>
    <w:lvl w:ilvl="0" w:tplc="12BAAAF4">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10971AD"/>
    <w:multiLevelType w:val="hybridMultilevel"/>
    <w:tmpl w:val="56DCA53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1A00F34"/>
    <w:multiLevelType w:val="hybridMultilevel"/>
    <w:tmpl w:val="42D42D08"/>
    <w:lvl w:ilvl="0" w:tplc="645A627A">
      <w:start w:val="5"/>
      <w:numFmt w:val="decimal"/>
      <w:lvlText w:val="%1."/>
      <w:lvlJc w:val="left"/>
      <w:pPr>
        <w:ind w:left="1080" w:hanging="360"/>
      </w:pPr>
      <w:rPr>
        <w:rFonts w:hint="default"/>
        <w:color w:val="00000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15:restartNumberingAfterBreak="0">
    <w:nsid w:val="36006575"/>
    <w:multiLevelType w:val="hybridMultilevel"/>
    <w:tmpl w:val="9C2AA1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92215E3"/>
    <w:multiLevelType w:val="multilevel"/>
    <w:tmpl w:val="D3FCED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A8D6923"/>
    <w:multiLevelType w:val="hybridMultilevel"/>
    <w:tmpl w:val="2EAAA914"/>
    <w:lvl w:ilvl="0" w:tplc="0C0A0017">
      <w:start w:val="2"/>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6" w15:restartNumberingAfterBreak="0">
    <w:nsid w:val="3F8165F2"/>
    <w:multiLevelType w:val="hybridMultilevel"/>
    <w:tmpl w:val="08A4D002"/>
    <w:lvl w:ilvl="0" w:tplc="9A2C038C">
      <w:start w:val="2"/>
      <w:numFmt w:val="bullet"/>
      <w:lvlText w:val="-"/>
      <w:lvlJc w:val="left"/>
      <w:pPr>
        <w:ind w:left="720" w:hanging="360"/>
      </w:pPr>
      <w:rPr>
        <w:rFonts w:ascii="Arial" w:eastAsia="Times New Roman" w:hAnsi="Arial" w:cs="Arial" w:hint="default"/>
        <w:b/>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1C43961"/>
    <w:multiLevelType w:val="multilevel"/>
    <w:tmpl w:val="236434F6"/>
    <w:lvl w:ilvl="0">
      <w:start w:val="1"/>
      <w:numFmt w:val="decimal"/>
      <w:lvlText w:val="%1."/>
      <w:lvlJc w:val="left"/>
      <w:pPr>
        <w:ind w:left="7230" w:firstLine="0"/>
      </w:pPr>
      <w:rPr>
        <w:rFonts w:cs="Times New Roman"/>
        <w:b w:val="0"/>
        <w:i w:val="0"/>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28" w15:restartNumberingAfterBreak="0">
    <w:nsid w:val="42E1750E"/>
    <w:multiLevelType w:val="hybridMultilevel"/>
    <w:tmpl w:val="EB1E81A2"/>
    <w:lvl w:ilvl="0" w:tplc="004230B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9" w15:restartNumberingAfterBreak="0">
    <w:nsid w:val="46DC2CB9"/>
    <w:multiLevelType w:val="hybridMultilevel"/>
    <w:tmpl w:val="58089F74"/>
    <w:lvl w:ilvl="0" w:tplc="A2CE4EA2">
      <w:start w:val="1"/>
      <w:numFmt w:val="lowerLetter"/>
      <w:lvlText w:val="%1."/>
      <w:lvlJc w:val="left"/>
      <w:pPr>
        <w:ind w:left="720" w:hanging="360"/>
      </w:pPr>
      <w:rPr>
        <w:rFonts w:ascii="Arial" w:eastAsiaTheme="minorHAnsi" w:hAnsi="Arial" w:cs="Arial"/>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15:restartNumberingAfterBreak="0">
    <w:nsid w:val="4EFC570F"/>
    <w:multiLevelType w:val="hybridMultilevel"/>
    <w:tmpl w:val="5ED0CC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52C3433"/>
    <w:multiLevelType w:val="hybridMultilevel"/>
    <w:tmpl w:val="7BFE2BC2"/>
    <w:lvl w:ilvl="0" w:tplc="AFBC5CC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A1235FA"/>
    <w:multiLevelType w:val="hybridMultilevel"/>
    <w:tmpl w:val="E8164CA2"/>
    <w:lvl w:ilvl="0" w:tplc="4D0EA12C">
      <w:start w:val="1"/>
      <w:numFmt w:val="lowerLetter"/>
      <w:lvlText w:val="%1)"/>
      <w:lvlJc w:val="left"/>
      <w:pPr>
        <w:ind w:left="720" w:hanging="360"/>
      </w:pPr>
      <w:rPr>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3" w15:restartNumberingAfterBreak="0">
    <w:nsid w:val="5B3D7413"/>
    <w:multiLevelType w:val="hybridMultilevel"/>
    <w:tmpl w:val="A3B4A2D2"/>
    <w:lvl w:ilvl="0" w:tplc="7AD83B12">
      <w:start w:val="1"/>
      <w:numFmt w:val="lowerLetter"/>
      <w:lvlText w:val="%1."/>
      <w:lvlJc w:val="left"/>
      <w:pPr>
        <w:ind w:left="1429" w:hanging="360"/>
      </w:pPr>
      <w:rPr>
        <w:rFonts w:hint="default"/>
        <w:b/>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34" w15:restartNumberingAfterBreak="0">
    <w:nsid w:val="5B5471E2"/>
    <w:multiLevelType w:val="hybridMultilevel"/>
    <w:tmpl w:val="F45060A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BCA11DB"/>
    <w:multiLevelType w:val="hybridMultilevel"/>
    <w:tmpl w:val="D8303548"/>
    <w:lvl w:ilvl="0" w:tplc="9D566F0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6" w15:restartNumberingAfterBreak="0">
    <w:nsid w:val="5D780257"/>
    <w:multiLevelType w:val="multilevel"/>
    <w:tmpl w:val="0E32E02C"/>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F7C5148"/>
    <w:multiLevelType w:val="hybridMultilevel"/>
    <w:tmpl w:val="A44A2A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9331744"/>
    <w:multiLevelType w:val="multilevel"/>
    <w:tmpl w:val="97984FB0"/>
    <w:lvl w:ilvl="0">
      <w:start w:val="2"/>
      <w:numFmt w:val="decimal"/>
      <w:lvlText w:val="%1"/>
      <w:lvlJc w:val="left"/>
      <w:pPr>
        <w:ind w:left="360" w:hanging="36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9" w15:restartNumberingAfterBreak="0">
    <w:nsid w:val="712432B3"/>
    <w:multiLevelType w:val="multilevel"/>
    <w:tmpl w:val="EADEF9C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40" w15:restartNumberingAfterBreak="0">
    <w:nsid w:val="7731682D"/>
    <w:multiLevelType w:val="multilevel"/>
    <w:tmpl w:val="CBC01D7E"/>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9A156CD"/>
    <w:multiLevelType w:val="hybridMultilevel"/>
    <w:tmpl w:val="3A6A55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CEE780D"/>
    <w:multiLevelType w:val="multilevel"/>
    <w:tmpl w:val="C8865CCA"/>
    <w:lvl w:ilvl="0">
      <w:start w:val="2"/>
      <w:numFmt w:val="decimal"/>
      <w:lvlText w:val="%1."/>
      <w:lvlJc w:val="left"/>
      <w:pPr>
        <w:ind w:left="440" w:hanging="4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FE372F2"/>
    <w:multiLevelType w:val="hybridMultilevel"/>
    <w:tmpl w:val="139499B8"/>
    <w:lvl w:ilvl="0" w:tplc="29CE45BE">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num w:numId="1">
    <w:abstractNumId w:val="10"/>
  </w:num>
  <w:num w:numId="2">
    <w:abstractNumId w:val="2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6"/>
  </w:num>
  <w:num w:numId="8">
    <w:abstractNumId w:val="26"/>
  </w:num>
  <w:num w:numId="9">
    <w:abstractNumId w:val="6"/>
  </w:num>
  <w:num w:numId="10">
    <w:abstractNumId w:val="8"/>
  </w:num>
  <w:num w:numId="11">
    <w:abstractNumId w:val="5"/>
  </w:num>
  <w:num w:numId="12">
    <w:abstractNumId w:val="9"/>
  </w:num>
  <w:num w:numId="13">
    <w:abstractNumId w:val="30"/>
  </w:num>
  <w:num w:numId="14">
    <w:abstractNumId w:val="12"/>
  </w:num>
  <w:num w:numId="15">
    <w:abstractNumId w:val="41"/>
  </w:num>
  <w:num w:numId="16">
    <w:abstractNumId w:val="22"/>
  </w:num>
  <w:num w:numId="17">
    <w:abstractNumId w:val="31"/>
  </w:num>
  <w:num w:numId="18">
    <w:abstractNumId w:val="4"/>
  </w:num>
  <w:num w:numId="19">
    <w:abstractNumId w:val="36"/>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35"/>
  </w:num>
  <w:num w:numId="23">
    <w:abstractNumId w:val="19"/>
  </w:num>
  <w:num w:numId="24">
    <w:abstractNumId w:val="28"/>
  </w:num>
  <w:num w:numId="25">
    <w:abstractNumId w:val="29"/>
  </w:num>
  <w:num w:numId="26">
    <w:abstractNumId w:val="43"/>
  </w:num>
  <w:num w:numId="27">
    <w:abstractNumId w:val="33"/>
  </w:num>
  <w:num w:numId="28">
    <w:abstractNumId w:val="18"/>
  </w:num>
  <w:num w:numId="29">
    <w:abstractNumId w:val="10"/>
  </w:num>
  <w:num w:numId="30">
    <w:abstractNumId w:val="15"/>
  </w:num>
  <w:num w:numId="31">
    <w:abstractNumId w:val="20"/>
  </w:num>
  <w:num w:numId="32">
    <w:abstractNumId w:val="11"/>
  </w:num>
  <w:num w:numId="33">
    <w:abstractNumId w:val="7"/>
  </w:num>
  <w:num w:numId="34">
    <w:abstractNumId w:val="40"/>
  </w:num>
  <w:num w:numId="35">
    <w:abstractNumId w:val="38"/>
  </w:num>
  <w:num w:numId="36">
    <w:abstractNumId w:val="42"/>
  </w:num>
  <w:num w:numId="37">
    <w:abstractNumId w:val="14"/>
  </w:num>
  <w:num w:numId="38">
    <w:abstractNumId w:val="0"/>
  </w:num>
  <w:num w:numId="39">
    <w:abstractNumId w:val="17"/>
  </w:num>
  <w:num w:numId="40">
    <w:abstractNumId w:val="34"/>
  </w:num>
  <w:num w:numId="41">
    <w:abstractNumId w:val="21"/>
  </w:num>
  <w:num w:numId="42">
    <w:abstractNumId w:val="39"/>
  </w:num>
  <w:num w:numId="43">
    <w:abstractNumId w:val="13"/>
  </w:num>
  <w:num w:numId="44">
    <w:abstractNumId w:val="2"/>
  </w:num>
  <w:num w:numId="45">
    <w:abstractNumId w:val="3"/>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390"/>
    <w:rsid w:val="000058B5"/>
    <w:rsid w:val="00006B32"/>
    <w:rsid w:val="0001236D"/>
    <w:rsid w:val="000138EC"/>
    <w:rsid w:val="00013EB7"/>
    <w:rsid w:val="00015BBC"/>
    <w:rsid w:val="00016033"/>
    <w:rsid w:val="000168C6"/>
    <w:rsid w:val="000169A5"/>
    <w:rsid w:val="00020428"/>
    <w:rsid w:val="0002115A"/>
    <w:rsid w:val="000215FA"/>
    <w:rsid w:val="00021A96"/>
    <w:rsid w:val="0002351E"/>
    <w:rsid w:val="00025196"/>
    <w:rsid w:val="00026881"/>
    <w:rsid w:val="00026B22"/>
    <w:rsid w:val="00027013"/>
    <w:rsid w:val="00027951"/>
    <w:rsid w:val="000339CC"/>
    <w:rsid w:val="00034E76"/>
    <w:rsid w:val="000405BC"/>
    <w:rsid w:val="00040615"/>
    <w:rsid w:val="0004262B"/>
    <w:rsid w:val="00042D74"/>
    <w:rsid w:val="00043E2A"/>
    <w:rsid w:val="00050433"/>
    <w:rsid w:val="0005060E"/>
    <w:rsid w:val="000525A4"/>
    <w:rsid w:val="00056163"/>
    <w:rsid w:val="00057CF4"/>
    <w:rsid w:val="00061252"/>
    <w:rsid w:val="00061633"/>
    <w:rsid w:val="00061F10"/>
    <w:rsid w:val="0006236D"/>
    <w:rsid w:val="0006516D"/>
    <w:rsid w:val="0007199D"/>
    <w:rsid w:val="00074201"/>
    <w:rsid w:val="0007732D"/>
    <w:rsid w:val="0008291D"/>
    <w:rsid w:val="00084411"/>
    <w:rsid w:val="0008619C"/>
    <w:rsid w:val="00087405"/>
    <w:rsid w:val="00090ABB"/>
    <w:rsid w:val="00092846"/>
    <w:rsid w:val="00093FA9"/>
    <w:rsid w:val="00094436"/>
    <w:rsid w:val="000A059C"/>
    <w:rsid w:val="000A18E8"/>
    <w:rsid w:val="000A4263"/>
    <w:rsid w:val="000A6F5F"/>
    <w:rsid w:val="000A73FA"/>
    <w:rsid w:val="000A797C"/>
    <w:rsid w:val="000B04B4"/>
    <w:rsid w:val="000B1AF9"/>
    <w:rsid w:val="000B3CE9"/>
    <w:rsid w:val="000B46ED"/>
    <w:rsid w:val="000B5192"/>
    <w:rsid w:val="000C2A60"/>
    <w:rsid w:val="000C3DBE"/>
    <w:rsid w:val="000C4A4C"/>
    <w:rsid w:val="000C4DD3"/>
    <w:rsid w:val="000C5879"/>
    <w:rsid w:val="000C6521"/>
    <w:rsid w:val="000C69DF"/>
    <w:rsid w:val="000C6BBB"/>
    <w:rsid w:val="000D5102"/>
    <w:rsid w:val="000D5A29"/>
    <w:rsid w:val="000D5BF2"/>
    <w:rsid w:val="000D7AE8"/>
    <w:rsid w:val="000E09E0"/>
    <w:rsid w:val="000E16FF"/>
    <w:rsid w:val="000E3859"/>
    <w:rsid w:val="000E598F"/>
    <w:rsid w:val="000E6159"/>
    <w:rsid w:val="000E6703"/>
    <w:rsid w:val="000E688D"/>
    <w:rsid w:val="000E73C5"/>
    <w:rsid w:val="000E7A45"/>
    <w:rsid w:val="000F3049"/>
    <w:rsid w:val="000F3F8C"/>
    <w:rsid w:val="000F63D0"/>
    <w:rsid w:val="000F6FAE"/>
    <w:rsid w:val="001009E9"/>
    <w:rsid w:val="001024E7"/>
    <w:rsid w:val="00102D9E"/>
    <w:rsid w:val="00105E85"/>
    <w:rsid w:val="001076EB"/>
    <w:rsid w:val="00112767"/>
    <w:rsid w:val="001140A6"/>
    <w:rsid w:val="00114C6E"/>
    <w:rsid w:val="001166A9"/>
    <w:rsid w:val="0011670C"/>
    <w:rsid w:val="0011688B"/>
    <w:rsid w:val="00117E9E"/>
    <w:rsid w:val="00120A45"/>
    <w:rsid w:val="001227A8"/>
    <w:rsid w:val="00125E25"/>
    <w:rsid w:val="001273FE"/>
    <w:rsid w:val="0013044C"/>
    <w:rsid w:val="00130C2C"/>
    <w:rsid w:val="00135D88"/>
    <w:rsid w:val="00136E74"/>
    <w:rsid w:val="0013780A"/>
    <w:rsid w:val="001427AC"/>
    <w:rsid w:val="0014311E"/>
    <w:rsid w:val="001440A6"/>
    <w:rsid w:val="001448A3"/>
    <w:rsid w:val="00147DB2"/>
    <w:rsid w:val="0015101E"/>
    <w:rsid w:val="00155A04"/>
    <w:rsid w:val="001567AD"/>
    <w:rsid w:val="001573A0"/>
    <w:rsid w:val="00161B50"/>
    <w:rsid w:val="00162266"/>
    <w:rsid w:val="00162599"/>
    <w:rsid w:val="00162DFB"/>
    <w:rsid w:val="001639E2"/>
    <w:rsid w:val="00165731"/>
    <w:rsid w:val="00166D12"/>
    <w:rsid w:val="00166DF4"/>
    <w:rsid w:val="001713E7"/>
    <w:rsid w:val="00172FE7"/>
    <w:rsid w:val="0018172B"/>
    <w:rsid w:val="00186125"/>
    <w:rsid w:val="001872B1"/>
    <w:rsid w:val="001913F8"/>
    <w:rsid w:val="00191561"/>
    <w:rsid w:val="001919F6"/>
    <w:rsid w:val="00193EE7"/>
    <w:rsid w:val="00194846"/>
    <w:rsid w:val="00195EE3"/>
    <w:rsid w:val="00196386"/>
    <w:rsid w:val="00197C69"/>
    <w:rsid w:val="001A24BA"/>
    <w:rsid w:val="001A3279"/>
    <w:rsid w:val="001A35E3"/>
    <w:rsid w:val="001A676A"/>
    <w:rsid w:val="001A7EA3"/>
    <w:rsid w:val="001B0CF6"/>
    <w:rsid w:val="001B0EA9"/>
    <w:rsid w:val="001B0F74"/>
    <w:rsid w:val="001B1093"/>
    <w:rsid w:val="001B1F1A"/>
    <w:rsid w:val="001B2224"/>
    <w:rsid w:val="001B2FD4"/>
    <w:rsid w:val="001B607D"/>
    <w:rsid w:val="001C0996"/>
    <w:rsid w:val="001C0FF1"/>
    <w:rsid w:val="001C1877"/>
    <w:rsid w:val="001C28E6"/>
    <w:rsid w:val="001C379E"/>
    <w:rsid w:val="001D1790"/>
    <w:rsid w:val="001D4BEC"/>
    <w:rsid w:val="001E17F2"/>
    <w:rsid w:val="001E1A5A"/>
    <w:rsid w:val="001E1BCE"/>
    <w:rsid w:val="001E3274"/>
    <w:rsid w:val="001E3CF1"/>
    <w:rsid w:val="001E4B38"/>
    <w:rsid w:val="001E508D"/>
    <w:rsid w:val="001F16FF"/>
    <w:rsid w:val="001F1AB5"/>
    <w:rsid w:val="001F1BA2"/>
    <w:rsid w:val="001F2E69"/>
    <w:rsid w:val="001F3C7C"/>
    <w:rsid w:val="001F5FBB"/>
    <w:rsid w:val="00201C4B"/>
    <w:rsid w:val="002022A2"/>
    <w:rsid w:val="0020283B"/>
    <w:rsid w:val="00206D21"/>
    <w:rsid w:val="002124F4"/>
    <w:rsid w:val="00212755"/>
    <w:rsid w:val="002129F0"/>
    <w:rsid w:val="00212EAE"/>
    <w:rsid w:val="002151E7"/>
    <w:rsid w:val="00221A0A"/>
    <w:rsid w:val="00221CFE"/>
    <w:rsid w:val="0022371C"/>
    <w:rsid w:val="00223E23"/>
    <w:rsid w:val="00225AED"/>
    <w:rsid w:val="00226884"/>
    <w:rsid w:val="00226896"/>
    <w:rsid w:val="0022690D"/>
    <w:rsid w:val="00227119"/>
    <w:rsid w:val="0023098B"/>
    <w:rsid w:val="002310F5"/>
    <w:rsid w:val="00231A54"/>
    <w:rsid w:val="002353FE"/>
    <w:rsid w:val="0023576A"/>
    <w:rsid w:val="002448D3"/>
    <w:rsid w:val="00244C6A"/>
    <w:rsid w:val="00246A8C"/>
    <w:rsid w:val="0025014D"/>
    <w:rsid w:val="00250982"/>
    <w:rsid w:val="00250CB9"/>
    <w:rsid w:val="00251770"/>
    <w:rsid w:val="00252D2E"/>
    <w:rsid w:val="00254631"/>
    <w:rsid w:val="00254F52"/>
    <w:rsid w:val="002565EE"/>
    <w:rsid w:val="00257015"/>
    <w:rsid w:val="00261FC3"/>
    <w:rsid w:val="002623B8"/>
    <w:rsid w:val="00262453"/>
    <w:rsid w:val="002632A9"/>
    <w:rsid w:val="002637A8"/>
    <w:rsid w:val="00264883"/>
    <w:rsid w:val="00264E50"/>
    <w:rsid w:val="00264FF1"/>
    <w:rsid w:val="00266650"/>
    <w:rsid w:val="00266D66"/>
    <w:rsid w:val="0027009B"/>
    <w:rsid w:val="0027117D"/>
    <w:rsid w:val="00271601"/>
    <w:rsid w:val="00271D25"/>
    <w:rsid w:val="00272629"/>
    <w:rsid w:val="00272DA3"/>
    <w:rsid w:val="00274DDA"/>
    <w:rsid w:val="00275C20"/>
    <w:rsid w:val="0028014F"/>
    <w:rsid w:val="0028364D"/>
    <w:rsid w:val="00283E81"/>
    <w:rsid w:val="00283F08"/>
    <w:rsid w:val="0028473D"/>
    <w:rsid w:val="00284F60"/>
    <w:rsid w:val="002853CD"/>
    <w:rsid w:val="00285CC9"/>
    <w:rsid w:val="002872DA"/>
    <w:rsid w:val="00287816"/>
    <w:rsid w:val="00287EF1"/>
    <w:rsid w:val="002913D4"/>
    <w:rsid w:val="002935F1"/>
    <w:rsid w:val="00295CED"/>
    <w:rsid w:val="002963DE"/>
    <w:rsid w:val="00296677"/>
    <w:rsid w:val="002971C2"/>
    <w:rsid w:val="002A14AF"/>
    <w:rsid w:val="002A1DDC"/>
    <w:rsid w:val="002A42AD"/>
    <w:rsid w:val="002A4F96"/>
    <w:rsid w:val="002A5BFA"/>
    <w:rsid w:val="002A6579"/>
    <w:rsid w:val="002B1BAA"/>
    <w:rsid w:val="002B24F8"/>
    <w:rsid w:val="002B51E0"/>
    <w:rsid w:val="002B57C1"/>
    <w:rsid w:val="002C1133"/>
    <w:rsid w:val="002C2047"/>
    <w:rsid w:val="002C3227"/>
    <w:rsid w:val="002D0D1D"/>
    <w:rsid w:val="002D1CE1"/>
    <w:rsid w:val="002D28E4"/>
    <w:rsid w:val="002D3F59"/>
    <w:rsid w:val="002D4617"/>
    <w:rsid w:val="002D6645"/>
    <w:rsid w:val="002E1230"/>
    <w:rsid w:val="002E1DBA"/>
    <w:rsid w:val="002E2193"/>
    <w:rsid w:val="002E269B"/>
    <w:rsid w:val="002E2F52"/>
    <w:rsid w:val="002E476C"/>
    <w:rsid w:val="002E570B"/>
    <w:rsid w:val="002E6ADE"/>
    <w:rsid w:val="002E73AD"/>
    <w:rsid w:val="002E7513"/>
    <w:rsid w:val="002F16ED"/>
    <w:rsid w:val="002F18F9"/>
    <w:rsid w:val="002F29D3"/>
    <w:rsid w:val="002F3B0F"/>
    <w:rsid w:val="002F4C86"/>
    <w:rsid w:val="002F5713"/>
    <w:rsid w:val="003035BA"/>
    <w:rsid w:val="00303EFD"/>
    <w:rsid w:val="00303F7A"/>
    <w:rsid w:val="00304C4C"/>
    <w:rsid w:val="0030509B"/>
    <w:rsid w:val="00305661"/>
    <w:rsid w:val="00305C17"/>
    <w:rsid w:val="003105E9"/>
    <w:rsid w:val="00314ADE"/>
    <w:rsid w:val="00314FC4"/>
    <w:rsid w:val="00323990"/>
    <w:rsid w:val="0032520B"/>
    <w:rsid w:val="003254DC"/>
    <w:rsid w:val="00326BB5"/>
    <w:rsid w:val="00331FFB"/>
    <w:rsid w:val="00333A2C"/>
    <w:rsid w:val="00334EB1"/>
    <w:rsid w:val="003371AE"/>
    <w:rsid w:val="003379A9"/>
    <w:rsid w:val="00341388"/>
    <w:rsid w:val="00342046"/>
    <w:rsid w:val="00342FF9"/>
    <w:rsid w:val="00347D01"/>
    <w:rsid w:val="00350DC1"/>
    <w:rsid w:val="00354681"/>
    <w:rsid w:val="00355379"/>
    <w:rsid w:val="00356B71"/>
    <w:rsid w:val="00356F2D"/>
    <w:rsid w:val="00362419"/>
    <w:rsid w:val="00363E22"/>
    <w:rsid w:val="003661EB"/>
    <w:rsid w:val="00366D01"/>
    <w:rsid w:val="003675FB"/>
    <w:rsid w:val="003677AD"/>
    <w:rsid w:val="003700BD"/>
    <w:rsid w:val="00370777"/>
    <w:rsid w:val="003717BF"/>
    <w:rsid w:val="00371A24"/>
    <w:rsid w:val="00373BE1"/>
    <w:rsid w:val="00373D92"/>
    <w:rsid w:val="0037459F"/>
    <w:rsid w:val="00374E9B"/>
    <w:rsid w:val="003754E1"/>
    <w:rsid w:val="00377748"/>
    <w:rsid w:val="003808D2"/>
    <w:rsid w:val="00381FC0"/>
    <w:rsid w:val="0038222B"/>
    <w:rsid w:val="00384524"/>
    <w:rsid w:val="003858B1"/>
    <w:rsid w:val="00386AD4"/>
    <w:rsid w:val="003904AF"/>
    <w:rsid w:val="00391D61"/>
    <w:rsid w:val="003923BF"/>
    <w:rsid w:val="0039517E"/>
    <w:rsid w:val="00396B2F"/>
    <w:rsid w:val="00397782"/>
    <w:rsid w:val="00397AA9"/>
    <w:rsid w:val="00397D64"/>
    <w:rsid w:val="00397F2F"/>
    <w:rsid w:val="003A10CC"/>
    <w:rsid w:val="003A19CE"/>
    <w:rsid w:val="003A527F"/>
    <w:rsid w:val="003A6BF8"/>
    <w:rsid w:val="003A7CDC"/>
    <w:rsid w:val="003B060C"/>
    <w:rsid w:val="003B06D6"/>
    <w:rsid w:val="003B2134"/>
    <w:rsid w:val="003B221E"/>
    <w:rsid w:val="003B27FF"/>
    <w:rsid w:val="003B3C5D"/>
    <w:rsid w:val="003B52D4"/>
    <w:rsid w:val="003B5E95"/>
    <w:rsid w:val="003C1686"/>
    <w:rsid w:val="003C45B2"/>
    <w:rsid w:val="003C4C43"/>
    <w:rsid w:val="003C5DF7"/>
    <w:rsid w:val="003C64A8"/>
    <w:rsid w:val="003D0439"/>
    <w:rsid w:val="003D1EF9"/>
    <w:rsid w:val="003D23A6"/>
    <w:rsid w:val="003D259B"/>
    <w:rsid w:val="003D3663"/>
    <w:rsid w:val="003D44C3"/>
    <w:rsid w:val="003D486A"/>
    <w:rsid w:val="003D5C4B"/>
    <w:rsid w:val="003D5D0F"/>
    <w:rsid w:val="003D703C"/>
    <w:rsid w:val="003E1466"/>
    <w:rsid w:val="003E7757"/>
    <w:rsid w:val="003E79A1"/>
    <w:rsid w:val="003F2474"/>
    <w:rsid w:val="003F4681"/>
    <w:rsid w:val="003F4827"/>
    <w:rsid w:val="003F57F2"/>
    <w:rsid w:val="003F6C5E"/>
    <w:rsid w:val="003F7023"/>
    <w:rsid w:val="003F74BD"/>
    <w:rsid w:val="0040131F"/>
    <w:rsid w:val="0040752E"/>
    <w:rsid w:val="00410C95"/>
    <w:rsid w:val="004117D0"/>
    <w:rsid w:val="004124F7"/>
    <w:rsid w:val="00413632"/>
    <w:rsid w:val="00413A6E"/>
    <w:rsid w:val="00414087"/>
    <w:rsid w:val="00415CFD"/>
    <w:rsid w:val="00417F33"/>
    <w:rsid w:val="00420372"/>
    <w:rsid w:val="00423DC8"/>
    <w:rsid w:val="004249BB"/>
    <w:rsid w:val="00424A40"/>
    <w:rsid w:val="004258A8"/>
    <w:rsid w:val="004261D9"/>
    <w:rsid w:val="00430746"/>
    <w:rsid w:val="00432BBD"/>
    <w:rsid w:val="0043355C"/>
    <w:rsid w:val="00442381"/>
    <w:rsid w:val="00442EC4"/>
    <w:rsid w:val="004432B3"/>
    <w:rsid w:val="0044420C"/>
    <w:rsid w:val="00445C54"/>
    <w:rsid w:val="004509E6"/>
    <w:rsid w:val="004520B4"/>
    <w:rsid w:val="0045214F"/>
    <w:rsid w:val="00452B23"/>
    <w:rsid w:val="00453248"/>
    <w:rsid w:val="00460990"/>
    <w:rsid w:val="004609A1"/>
    <w:rsid w:val="00460BF8"/>
    <w:rsid w:val="00461221"/>
    <w:rsid w:val="0046144B"/>
    <w:rsid w:val="0046169E"/>
    <w:rsid w:val="004731BE"/>
    <w:rsid w:val="004731D3"/>
    <w:rsid w:val="004744E3"/>
    <w:rsid w:val="00474B40"/>
    <w:rsid w:val="004753C9"/>
    <w:rsid w:val="0047594D"/>
    <w:rsid w:val="0047662F"/>
    <w:rsid w:val="004766C4"/>
    <w:rsid w:val="0048133E"/>
    <w:rsid w:val="00481B7D"/>
    <w:rsid w:val="00482012"/>
    <w:rsid w:val="00482DF7"/>
    <w:rsid w:val="0048441F"/>
    <w:rsid w:val="0048517C"/>
    <w:rsid w:val="00485721"/>
    <w:rsid w:val="004859FB"/>
    <w:rsid w:val="00485AAA"/>
    <w:rsid w:val="00490062"/>
    <w:rsid w:val="00490A9C"/>
    <w:rsid w:val="00490C15"/>
    <w:rsid w:val="004933CF"/>
    <w:rsid w:val="004949E0"/>
    <w:rsid w:val="00494DF2"/>
    <w:rsid w:val="004967FA"/>
    <w:rsid w:val="004A15B7"/>
    <w:rsid w:val="004A2DA2"/>
    <w:rsid w:val="004A2F38"/>
    <w:rsid w:val="004A31FB"/>
    <w:rsid w:val="004A4537"/>
    <w:rsid w:val="004A5187"/>
    <w:rsid w:val="004A5572"/>
    <w:rsid w:val="004A6122"/>
    <w:rsid w:val="004B0CD5"/>
    <w:rsid w:val="004B1DB0"/>
    <w:rsid w:val="004B1FC4"/>
    <w:rsid w:val="004B41C7"/>
    <w:rsid w:val="004B57A2"/>
    <w:rsid w:val="004B5834"/>
    <w:rsid w:val="004B58C5"/>
    <w:rsid w:val="004B6A44"/>
    <w:rsid w:val="004C04A3"/>
    <w:rsid w:val="004C1C9B"/>
    <w:rsid w:val="004C2CE2"/>
    <w:rsid w:val="004C432C"/>
    <w:rsid w:val="004C48B2"/>
    <w:rsid w:val="004C497A"/>
    <w:rsid w:val="004C4DEE"/>
    <w:rsid w:val="004C5AB5"/>
    <w:rsid w:val="004D020C"/>
    <w:rsid w:val="004D02A1"/>
    <w:rsid w:val="004D255A"/>
    <w:rsid w:val="004D2B23"/>
    <w:rsid w:val="004D42FF"/>
    <w:rsid w:val="004D4B2B"/>
    <w:rsid w:val="004D551D"/>
    <w:rsid w:val="004D5D9E"/>
    <w:rsid w:val="004D61CA"/>
    <w:rsid w:val="004D7390"/>
    <w:rsid w:val="004D7E43"/>
    <w:rsid w:val="004E0D6B"/>
    <w:rsid w:val="004E18A1"/>
    <w:rsid w:val="004E4860"/>
    <w:rsid w:val="004E550C"/>
    <w:rsid w:val="004E72E8"/>
    <w:rsid w:val="004F0F99"/>
    <w:rsid w:val="004F0FF4"/>
    <w:rsid w:val="004F1735"/>
    <w:rsid w:val="004F1B8B"/>
    <w:rsid w:val="004F1BFB"/>
    <w:rsid w:val="004F39F2"/>
    <w:rsid w:val="004F3F5F"/>
    <w:rsid w:val="004F574C"/>
    <w:rsid w:val="004F6273"/>
    <w:rsid w:val="004F77DF"/>
    <w:rsid w:val="005000B4"/>
    <w:rsid w:val="00500E9A"/>
    <w:rsid w:val="005011FE"/>
    <w:rsid w:val="00502802"/>
    <w:rsid w:val="005049E3"/>
    <w:rsid w:val="00511E9D"/>
    <w:rsid w:val="00512CE6"/>
    <w:rsid w:val="00513F8B"/>
    <w:rsid w:val="00516C76"/>
    <w:rsid w:val="00516D6C"/>
    <w:rsid w:val="00521B2B"/>
    <w:rsid w:val="00525867"/>
    <w:rsid w:val="00526E68"/>
    <w:rsid w:val="00526EED"/>
    <w:rsid w:val="00527F7A"/>
    <w:rsid w:val="005315CC"/>
    <w:rsid w:val="00534B8F"/>
    <w:rsid w:val="00535288"/>
    <w:rsid w:val="005354A4"/>
    <w:rsid w:val="005368B1"/>
    <w:rsid w:val="00537361"/>
    <w:rsid w:val="00540A9E"/>
    <w:rsid w:val="00542EB5"/>
    <w:rsid w:val="00543097"/>
    <w:rsid w:val="005437E0"/>
    <w:rsid w:val="00543AA4"/>
    <w:rsid w:val="00545D13"/>
    <w:rsid w:val="005469BC"/>
    <w:rsid w:val="00547038"/>
    <w:rsid w:val="0055058A"/>
    <w:rsid w:val="0055186E"/>
    <w:rsid w:val="00551F11"/>
    <w:rsid w:val="00555D0D"/>
    <w:rsid w:val="0055631D"/>
    <w:rsid w:val="00556B8F"/>
    <w:rsid w:val="00557566"/>
    <w:rsid w:val="00557741"/>
    <w:rsid w:val="00560B14"/>
    <w:rsid w:val="0056174C"/>
    <w:rsid w:val="00562689"/>
    <w:rsid w:val="00562F14"/>
    <w:rsid w:val="005635AA"/>
    <w:rsid w:val="005638AA"/>
    <w:rsid w:val="00563D9B"/>
    <w:rsid w:val="005641FE"/>
    <w:rsid w:val="00564987"/>
    <w:rsid w:val="0056652C"/>
    <w:rsid w:val="005676BA"/>
    <w:rsid w:val="00567E40"/>
    <w:rsid w:val="00572D55"/>
    <w:rsid w:val="00573480"/>
    <w:rsid w:val="00574A5E"/>
    <w:rsid w:val="00577031"/>
    <w:rsid w:val="005804CC"/>
    <w:rsid w:val="00580B21"/>
    <w:rsid w:val="00581924"/>
    <w:rsid w:val="0058201C"/>
    <w:rsid w:val="00582FC7"/>
    <w:rsid w:val="00583EDA"/>
    <w:rsid w:val="00585C3C"/>
    <w:rsid w:val="00586035"/>
    <w:rsid w:val="005868F3"/>
    <w:rsid w:val="00596DB1"/>
    <w:rsid w:val="005979EB"/>
    <w:rsid w:val="005A0070"/>
    <w:rsid w:val="005A41B0"/>
    <w:rsid w:val="005A7A0B"/>
    <w:rsid w:val="005B05E6"/>
    <w:rsid w:val="005B0C31"/>
    <w:rsid w:val="005B5C12"/>
    <w:rsid w:val="005B77DF"/>
    <w:rsid w:val="005C06DE"/>
    <w:rsid w:val="005C1148"/>
    <w:rsid w:val="005C217C"/>
    <w:rsid w:val="005C3B4D"/>
    <w:rsid w:val="005D07E2"/>
    <w:rsid w:val="005D0F87"/>
    <w:rsid w:val="005D2612"/>
    <w:rsid w:val="005D3045"/>
    <w:rsid w:val="005D4705"/>
    <w:rsid w:val="005D4C3E"/>
    <w:rsid w:val="005D6B18"/>
    <w:rsid w:val="005D6BBE"/>
    <w:rsid w:val="005D786C"/>
    <w:rsid w:val="005E0D78"/>
    <w:rsid w:val="005E4761"/>
    <w:rsid w:val="005E6866"/>
    <w:rsid w:val="005E7B36"/>
    <w:rsid w:val="005F0C86"/>
    <w:rsid w:val="005F0E0B"/>
    <w:rsid w:val="005F231D"/>
    <w:rsid w:val="005F322B"/>
    <w:rsid w:val="005F4563"/>
    <w:rsid w:val="00600CC4"/>
    <w:rsid w:val="0060298B"/>
    <w:rsid w:val="00603C09"/>
    <w:rsid w:val="00606A5A"/>
    <w:rsid w:val="00613610"/>
    <w:rsid w:val="00613A8D"/>
    <w:rsid w:val="00613B72"/>
    <w:rsid w:val="0061509A"/>
    <w:rsid w:val="00615B19"/>
    <w:rsid w:val="00617AE4"/>
    <w:rsid w:val="00621283"/>
    <w:rsid w:val="00623159"/>
    <w:rsid w:val="0062538F"/>
    <w:rsid w:val="00625C9F"/>
    <w:rsid w:val="00626862"/>
    <w:rsid w:val="006277A2"/>
    <w:rsid w:val="00630D2C"/>
    <w:rsid w:val="00630FA7"/>
    <w:rsid w:val="00631B22"/>
    <w:rsid w:val="00632FAB"/>
    <w:rsid w:val="006356D8"/>
    <w:rsid w:val="006376A0"/>
    <w:rsid w:val="0064096B"/>
    <w:rsid w:val="00642F62"/>
    <w:rsid w:val="00642F83"/>
    <w:rsid w:val="00643445"/>
    <w:rsid w:val="006445BA"/>
    <w:rsid w:val="00646CF3"/>
    <w:rsid w:val="00650D09"/>
    <w:rsid w:val="006519A9"/>
    <w:rsid w:val="006537C4"/>
    <w:rsid w:val="00653CF5"/>
    <w:rsid w:val="00653F5D"/>
    <w:rsid w:val="006545F4"/>
    <w:rsid w:val="006570F9"/>
    <w:rsid w:val="006608DF"/>
    <w:rsid w:val="00660C88"/>
    <w:rsid w:val="006616F0"/>
    <w:rsid w:val="00661BA6"/>
    <w:rsid w:val="00663CCA"/>
    <w:rsid w:val="0066532E"/>
    <w:rsid w:val="00665D5D"/>
    <w:rsid w:val="00667B76"/>
    <w:rsid w:val="00674A21"/>
    <w:rsid w:val="006757DB"/>
    <w:rsid w:val="00676B67"/>
    <w:rsid w:val="006779CF"/>
    <w:rsid w:val="0068080A"/>
    <w:rsid w:val="0068255B"/>
    <w:rsid w:val="00682E3C"/>
    <w:rsid w:val="00684737"/>
    <w:rsid w:val="00684AE3"/>
    <w:rsid w:val="00684E1D"/>
    <w:rsid w:val="0069238D"/>
    <w:rsid w:val="00692828"/>
    <w:rsid w:val="006946F3"/>
    <w:rsid w:val="00694CE9"/>
    <w:rsid w:val="00694E9E"/>
    <w:rsid w:val="00695F33"/>
    <w:rsid w:val="0069660F"/>
    <w:rsid w:val="006A2F55"/>
    <w:rsid w:val="006A5B3A"/>
    <w:rsid w:val="006A7284"/>
    <w:rsid w:val="006A7B56"/>
    <w:rsid w:val="006B3637"/>
    <w:rsid w:val="006B3CA3"/>
    <w:rsid w:val="006B4D6A"/>
    <w:rsid w:val="006B6879"/>
    <w:rsid w:val="006B6DD1"/>
    <w:rsid w:val="006B74FD"/>
    <w:rsid w:val="006C1FA5"/>
    <w:rsid w:val="006C1FB8"/>
    <w:rsid w:val="006C2B80"/>
    <w:rsid w:val="006C3693"/>
    <w:rsid w:val="006C3B22"/>
    <w:rsid w:val="006C5185"/>
    <w:rsid w:val="006D0E90"/>
    <w:rsid w:val="006D118E"/>
    <w:rsid w:val="006D2F35"/>
    <w:rsid w:val="006D4963"/>
    <w:rsid w:val="006D51A1"/>
    <w:rsid w:val="006D704D"/>
    <w:rsid w:val="006E00B5"/>
    <w:rsid w:val="006E0CDD"/>
    <w:rsid w:val="006E1596"/>
    <w:rsid w:val="006E21E5"/>
    <w:rsid w:val="006E59A9"/>
    <w:rsid w:val="006E5FD5"/>
    <w:rsid w:val="006E6BF7"/>
    <w:rsid w:val="006F078C"/>
    <w:rsid w:val="006F378F"/>
    <w:rsid w:val="006F400F"/>
    <w:rsid w:val="00707311"/>
    <w:rsid w:val="00713929"/>
    <w:rsid w:val="00715969"/>
    <w:rsid w:val="00721F1B"/>
    <w:rsid w:val="007222A7"/>
    <w:rsid w:val="00722AD2"/>
    <w:rsid w:val="007235E7"/>
    <w:rsid w:val="00724236"/>
    <w:rsid w:val="00724BC2"/>
    <w:rsid w:val="0072511F"/>
    <w:rsid w:val="00725246"/>
    <w:rsid w:val="007266E6"/>
    <w:rsid w:val="00730CDE"/>
    <w:rsid w:val="00730DDE"/>
    <w:rsid w:val="007320C5"/>
    <w:rsid w:val="007344B8"/>
    <w:rsid w:val="00734C8A"/>
    <w:rsid w:val="00736F62"/>
    <w:rsid w:val="007420EE"/>
    <w:rsid w:val="00742D93"/>
    <w:rsid w:val="0074359C"/>
    <w:rsid w:val="00743E7B"/>
    <w:rsid w:val="00745C03"/>
    <w:rsid w:val="00746070"/>
    <w:rsid w:val="00746B31"/>
    <w:rsid w:val="00752944"/>
    <w:rsid w:val="0075368C"/>
    <w:rsid w:val="00754D80"/>
    <w:rsid w:val="007604AD"/>
    <w:rsid w:val="007619A2"/>
    <w:rsid w:val="007628AD"/>
    <w:rsid w:val="007640F3"/>
    <w:rsid w:val="00765533"/>
    <w:rsid w:val="00765AAB"/>
    <w:rsid w:val="007747E9"/>
    <w:rsid w:val="00775915"/>
    <w:rsid w:val="00776472"/>
    <w:rsid w:val="00776A87"/>
    <w:rsid w:val="007771D1"/>
    <w:rsid w:val="00777CFD"/>
    <w:rsid w:val="00780946"/>
    <w:rsid w:val="007823F5"/>
    <w:rsid w:val="0078383E"/>
    <w:rsid w:val="0078421C"/>
    <w:rsid w:val="0078473F"/>
    <w:rsid w:val="00785B56"/>
    <w:rsid w:val="00786360"/>
    <w:rsid w:val="00786F2E"/>
    <w:rsid w:val="007907B4"/>
    <w:rsid w:val="00790A94"/>
    <w:rsid w:val="007917C7"/>
    <w:rsid w:val="00791CCD"/>
    <w:rsid w:val="00792A85"/>
    <w:rsid w:val="00792B91"/>
    <w:rsid w:val="00792ECF"/>
    <w:rsid w:val="007945F4"/>
    <w:rsid w:val="00794CCB"/>
    <w:rsid w:val="00794D18"/>
    <w:rsid w:val="00795142"/>
    <w:rsid w:val="00797B46"/>
    <w:rsid w:val="007A247E"/>
    <w:rsid w:val="007A2B65"/>
    <w:rsid w:val="007A3FB0"/>
    <w:rsid w:val="007A73F8"/>
    <w:rsid w:val="007B20EF"/>
    <w:rsid w:val="007B2649"/>
    <w:rsid w:val="007B27A1"/>
    <w:rsid w:val="007B5DF6"/>
    <w:rsid w:val="007C20F5"/>
    <w:rsid w:val="007C3695"/>
    <w:rsid w:val="007C74A3"/>
    <w:rsid w:val="007C763D"/>
    <w:rsid w:val="007D01B2"/>
    <w:rsid w:val="007D285E"/>
    <w:rsid w:val="007D2B3D"/>
    <w:rsid w:val="007D40E3"/>
    <w:rsid w:val="007D5BA5"/>
    <w:rsid w:val="007D66A9"/>
    <w:rsid w:val="007E0C63"/>
    <w:rsid w:val="007E11C3"/>
    <w:rsid w:val="007E282F"/>
    <w:rsid w:val="007E4E6B"/>
    <w:rsid w:val="007E50B6"/>
    <w:rsid w:val="007E5F09"/>
    <w:rsid w:val="007E7253"/>
    <w:rsid w:val="007F5124"/>
    <w:rsid w:val="00800B08"/>
    <w:rsid w:val="008027EA"/>
    <w:rsid w:val="00802B56"/>
    <w:rsid w:val="00803907"/>
    <w:rsid w:val="00810BF5"/>
    <w:rsid w:val="00810F44"/>
    <w:rsid w:val="00811D80"/>
    <w:rsid w:val="00812CFB"/>
    <w:rsid w:val="0081512C"/>
    <w:rsid w:val="00821F15"/>
    <w:rsid w:val="00822067"/>
    <w:rsid w:val="008222AF"/>
    <w:rsid w:val="0082326D"/>
    <w:rsid w:val="008236D8"/>
    <w:rsid w:val="00824041"/>
    <w:rsid w:val="008240A3"/>
    <w:rsid w:val="008261C2"/>
    <w:rsid w:val="00826655"/>
    <w:rsid w:val="00826E82"/>
    <w:rsid w:val="0082711C"/>
    <w:rsid w:val="008274EE"/>
    <w:rsid w:val="0083355A"/>
    <w:rsid w:val="00833786"/>
    <w:rsid w:val="008346D9"/>
    <w:rsid w:val="0083576B"/>
    <w:rsid w:val="008372FD"/>
    <w:rsid w:val="008373A4"/>
    <w:rsid w:val="00840168"/>
    <w:rsid w:val="00840573"/>
    <w:rsid w:val="00841B75"/>
    <w:rsid w:val="00842B67"/>
    <w:rsid w:val="00845589"/>
    <w:rsid w:val="00847072"/>
    <w:rsid w:val="00847470"/>
    <w:rsid w:val="008502AD"/>
    <w:rsid w:val="00850347"/>
    <w:rsid w:val="00850B9D"/>
    <w:rsid w:val="00851716"/>
    <w:rsid w:val="008526A7"/>
    <w:rsid w:val="0085347C"/>
    <w:rsid w:val="00853B08"/>
    <w:rsid w:val="00855BE6"/>
    <w:rsid w:val="008561B6"/>
    <w:rsid w:val="00856787"/>
    <w:rsid w:val="00856A5F"/>
    <w:rsid w:val="008612D7"/>
    <w:rsid w:val="008615C2"/>
    <w:rsid w:val="00862CEE"/>
    <w:rsid w:val="0086438B"/>
    <w:rsid w:val="00866436"/>
    <w:rsid w:val="00866CE8"/>
    <w:rsid w:val="0086796C"/>
    <w:rsid w:val="00872030"/>
    <w:rsid w:val="00873721"/>
    <w:rsid w:val="00873C61"/>
    <w:rsid w:val="00874B2E"/>
    <w:rsid w:val="00875621"/>
    <w:rsid w:val="008758A8"/>
    <w:rsid w:val="00877764"/>
    <w:rsid w:val="00877984"/>
    <w:rsid w:val="0088117C"/>
    <w:rsid w:val="0088121B"/>
    <w:rsid w:val="008814A7"/>
    <w:rsid w:val="00882EA0"/>
    <w:rsid w:val="008831A3"/>
    <w:rsid w:val="00884C55"/>
    <w:rsid w:val="00884DE5"/>
    <w:rsid w:val="00885484"/>
    <w:rsid w:val="0088697A"/>
    <w:rsid w:val="00887100"/>
    <w:rsid w:val="008911E8"/>
    <w:rsid w:val="00891BDF"/>
    <w:rsid w:val="00891DD9"/>
    <w:rsid w:val="00893942"/>
    <w:rsid w:val="00894456"/>
    <w:rsid w:val="00894C24"/>
    <w:rsid w:val="00894FB2"/>
    <w:rsid w:val="00897922"/>
    <w:rsid w:val="008A0071"/>
    <w:rsid w:val="008A0664"/>
    <w:rsid w:val="008A1F4C"/>
    <w:rsid w:val="008A23DA"/>
    <w:rsid w:val="008A2F43"/>
    <w:rsid w:val="008A4A31"/>
    <w:rsid w:val="008A6039"/>
    <w:rsid w:val="008A6615"/>
    <w:rsid w:val="008A7B01"/>
    <w:rsid w:val="008B0303"/>
    <w:rsid w:val="008B0C7E"/>
    <w:rsid w:val="008B3EC5"/>
    <w:rsid w:val="008B438E"/>
    <w:rsid w:val="008B4492"/>
    <w:rsid w:val="008B4745"/>
    <w:rsid w:val="008B4CAA"/>
    <w:rsid w:val="008B534D"/>
    <w:rsid w:val="008B5452"/>
    <w:rsid w:val="008B6C02"/>
    <w:rsid w:val="008B7949"/>
    <w:rsid w:val="008C12E8"/>
    <w:rsid w:val="008C3B56"/>
    <w:rsid w:val="008C3E1A"/>
    <w:rsid w:val="008C6F24"/>
    <w:rsid w:val="008C7054"/>
    <w:rsid w:val="008C7501"/>
    <w:rsid w:val="008D0141"/>
    <w:rsid w:val="008D216F"/>
    <w:rsid w:val="008D39DC"/>
    <w:rsid w:val="008D59D4"/>
    <w:rsid w:val="008D7535"/>
    <w:rsid w:val="008E09BA"/>
    <w:rsid w:val="008E22AB"/>
    <w:rsid w:val="008E2E3B"/>
    <w:rsid w:val="008E457D"/>
    <w:rsid w:val="008E530A"/>
    <w:rsid w:val="008E5EF7"/>
    <w:rsid w:val="008E6312"/>
    <w:rsid w:val="008E7456"/>
    <w:rsid w:val="008F1B75"/>
    <w:rsid w:val="008F7816"/>
    <w:rsid w:val="008F79A8"/>
    <w:rsid w:val="00900420"/>
    <w:rsid w:val="00902CE9"/>
    <w:rsid w:val="00902E9C"/>
    <w:rsid w:val="00904769"/>
    <w:rsid w:val="009103DF"/>
    <w:rsid w:val="00910494"/>
    <w:rsid w:val="00910C2A"/>
    <w:rsid w:val="00912443"/>
    <w:rsid w:val="00913611"/>
    <w:rsid w:val="00913DE4"/>
    <w:rsid w:val="00914D33"/>
    <w:rsid w:val="009156A4"/>
    <w:rsid w:val="009162F4"/>
    <w:rsid w:val="0091632E"/>
    <w:rsid w:val="00917848"/>
    <w:rsid w:val="00917CDC"/>
    <w:rsid w:val="00921B5D"/>
    <w:rsid w:val="00922A08"/>
    <w:rsid w:val="00925AA5"/>
    <w:rsid w:val="00926ACE"/>
    <w:rsid w:val="00930BD6"/>
    <w:rsid w:val="00930CE5"/>
    <w:rsid w:val="0093103B"/>
    <w:rsid w:val="009312F5"/>
    <w:rsid w:val="0093166C"/>
    <w:rsid w:val="00933FC8"/>
    <w:rsid w:val="00935008"/>
    <w:rsid w:val="00935951"/>
    <w:rsid w:val="00944040"/>
    <w:rsid w:val="00945D0B"/>
    <w:rsid w:val="00952245"/>
    <w:rsid w:val="00952E5E"/>
    <w:rsid w:val="00953150"/>
    <w:rsid w:val="0095348D"/>
    <w:rsid w:val="00954B48"/>
    <w:rsid w:val="009561CD"/>
    <w:rsid w:val="0095653E"/>
    <w:rsid w:val="00961CE3"/>
    <w:rsid w:val="00963574"/>
    <w:rsid w:val="00963F7C"/>
    <w:rsid w:val="00967421"/>
    <w:rsid w:val="00970C8D"/>
    <w:rsid w:val="00970FAE"/>
    <w:rsid w:val="00971017"/>
    <w:rsid w:val="00971C3F"/>
    <w:rsid w:val="00976879"/>
    <w:rsid w:val="00981482"/>
    <w:rsid w:val="009823AC"/>
    <w:rsid w:val="00983045"/>
    <w:rsid w:val="00983135"/>
    <w:rsid w:val="00984717"/>
    <w:rsid w:val="009853C6"/>
    <w:rsid w:val="00990ABA"/>
    <w:rsid w:val="00990E42"/>
    <w:rsid w:val="00990EFB"/>
    <w:rsid w:val="0099364E"/>
    <w:rsid w:val="00995994"/>
    <w:rsid w:val="00995EEF"/>
    <w:rsid w:val="009A0536"/>
    <w:rsid w:val="009A072E"/>
    <w:rsid w:val="009A166D"/>
    <w:rsid w:val="009A2B5D"/>
    <w:rsid w:val="009A402C"/>
    <w:rsid w:val="009A4C43"/>
    <w:rsid w:val="009A613F"/>
    <w:rsid w:val="009A7349"/>
    <w:rsid w:val="009B1599"/>
    <w:rsid w:val="009B18B9"/>
    <w:rsid w:val="009B218F"/>
    <w:rsid w:val="009B4DCE"/>
    <w:rsid w:val="009B62A9"/>
    <w:rsid w:val="009C0D15"/>
    <w:rsid w:val="009C4380"/>
    <w:rsid w:val="009C5A8A"/>
    <w:rsid w:val="009D4871"/>
    <w:rsid w:val="009D6F64"/>
    <w:rsid w:val="009E113E"/>
    <w:rsid w:val="009E1314"/>
    <w:rsid w:val="009E26E7"/>
    <w:rsid w:val="009E4F25"/>
    <w:rsid w:val="009E589E"/>
    <w:rsid w:val="009E5CFF"/>
    <w:rsid w:val="009E5DB1"/>
    <w:rsid w:val="009E7D7A"/>
    <w:rsid w:val="009F2511"/>
    <w:rsid w:val="009F3503"/>
    <w:rsid w:val="00A0054E"/>
    <w:rsid w:val="00A00F90"/>
    <w:rsid w:val="00A019C6"/>
    <w:rsid w:val="00A03182"/>
    <w:rsid w:val="00A03911"/>
    <w:rsid w:val="00A0403B"/>
    <w:rsid w:val="00A04BE7"/>
    <w:rsid w:val="00A13DC2"/>
    <w:rsid w:val="00A15329"/>
    <w:rsid w:val="00A177A9"/>
    <w:rsid w:val="00A17D59"/>
    <w:rsid w:val="00A2043C"/>
    <w:rsid w:val="00A22146"/>
    <w:rsid w:val="00A23292"/>
    <w:rsid w:val="00A237B2"/>
    <w:rsid w:val="00A25742"/>
    <w:rsid w:val="00A2593F"/>
    <w:rsid w:val="00A30B22"/>
    <w:rsid w:val="00A30F0C"/>
    <w:rsid w:val="00A30F68"/>
    <w:rsid w:val="00A31BBA"/>
    <w:rsid w:val="00A31DCC"/>
    <w:rsid w:val="00A32489"/>
    <w:rsid w:val="00A32C60"/>
    <w:rsid w:val="00A331E4"/>
    <w:rsid w:val="00A33937"/>
    <w:rsid w:val="00A34116"/>
    <w:rsid w:val="00A36398"/>
    <w:rsid w:val="00A438E6"/>
    <w:rsid w:val="00A44CE7"/>
    <w:rsid w:val="00A45801"/>
    <w:rsid w:val="00A4695E"/>
    <w:rsid w:val="00A46C57"/>
    <w:rsid w:val="00A517E8"/>
    <w:rsid w:val="00A5241D"/>
    <w:rsid w:val="00A52909"/>
    <w:rsid w:val="00A574FB"/>
    <w:rsid w:val="00A6012A"/>
    <w:rsid w:val="00A6172A"/>
    <w:rsid w:val="00A620DC"/>
    <w:rsid w:val="00A63B2C"/>
    <w:rsid w:val="00A65E61"/>
    <w:rsid w:val="00A6644F"/>
    <w:rsid w:val="00A71520"/>
    <w:rsid w:val="00A715D7"/>
    <w:rsid w:val="00A73FC1"/>
    <w:rsid w:val="00A763DE"/>
    <w:rsid w:val="00A76E55"/>
    <w:rsid w:val="00A774A1"/>
    <w:rsid w:val="00A77C07"/>
    <w:rsid w:val="00A82C86"/>
    <w:rsid w:val="00A844A8"/>
    <w:rsid w:val="00A84982"/>
    <w:rsid w:val="00A8569A"/>
    <w:rsid w:val="00A85A51"/>
    <w:rsid w:val="00A86729"/>
    <w:rsid w:val="00A90151"/>
    <w:rsid w:val="00A91D7E"/>
    <w:rsid w:val="00A924D3"/>
    <w:rsid w:val="00A94DA5"/>
    <w:rsid w:val="00A96B20"/>
    <w:rsid w:val="00A972FD"/>
    <w:rsid w:val="00AA0100"/>
    <w:rsid w:val="00AA36A5"/>
    <w:rsid w:val="00AA3B5D"/>
    <w:rsid w:val="00AA4084"/>
    <w:rsid w:val="00AA4D15"/>
    <w:rsid w:val="00AA6E22"/>
    <w:rsid w:val="00AB0018"/>
    <w:rsid w:val="00AB11C1"/>
    <w:rsid w:val="00AB1F9D"/>
    <w:rsid w:val="00AB37BE"/>
    <w:rsid w:val="00AB50BA"/>
    <w:rsid w:val="00AB5592"/>
    <w:rsid w:val="00AB6D07"/>
    <w:rsid w:val="00AC0F66"/>
    <w:rsid w:val="00AC228F"/>
    <w:rsid w:val="00AC57F6"/>
    <w:rsid w:val="00AC611D"/>
    <w:rsid w:val="00AC6929"/>
    <w:rsid w:val="00AC6FC7"/>
    <w:rsid w:val="00AC7267"/>
    <w:rsid w:val="00AD1966"/>
    <w:rsid w:val="00AD5517"/>
    <w:rsid w:val="00AD70D4"/>
    <w:rsid w:val="00AD733C"/>
    <w:rsid w:val="00AE0541"/>
    <w:rsid w:val="00AE0807"/>
    <w:rsid w:val="00AE0B45"/>
    <w:rsid w:val="00AE1522"/>
    <w:rsid w:val="00AE2628"/>
    <w:rsid w:val="00AE3565"/>
    <w:rsid w:val="00AE38C6"/>
    <w:rsid w:val="00AE3EC2"/>
    <w:rsid w:val="00AE4F0B"/>
    <w:rsid w:val="00AE5F79"/>
    <w:rsid w:val="00AE7184"/>
    <w:rsid w:val="00AF1363"/>
    <w:rsid w:val="00AF3C29"/>
    <w:rsid w:val="00AF3DD3"/>
    <w:rsid w:val="00AF517A"/>
    <w:rsid w:val="00AF599E"/>
    <w:rsid w:val="00AF635F"/>
    <w:rsid w:val="00AF6628"/>
    <w:rsid w:val="00AF68FA"/>
    <w:rsid w:val="00AF6914"/>
    <w:rsid w:val="00B00605"/>
    <w:rsid w:val="00B00DCA"/>
    <w:rsid w:val="00B01D00"/>
    <w:rsid w:val="00B075E6"/>
    <w:rsid w:val="00B07644"/>
    <w:rsid w:val="00B07C0D"/>
    <w:rsid w:val="00B127ED"/>
    <w:rsid w:val="00B13EF6"/>
    <w:rsid w:val="00B14207"/>
    <w:rsid w:val="00B16350"/>
    <w:rsid w:val="00B16610"/>
    <w:rsid w:val="00B23D55"/>
    <w:rsid w:val="00B25F58"/>
    <w:rsid w:val="00B267D9"/>
    <w:rsid w:val="00B31811"/>
    <w:rsid w:val="00B33173"/>
    <w:rsid w:val="00B3469B"/>
    <w:rsid w:val="00B365BC"/>
    <w:rsid w:val="00B3763C"/>
    <w:rsid w:val="00B42531"/>
    <w:rsid w:val="00B427AA"/>
    <w:rsid w:val="00B43F8D"/>
    <w:rsid w:val="00B44417"/>
    <w:rsid w:val="00B461D0"/>
    <w:rsid w:val="00B4668F"/>
    <w:rsid w:val="00B50403"/>
    <w:rsid w:val="00B50DF5"/>
    <w:rsid w:val="00B5397F"/>
    <w:rsid w:val="00B53E85"/>
    <w:rsid w:val="00B53EF2"/>
    <w:rsid w:val="00B55A42"/>
    <w:rsid w:val="00B5607C"/>
    <w:rsid w:val="00B566EF"/>
    <w:rsid w:val="00B5679A"/>
    <w:rsid w:val="00B56BFF"/>
    <w:rsid w:val="00B57247"/>
    <w:rsid w:val="00B5763B"/>
    <w:rsid w:val="00B57953"/>
    <w:rsid w:val="00B6213F"/>
    <w:rsid w:val="00B65937"/>
    <w:rsid w:val="00B673D8"/>
    <w:rsid w:val="00B67F24"/>
    <w:rsid w:val="00B73A21"/>
    <w:rsid w:val="00B74999"/>
    <w:rsid w:val="00B776C9"/>
    <w:rsid w:val="00B77A35"/>
    <w:rsid w:val="00B82C46"/>
    <w:rsid w:val="00B83895"/>
    <w:rsid w:val="00B85E0B"/>
    <w:rsid w:val="00B86171"/>
    <w:rsid w:val="00B8632C"/>
    <w:rsid w:val="00B86606"/>
    <w:rsid w:val="00B9039A"/>
    <w:rsid w:val="00B91691"/>
    <w:rsid w:val="00B9175F"/>
    <w:rsid w:val="00B93B7F"/>
    <w:rsid w:val="00B94E87"/>
    <w:rsid w:val="00B95A55"/>
    <w:rsid w:val="00B9713B"/>
    <w:rsid w:val="00B9733E"/>
    <w:rsid w:val="00BA0A47"/>
    <w:rsid w:val="00BA207F"/>
    <w:rsid w:val="00BA2E5E"/>
    <w:rsid w:val="00BA58A4"/>
    <w:rsid w:val="00BB344A"/>
    <w:rsid w:val="00BB3E9B"/>
    <w:rsid w:val="00BB6359"/>
    <w:rsid w:val="00BB6846"/>
    <w:rsid w:val="00BB7C55"/>
    <w:rsid w:val="00BB7E53"/>
    <w:rsid w:val="00BC0565"/>
    <w:rsid w:val="00BC3744"/>
    <w:rsid w:val="00BC37E3"/>
    <w:rsid w:val="00BC4866"/>
    <w:rsid w:val="00BC4964"/>
    <w:rsid w:val="00BC4CF6"/>
    <w:rsid w:val="00BC53FE"/>
    <w:rsid w:val="00BC5764"/>
    <w:rsid w:val="00BC6B12"/>
    <w:rsid w:val="00BC6E31"/>
    <w:rsid w:val="00BD07A0"/>
    <w:rsid w:val="00BD100A"/>
    <w:rsid w:val="00BD20F3"/>
    <w:rsid w:val="00BD311F"/>
    <w:rsid w:val="00BD31D4"/>
    <w:rsid w:val="00BD4F50"/>
    <w:rsid w:val="00BD5E00"/>
    <w:rsid w:val="00BD63AB"/>
    <w:rsid w:val="00BD738B"/>
    <w:rsid w:val="00BE07CD"/>
    <w:rsid w:val="00BE0E0D"/>
    <w:rsid w:val="00BE1E42"/>
    <w:rsid w:val="00BE304B"/>
    <w:rsid w:val="00BE316D"/>
    <w:rsid w:val="00BE7F42"/>
    <w:rsid w:val="00BF1A66"/>
    <w:rsid w:val="00BF3A14"/>
    <w:rsid w:val="00BF4B87"/>
    <w:rsid w:val="00BF7B5B"/>
    <w:rsid w:val="00BF7F0A"/>
    <w:rsid w:val="00C0182E"/>
    <w:rsid w:val="00C018A3"/>
    <w:rsid w:val="00C01EFC"/>
    <w:rsid w:val="00C027A2"/>
    <w:rsid w:val="00C04636"/>
    <w:rsid w:val="00C068CB"/>
    <w:rsid w:val="00C069CC"/>
    <w:rsid w:val="00C06A01"/>
    <w:rsid w:val="00C07945"/>
    <w:rsid w:val="00C10583"/>
    <w:rsid w:val="00C11BE5"/>
    <w:rsid w:val="00C13716"/>
    <w:rsid w:val="00C13ABE"/>
    <w:rsid w:val="00C14821"/>
    <w:rsid w:val="00C209FE"/>
    <w:rsid w:val="00C21427"/>
    <w:rsid w:val="00C224B7"/>
    <w:rsid w:val="00C22A12"/>
    <w:rsid w:val="00C23307"/>
    <w:rsid w:val="00C2361D"/>
    <w:rsid w:val="00C23961"/>
    <w:rsid w:val="00C272CF"/>
    <w:rsid w:val="00C3049D"/>
    <w:rsid w:val="00C31DBC"/>
    <w:rsid w:val="00C366DC"/>
    <w:rsid w:val="00C36F7B"/>
    <w:rsid w:val="00C37BA2"/>
    <w:rsid w:val="00C4202A"/>
    <w:rsid w:val="00C43063"/>
    <w:rsid w:val="00C43362"/>
    <w:rsid w:val="00C521F6"/>
    <w:rsid w:val="00C52AB2"/>
    <w:rsid w:val="00C565CD"/>
    <w:rsid w:val="00C57FC9"/>
    <w:rsid w:val="00C6308B"/>
    <w:rsid w:val="00C64712"/>
    <w:rsid w:val="00C64EDC"/>
    <w:rsid w:val="00C64EE3"/>
    <w:rsid w:val="00C717AF"/>
    <w:rsid w:val="00C71C14"/>
    <w:rsid w:val="00C73EF5"/>
    <w:rsid w:val="00C7592A"/>
    <w:rsid w:val="00C768BE"/>
    <w:rsid w:val="00C77796"/>
    <w:rsid w:val="00C81455"/>
    <w:rsid w:val="00C835B5"/>
    <w:rsid w:val="00C83A33"/>
    <w:rsid w:val="00C84B6E"/>
    <w:rsid w:val="00C87BEA"/>
    <w:rsid w:val="00C92D21"/>
    <w:rsid w:val="00C93061"/>
    <w:rsid w:val="00C93DF1"/>
    <w:rsid w:val="00C941A0"/>
    <w:rsid w:val="00C94CE7"/>
    <w:rsid w:val="00C9552B"/>
    <w:rsid w:val="00CA0A2D"/>
    <w:rsid w:val="00CA1EE1"/>
    <w:rsid w:val="00CA2C91"/>
    <w:rsid w:val="00CA2F26"/>
    <w:rsid w:val="00CA335A"/>
    <w:rsid w:val="00CA49E1"/>
    <w:rsid w:val="00CA59B6"/>
    <w:rsid w:val="00CA5DB0"/>
    <w:rsid w:val="00CB0CB0"/>
    <w:rsid w:val="00CB1365"/>
    <w:rsid w:val="00CB1F06"/>
    <w:rsid w:val="00CB2914"/>
    <w:rsid w:val="00CB3AEE"/>
    <w:rsid w:val="00CB438D"/>
    <w:rsid w:val="00CB7DFF"/>
    <w:rsid w:val="00CC0053"/>
    <w:rsid w:val="00CC276B"/>
    <w:rsid w:val="00CC3028"/>
    <w:rsid w:val="00CD0B9B"/>
    <w:rsid w:val="00CD0E57"/>
    <w:rsid w:val="00CD154E"/>
    <w:rsid w:val="00CD316D"/>
    <w:rsid w:val="00CD4B5B"/>
    <w:rsid w:val="00CD7231"/>
    <w:rsid w:val="00CE2FC2"/>
    <w:rsid w:val="00CE3D3B"/>
    <w:rsid w:val="00CE71DE"/>
    <w:rsid w:val="00CE71E8"/>
    <w:rsid w:val="00CE7FCA"/>
    <w:rsid w:val="00CF4CE7"/>
    <w:rsid w:val="00CF7E70"/>
    <w:rsid w:val="00D007B9"/>
    <w:rsid w:val="00D02B50"/>
    <w:rsid w:val="00D03A3D"/>
    <w:rsid w:val="00D03F67"/>
    <w:rsid w:val="00D06D6E"/>
    <w:rsid w:val="00D10E3C"/>
    <w:rsid w:val="00D1316A"/>
    <w:rsid w:val="00D1473D"/>
    <w:rsid w:val="00D1528F"/>
    <w:rsid w:val="00D15912"/>
    <w:rsid w:val="00D15F7C"/>
    <w:rsid w:val="00D16309"/>
    <w:rsid w:val="00D166C7"/>
    <w:rsid w:val="00D22571"/>
    <w:rsid w:val="00D24155"/>
    <w:rsid w:val="00D247DE"/>
    <w:rsid w:val="00D2577D"/>
    <w:rsid w:val="00D26DD1"/>
    <w:rsid w:val="00D33846"/>
    <w:rsid w:val="00D3640B"/>
    <w:rsid w:val="00D37D3A"/>
    <w:rsid w:val="00D40ECC"/>
    <w:rsid w:val="00D4208F"/>
    <w:rsid w:val="00D4234E"/>
    <w:rsid w:val="00D425A6"/>
    <w:rsid w:val="00D42C06"/>
    <w:rsid w:val="00D43C15"/>
    <w:rsid w:val="00D4485C"/>
    <w:rsid w:val="00D458CF"/>
    <w:rsid w:val="00D515FA"/>
    <w:rsid w:val="00D51C3B"/>
    <w:rsid w:val="00D51DD1"/>
    <w:rsid w:val="00D576CC"/>
    <w:rsid w:val="00D61116"/>
    <w:rsid w:val="00D6229C"/>
    <w:rsid w:val="00D67462"/>
    <w:rsid w:val="00D71425"/>
    <w:rsid w:val="00D71B88"/>
    <w:rsid w:val="00D721EB"/>
    <w:rsid w:val="00D7750E"/>
    <w:rsid w:val="00D77725"/>
    <w:rsid w:val="00D7793D"/>
    <w:rsid w:val="00D82376"/>
    <w:rsid w:val="00D83569"/>
    <w:rsid w:val="00D8709B"/>
    <w:rsid w:val="00D871EA"/>
    <w:rsid w:val="00D92125"/>
    <w:rsid w:val="00D92431"/>
    <w:rsid w:val="00D96124"/>
    <w:rsid w:val="00D96198"/>
    <w:rsid w:val="00D96792"/>
    <w:rsid w:val="00D973AC"/>
    <w:rsid w:val="00D97F77"/>
    <w:rsid w:val="00DA0DB0"/>
    <w:rsid w:val="00DA3EA0"/>
    <w:rsid w:val="00DA4AA4"/>
    <w:rsid w:val="00DA6908"/>
    <w:rsid w:val="00DA7471"/>
    <w:rsid w:val="00DA7674"/>
    <w:rsid w:val="00DB572B"/>
    <w:rsid w:val="00DC17E6"/>
    <w:rsid w:val="00DC1DA5"/>
    <w:rsid w:val="00DC43E9"/>
    <w:rsid w:val="00DD11FB"/>
    <w:rsid w:val="00DD1837"/>
    <w:rsid w:val="00DD3464"/>
    <w:rsid w:val="00DD3B5B"/>
    <w:rsid w:val="00DD69BF"/>
    <w:rsid w:val="00DD7437"/>
    <w:rsid w:val="00DD7E3B"/>
    <w:rsid w:val="00DE2874"/>
    <w:rsid w:val="00DE2B8C"/>
    <w:rsid w:val="00DE343C"/>
    <w:rsid w:val="00DE3BF9"/>
    <w:rsid w:val="00DE5F1C"/>
    <w:rsid w:val="00DE72A5"/>
    <w:rsid w:val="00DF1FA5"/>
    <w:rsid w:val="00DF2F08"/>
    <w:rsid w:val="00DF48B9"/>
    <w:rsid w:val="00DF691C"/>
    <w:rsid w:val="00DF7339"/>
    <w:rsid w:val="00DF7AA9"/>
    <w:rsid w:val="00E01A53"/>
    <w:rsid w:val="00E01DB7"/>
    <w:rsid w:val="00E029D7"/>
    <w:rsid w:val="00E02A39"/>
    <w:rsid w:val="00E02D3A"/>
    <w:rsid w:val="00E02E0E"/>
    <w:rsid w:val="00E064DA"/>
    <w:rsid w:val="00E066BC"/>
    <w:rsid w:val="00E06881"/>
    <w:rsid w:val="00E10FEC"/>
    <w:rsid w:val="00E1185C"/>
    <w:rsid w:val="00E1293E"/>
    <w:rsid w:val="00E13F1B"/>
    <w:rsid w:val="00E152BA"/>
    <w:rsid w:val="00E16415"/>
    <w:rsid w:val="00E173FD"/>
    <w:rsid w:val="00E20508"/>
    <w:rsid w:val="00E212A3"/>
    <w:rsid w:val="00E213EE"/>
    <w:rsid w:val="00E2181E"/>
    <w:rsid w:val="00E220E5"/>
    <w:rsid w:val="00E23CBD"/>
    <w:rsid w:val="00E23F6B"/>
    <w:rsid w:val="00E25EFB"/>
    <w:rsid w:val="00E30080"/>
    <w:rsid w:val="00E310CA"/>
    <w:rsid w:val="00E31D6A"/>
    <w:rsid w:val="00E323E8"/>
    <w:rsid w:val="00E3359C"/>
    <w:rsid w:val="00E360AC"/>
    <w:rsid w:val="00E41289"/>
    <w:rsid w:val="00E45FF0"/>
    <w:rsid w:val="00E46BD0"/>
    <w:rsid w:val="00E5048F"/>
    <w:rsid w:val="00E51913"/>
    <w:rsid w:val="00E51EDA"/>
    <w:rsid w:val="00E530A5"/>
    <w:rsid w:val="00E5375E"/>
    <w:rsid w:val="00E53980"/>
    <w:rsid w:val="00E5544D"/>
    <w:rsid w:val="00E616D3"/>
    <w:rsid w:val="00E6288D"/>
    <w:rsid w:val="00E62D0E"/>
    <w:rsid w:val="00E652CB"/>
    <w:rsid w:val="00E65669"/>
    <w:rsid w:val="00E6604C"/>
    <w:rsid w:val="00E665E9"/>
    <w:rsid w:val="00E67D85"/>
    <w:rsid w:val="00E70D74"/>
    <w:rsid w:val="00E74BF1"/>
    <w:rsid w:val="00E76B8C"/>
    <w:rsid w:val="00E7731F"/>
    <w:rsid w:val="00E80427"/>
    <w:rsid w:val="00E81627"/>
    <w:rsid w:val="00E81B85"/>
    <w:rsid w:val="00E9058B"/>
    <w:rsid w:val="00E91472"/>
    <w:rsid w:val="00E91C05"/>
    <w:rsid w:val="00E93E0F"/>
    <w:rsid w:val="00E9591E"/>
    <w:rsid w:val="00E970EE"/>
    <w:rsid w:val="00E9777A"/>
    <w:rsid w:val="00E97B57"/>
    <w:rsid w:val="00EA07A9"/>
    <w:rsid w:val="00EA07BF"/>
    <w:rsid w:val="00EA18B4"/>
    <w:rsid w:val="00EA1B88"/>
    <w:rsid w:val="00EA2A8C"/>
    <w:rsid w:val="00EA3BFC"/>
    <w:rsid w:val="00EA4077"/>
    <w:rsid w:val="00EA4FCF"/>
    <w:rsid w:val="00EA5B31"/>
    <w:rsid w:val="00EB18CE"/>
    <w:rsid w:val="00EB2A35"/>
    <w:rsid w:val="00EB5EB2"/>
    <w:rsid w:val="00EC0B5B"/>
    <w:rsid w:val="00EC0B96"/>
    <w:rsid w:val="00EC126A"/>
    <w:rsid w:val="00EC2A38"/>
    <w:rsid w:val="00EC3EA3"/>
    <w:rsid w:val="00EC42DA"/>
    <w:rsid w:val="00EC490D"/>
    <w:rsid w:val="00EC4A5D"/>
    <w:rsid w:val="00EC61CD"/>
    <w:rsid w:val="00ED02DC"/>
    <w:rsid w:val="00ED0D74"/>
    <w:rsid w:val="00ED25EF"/>
    <w:rsid w:val="00ED28B9"/>
    <w:rsid w:val="00ED2997"/>
    <w:rsid w:val="00ED35B0"/>
    <w:rsid w:val="00ED3C33"/>
    <w:rsid w:val="00ED3C92"/>
    <w:rsid w:val="00ED6BDC"/>
    <w:rsid w:val="00EE20DD"/>
    <w:rsid w:val="00EE2F76"/>
    <w:rsid w:val="00EE30FB"/>
    <w:rsid w:val="00EE7985"/>
    <w:rsid w:val="00EE7AE2"/>
    <w:rsid w:val="00EF01D3"/>
    <w:rsid w:val="00EF1339"/>
    <w:rsid w:val="00EF2876"/>
    <w:rsid w:val="00EF29A5"/>
    <w:rsid w:val="00EF40A0"/>
    <w:rsid w:val="00EF421B"/>
    <w:rsid w:val="00EF431C"/>
    <w:rsid w:val="00EF4E3B"/>
    <w:rsid w:val="00EF68CB"/>
    <w:rsid w:val="00F02DF9"/>
    <w:rsid w:val="00F02EF1"/>
    <w:rsid w:val="00F04BB7"/>
    <w:rsid w:val="00F04C34"/>
    <w:rsid w:val="00F05E15"/>
    <w:rsid w:val="00F06EBC"/>
    <w:rsid w:val="00F10EB7"/>
    <w:rsid w:val="00F1209B"/>
    <w:rsid w:val="00F13A6B"/>
    <w:rsid w:val="00F16D08"/>
    <w:rsid w:val="00F172E7"/>
    <w:rsid w:val="00F20C21"/>
    <w:rsid w:val="00F2100C"/>
    <w:rsid w:val="00F236A1"/>
    <w:rsid w:val="00F23E48"/>
    <w:rsid w:val="00F255CF"/>
    <w:rsid w:val="00F27680"/>
    <w:rsid w:val="00F311EB"/>
    <w:rsid w:val="00F35D0E"/>
    <w:rsid w:val="00F36D78"/>
    <w:rsid w:val="00F4049D"/>
    <w:rsid w:val="00F410EF"/>
    <w:rsid w:val="00F42786"/>
    <w:rsid w:val="00F42A68"/>
    <w:rsid w:val="00F444F4"/>
    <w:rsid w:val="00F445DD"/>
    <w:rsid w:val="00F46CB5"/>
    <w:rsid w:val="00F507D2"/>
    <w:rsid w:val="00F51297"/>
    <w:rsid w:val="00F52AB1"/>
    <w:rsid w:val="00F540EF"/>
    <w:rsid w:val="00F57D99"/>
    <w:rsid w:val="00F62F54"/>
    <w:rsid w:val="00F63302"/>
    <w:rsid w:val="00F64997"/>
    <w:rsid w:val="00F65086"/>
    <w:rsid w:val="00F6518F"/>
    <w:rsid w:val="00F65A3B"/>
    <w:rsid w:val="00F65AC4"/>
    <w:rsid w:val="00F665C9"/>
    <w:rsid w:val="00F6788C"/>
    <w:rsid w:val="00F708C3"/>
    <w:rsid w:val="00F72582"/>
    <w:rsid w:val="00F74EFB"/>
    <w:rsid w:val="00F764A9"/>
    <w:rsid w:val="00F768CD"/>
    <w:rsid w:val="00F77560"/>
    <w:rsid w:val="00F81576"/>
    <w:rsid w:val="00F82329"/>
    <w:rsid w:val="00F83A21"/>
    <w:rsid w:val="00F83D28"/>
    <w:rsid w:val="00F852DB"/>
    <w:rsid w:val="00F92995"/>
    <w:rsid w:val="00F93D81"/>
    <w:rsid w:val="00F94684"/>
    <w:rsid w:val="00F94F9C"/>
    <w:rsid w:val="00F956EB"/>
    <w:rsid w:val="00F95990"/>
    <w:rsid w:val="00F96CB0"/>
    <w:rsid w:val="00F9721B"/>
    <w:rsid w:val="00FA1566"/>
    <w:rsid w:val="00FA19D3"/>
    <w:rsid w:val="00FA1F09"/>
    <w:rsid w:val="00FA3192"/>
    <w:rsid w:val="00FA4A0A"/>
    <w:rsid w:val="00FA4EE8"/>
    <w:rsid w:val="00FA660E"/>
    <w:rsid w:val="00FA7BFB"/>
    <w:rsid w:val="00FB00F6"/>
    <w:rsid w:val="00FB0960"/>
    <w:rsid w:val="00FB09DF"/>
    <w:rsid w:val="00FB228E"/>
    <w:rsid w:val="00FB2E99"/>
    <w:rsid w:val="00FB4A85"/>
    <w:rsid w:val="00FB4D31"/>
    <w:rsid w:val="00FB60FE"/>
    <w:rsid w:val="00FC08E6"/>
    <w:rsid w:val="00FC1262"/>
    <w:rsid w:val="00FC1764"/>
    <w:rsid w:val="00FC2967"/>
    <w:rsid w:val="00FC3C7C"/>
    <w:rsid w:val="00FC3FBB"/>
    <w:rsid w:val="00FC55CC"/>
    <w:rsid w:val="00FC597D"/>
    <w:rsid w:val="00FC5BE7"/>
    <w:rsid w:val="00FC72E9"/>
    <w:rsid w:val="00FC74D3"/>
    <w:rsid w:val="00FC7E5A"/>
    <w:rsid w:val="00FD04C3"/>
    <w:rsid w:val="00FD37B6"/>
    <w:rsid w:val="00FD7C51"/>
    <w:rsid w:val="00FE1402"/>
    <w:rsid w:val="00FE1AF8"/>
    <w:rsid w:val="00FE3D48"/>
    <w:rsid w:val="00FE574E"/>
    <w:rsid w:val="00FE7913"/>
    <w:rsid w:val="00FF0C2C"/>
    <w:rsid w:val="00FF0D02"/>
    <w:rsid w:val="00FF2476"/>
    <w:rsid w:val="00FF4201"/>
    <w:rsid w:val="00FF710F"/>
    <w:rsid w:val="00FF73D6"/>
    <w:rsid w:val="02D632C5"/>
    <w:rsid w:val="04474EDB"/>
    <w:rsid w:val="04720326"/>
    <w:rsid w:val="0603EDC3"/>
    <w:rsid w:val="06F8C56B"/>
    <w:rsid w:val="08366C36"/>
    <w:rsid w:val="0C63ECAE"/>
    <w:rsid w:val="0F120534"/>
    <w:rsid w:val="0F5EC32F"/>
    <w:rsid w:val="0F76E27D"/>
    <w:rsid w:val="10EA907E"/>
    <w:rsid w:val="14323452"/>
    <w:rsid w:val="14AFFE88"/>
    <w:rsid w:val="16FE91E7"/>
    <w:rsid w:val="1717BA44"/>
    <w:rsid w:val="18095B6B"/>
    <w:rsid w:val="1A979C6E"/>
    <w:rsid w:val="1C9F9FC4"/>
    <w:rsid w:val="1DD0209C"/>
    <w:rsid w:val="22183A6D"/>
    <w:rsid w:val="2361EBE0"/>
    <w:rsid w:val="253C1B0F"/>
    <w:rsid w:val="28BA9FB5"/>
    <w:rsid w:val="2995066C"/>
    <w:rsid w:val="31800D79"/>
    <w:rsid w:val="319B9CD2"/>
    <w:rsid w:val="3322A732"/>
    <w:rsid w:val="33C77F5C"/>
    <w:rsid w:val="38057411"/>
    <w:rsid w:val="3973BCCA"/>
    <w:rsid w:val="39B734ED"/>
    <w:rsid w:val="39C91F78"/>
    <w:rsid w:val="3CF19CAC"/>
    <w:rsid w:val="3D8D5991"/>
    <w:rsid w:val="3F812220"/>
    <w:rsid w:val="4083B6A9"/>
    <w:rsid w:val="4302667B"/>
    <w:rsid w:val="43BB576B"/>
    <w:rsid w:val="4475E473"/>
    <w:rsid w:val="454E31D0"/>
    <w:rsid w:val="47FE6BE9"/>
    <w:rsid w:val="484AADB3"/>
    <w:rsid w:val="484E2503"/>
    <w:rsid w:val="48B66530"/>
    <w:rsid w:val="4CBA2C43"/>
    <w:rsid w:val="4F0E101A"/>
    <w:rsid w:val="5568078F"/>
    <w:rsid w:val="5A64C254"/>
    <w:rsid w:val="5FEEC872"/>
    <w:rsid w:val="61051A8F"/>
    <w:rsid w:val="637192A2"/>
    <w:rsid w:val="66A2C1BD"/>
    <w:rsid w:val="696E3293"/>
    <w:rsid w:val="6F4035E8"/>
    <w:rsid w:val="75C32A56"/>
    <w:rsid w:val="7A7D73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67483"/>
  <w15:chartTrackingRefBased/>
  <w15:docId w15:val="{E03D210C-98DB-4551-8ABB-E960E6F7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39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4D7390"/>
    <w:pPr>
      <w:keepNext/>
      <w:jc w:val="both"/>
      <w:outlineLvl w:val="0"/>
    </w:pPr>
    <w:rPr>
      <w:rFonts w:ascii="Arial" w:hAnsi="Arial"/>
      <w:spacing w:val="20"/>
      <w:sz w:val="24"/>
      <w:u w:val="single"/>
    </w:rPr>
  </w:style>
  <w:style w:type="paragraph" w:styleId="Ttulo2">
    <w:name w:val="heading 2"/>
    <w:basedOn w:val="Normal"/>
    <w:next w:val="Normal"/>
    <w:link w:val="Ttulo2Car"/>
    <w:uiPriority w:val="9"/>
    <w:semiHidden/>
    <w:unhideWhenUsed/>
    <w:qFormat/>
    <w:rsid w:val="000C6BB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0C6BB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D7390"/>
    <w:rPr>
      <w:rFonts w:ascii="Arial" w:eastAsia="Times New Roman" w:hAnsi="Arial" w:cs="Times New Roman"/>
      <w:spacing w:val="20"/>
      <w:sz w:val="24"/>
      <w:szCs w:val="20"/>
      <w:u w:val="single"/>
      <w:lang w:val="es-ES" w:eastAsia="es-ES"/>
    </w:rPr>
  </w:style>
  <w:style w:type="character" w:styleId="Nmerodepgina">
    <w:name w:val="page number"/>
    <w:basedOn w:val="Fuentedeprrafopredeter"/>
    <w:rsid w:val="004D7390"/>
  </w:style>
  <w:style w:type="paragraph" w:styleId="Textoindependiente">
    <w:name w:val="Body Text"/>
    <w:basedOn w:val="Normal"/>
    <w:link w:val="TextoindependienteCar"/>
    <w:rsid w:val="004D7390"/>
    <w:pPr>
      <w:spacing w:after="120"/>
    </w:pPr>
    <w:rPr>
      <w:rFonts w:ascii="Roman 10cpi" w:hAnsi="Roman 10cpi"/>
    </w:rPr>
  </w:style>
  <w:style w:type="character" w:customStyle="1" w:styleId="TextoindependienteCar">
    <w:name w:val="Texto independiente Car"/>
    <w:basedOn w:val="Fuentedeprrafopredeter"/>
    <w:link w:val="Textoindependiente"/>
    <w:rsid w:val="004D7390"/>
    <w:rPr>
      <w:rFonts w:ascii="Roman 10cpi" w:eastAsia="Times New Roman" w:hAnsi="Roman 10cpi" w:cs="Times New Roman"/>
      <w:sz w:val="20"/>
      <w:szCs w:val="20"/>
      <w:lang w:val="es-ES" w:eastAsia="es-ES"/>
    </w:rPr>
  </w:style>
  <w:style w:type="paragraph" w:styleId="Encabezado">
    <w:name w:val="header"/>
    <w:aliases w:val=" Car Car,Car Car"/>
    <w:basedOn w:val="Normal"/>
    <w:link w:val="EncabezadoCar"/>
    <w:rsid w:val="004D7390"/>
    <w:pPr>
      <w:tabs>
        <w:tab w:val="center" w:pos="4419"/>
        <w:tab w:val="right" w:pos="8838"/>
      </w:tabs>
    </w:pPr>
  </w:style>
  <w:style w:type="character" w:customStyle="1" w:styleId="EncabezadoCar">
    <w:name w:val="Encabezado Car"/>
    <w:aliases w:val=" Car Car Car,Car Car Car"/>
    <w:basedOn w:val="Fuentedeprrafopredeter"/>
    <w:link w:val="Encabezado"/>
    <w:rsid w:val="004D7390"/>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4D7390"/>
    <w:pPr>
      <w:tabs>
        <w:tab w:val="center" w:pos="4419"/>
        <w:tab w:val="right" w:pos="8838"/>
      </w:tabs>
    </w:pPr>
  </w:style>
  <w:style w:type="character" w:customStyle="1" w:styleId="PiedepginaCar">
    <w:name w:val="Pie de página Car"/>
    <w:basedOn w:val="Fuentedeprrafopredeter"/>
    <w:link w:val="Piedepgina"/>
    <w:uiPriority w:val="99"/>
    <w:rsid w:val="004D7390"/>
    <w:rPr>
      <w:rFonts w:ascii="Times New Roman" w:eastAsia="Times New Roman" w:hAnsi="Times New Roman" w:cs="Times New Roman"/>
      <w:sz w:val="20"/>
      <w:szCs w:val="20"/>
      <w:lang w:val="es-ES" w:eastAsia="es-ES"/>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ootnote Text Char,C,FA Fu Car Car"/>
    <w:basedOn w:val="Normal"/>
    <w:link w:val="TextonotapieCar1"/>
    <w:uiPriority w:val="99"/>
    <w:qFormat/>
    <w:rsid w:val="004D7390"/>
  </w:style>
  <w:style w:type="character" w:customStyle="1" w:styleId="TextonotapieCar">
    <w:name w:val="Texto nota pie Car"/>
    <w:aliases w:val="FA Fu Car1,Footnote Text Char Char Char Char Char Char Char Char Car,texto de nota al pie Car"/>
    <w:basedOn w:val="Fuentedeprrafopredeter"/>
    <w:uiPriority w:val="99"/>
    <w:qFormat/>
    <w:rsid w:val="004D7390"/>
    <w:rPr>
      <w:rFonts w:ascii="Times New Roman" w:eastAsia="Times New Roman" w:hAnsi="Times New Roman" w:cs="Times New Roman"/>
      <w:sz w:val="20"/>
      <w:szCs w:val="20"/>
      <w:lang w:val="es-ES" w:eastAsia="es-ES"/>
    </w:rPr>
  </w:style>
  <w:style w:type="character" w:customStyle="1" w:styleId="TextonotapieCar1">
    <w:name w:val="Texto nota pie Car1"/>
    <w:aliases w:val="Footnote Text Char Char Char Char Char Car,Footnote Text Char Char Char Char Car,Footnote reference Car,FA Fu Car,Footnote Text Char Char Char Car,Footnote Text Cha Car,FA Fußnotentext Car,FA Fuﬂnotentext Car,Footnote Text Char Car"/>
    <w:link w:val="Textonotapie"/>
    <w:uiPriority w:val="99"/>
    <w:qFormat/>
    <w:rsid w:val="004D7390"/>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Pie de Pàgi"/>
    <w:link w:val="4GChar"/>
    <w:uiPriority w:val="99"/>
    <w:qFormat/>
    <w:rsid w:val="004D7390"/>
    <w:rPr>
      <w:vertAlign w:val="superscript"/>
    </w:rPr>
  </w:style>
  <w:style w:type="paragraph" w:styleId="NormalWeb">
    <w:name w:val="Normal (Web)"/>
    <w:basedOn w:val="Normal"/>
    <w:uiPriority w:val="99"/>
    <w:unhideWhenUsed/>
    <w:rsid w:val="004D7390"/>
    <w:pPr>
      <w:spacing w:before="100" w:beforeAutospacing="1" w:after="100" w:afterAutospacing="1"/>
    </w:pPr>
    <w:rPr>
      <w:sz w:val="24"/>
      <w:szCs w:val="24"/>
      <w:lang w:eastAsia="es-CO"/>
    </w:rPr>
  </w:style>
  <w:style w:type="paragraph" w:styleId="Prrafodelista">
    <w:name w:val="List Paragraph"/>
    <w:basedOn w:val="Normal"/>
    <w:link w:val="PrrafodelistaCar"/>
    <w:uiPriority w:val="34"/>
    <w:qFormat/>
    <w:rsid w:val="004D7390"/>
    <w:pPr>
      <w:ind w:left="708"/>
    </w:pPr>
  </w:style>
  <w:style w:type="paragraph" w:styleId="Textoindependiente2">
    <w:name w:val="Body Text 2"/>
    <w:basedOn w:val="Normal"/>
    <w:link w:val="Textoindependiente2Car"/>
    <w:uiPriority w:val="99"/>
    <w:unhideWhenUsed/>
    <w:rsid w:val="004D7390"/>
    <w:pPr>
      <w:spacing w:after="120" w:line="480" w:lineRule="auto"/>
    </w:pPr>
  </w:style>
  <w:style w:type="character" w:customStyle="1" w:styleId="Textoindependiente2Car">
    <w:name w:val="Texto independiente 2 Car"/>
    <w:basedOn w:val="Fuentedeprrafopredeter"/>
    <w:link w:val="Textoindependiente2"/>
    <w:uiPriority w:val="99"/>
    <w:rsid w:val="004D7390"/>
    <w:rPr>
      <w:rFonts w:ascii="Times New Roman" w:eastAsia="Times New Roman" w:hAnsi="Times New Roman" w:cs="Times New Roman"/>
      <w:sz w:val="20"/>
      <w:szCs w:val="20"/>
      <w:lang w:val="es-ES" w:eastAsia="es-ES"/>
    </w:rPr>
  </w:style>
  <w:style w:type="paragraph" w:customStyle="1" w:styleId="Textonormal">
    <w:name w:val="Texto normal"/>
    <w:basedOn w:val="Normal"/>
    <w:rsid w:val="004D7390"/>
    <w:pPr>
      <w:spacing w:line="360" w:lineRule="atLeast"/>
      <w:jc w:val="both"/>
    </w:pPr>
    <w:rPr>
      <w:rFonts w:ascii="Arial" w:hAnsi="Arial"/>
      <w:sz w:val="24"/>
    </w:rPr>
  </w:style>
  <w:style w:type="paragraph" w:styleId="Sinespaciado">
    <w:name w:val="No Spacing"/>
    <w:link w:val="SinespaciadoCar"/>
    <w:uiPriority w:val="1"/>
    <w:qFormat/>
    <w:rsid w:val="004D7390"/>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4D7390"/>
    <w:rPr>
      <w:rFonts w:ascii="Calibri" w:eastAsia="Calibri" w:hAnsi="Calibri" w:cs="Times New Roman"/>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4D7390"/>
    <w:pPr>
      <w:overflowPunct/>
      <w:autoSpaceDE/>
      <w:autoSpaceDN/>
      <w:adjustRightInd/>
      <w:jc w:val="both"/>
      <w:textAlignment w:val="auto"/>
    </w:pPr>
    <w:rPr>
      <w:rFonts w:asciiTheme="minorHAnsi" w:eastAsiaTheme="minorHAnsi" w:hAnsiTheme="minorHAnsi" w:cstheme="minorBidi"/>
      <w:sz w:val="22"/>
      <w:szCs w:val="22"/>
      <w:vertAlign w:val="superscript"/>
      <w:lang w:val="es-CO" w:eastAsia="en-US"/>
    </w:rPr>
  </w:style>
  <w:style w:type="paragraph" w:styleId="Textoindependiente3">
    <w:name w:val="Body Text 3"/>
    <w:basedOn w:val="Normal"/>
    <w:link w:val="Textoindependiente3Car"/>
    <w:uiPriority w:val="99"/>
    <w:semiHidden/>
    <w:unhideWhenUsed/>
    <w:rsid w:val="004D7390"/>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D7390"/>
    <w:rPr>
      <w:rFonts w:ascii="Times New Roman" w:eastAsia="Times New Roman" w:hAnsi="Times New Roman" w:cs="Times New Roman"/>
      <w:sz w:val="16"/>
      <w:szCs w:val="16"/>
      <w:lang w:val="es-ES" w:eastAsia="es-ES"/>
    </w:rPr>
  </w:style>
  <w:style w:type="paragraph" w:customStyle="1" w:styleId="Default">
    <w:name w:val="Default"/>
    <w:rsid w:val="004D7390"/>
    <w:pPr>
      <w:autoSpaceDE w:val="0"/>
      <w:autoSpaceDN w:val="0"/>
      <w:adjustRightInd w:val="0"/>
      <w:spacing w:after="0" w:line="240" w:lineRule="auto"/>
    </w:pPr>
    <w:rPr>
      <w:rFonts w:ascii="AOILDG+Arial" w:eastAsia="Times New Roman" w:hAnsi="AOILDG+Arial" w:cs="AOILDG+Arial"/>
      <w:color w:val="000000"/>
      <w:sz w:val="24"/>
      <w:szCs w:val="24"/>
      <w:lang w:val="es-ES" w:eastAsia="es-ES"/>
    </w:rPr>
  </w:style>
  <w:style w:type="paragraph" w:customStyle="1" w:styleId="cuerpotexto">
    <w:name w:val="cuerpotexto"/>
    <w:basedOn w:val="Normal"/>
    <w:rsid w:val="004D7390"/>
    <w:pPr>
      <w:overflowPunct/>
      <w:autoSpaceDE/>
      <w:autoSpaceDN/>
      <w:adjustRightInd/>
      <w:spacing w:before="100" w:beforeAutospacing="1" w:after="100" w:afterAutospacing="1"/>
      <w:textAlignment w:val="auto"/>
    </w:pPr>
    <w:rPr>
      <w:sz w:val="24"/>
      <w:szCs w:val="24"/>
      <w:lang w:val="es-CO" w:eastAsia="es-CO"/>
    </w:rPr>
  </w:style>
  <w:style w:type="character" w:customStyle="1" w:styleId="spelle">
    <w:name w:val="spelle"/>
    <w:rsid w:val="004D7390"/>
  </w:style>
  <w:style w:type="character" w:styleId="nfasis">
    <w:name w:val="Emphasis"/>
    <w:basedOn w:val="Fuentedeprrafopredeter"/>
    <w:uiPriority w:val="20"/>
    <w:qFormat/>
    <w:rsid w:val="004D7390"/>
    <w:rPr>
      <w:i/>
      <w:iCs/>
    </w:rPr>
  </w:style>
  <w:style w:type="character" w:styleId="Hipervnculo">
    <w:name w:val="Hyperlink"/>
    <w:basedOn w:val="Fuentedeprrafopredeter"/>
    <w:unhideWhenUsed/>
    <w:rsid w:val="004D7390"/>
    <w:rPr>
      <w:color w:val="0000FF"/>
      <w:u w:val="single"/>
    </w:rPr>
  </w:style>
  <w:style w:type="character" w:customStyle="1" w:styleId="baj">
    <w:name w:val="b_aj"/>
    <w:basedOn w:val="Fuentedeprrafopredeter"/>
    <w:rsid w:val="004D7390"/>
  </w:style>
  <w:style w:type="character" w:styleId="Textoennegrita">
    <w:name w:val="Strong"/>
    <w:basedOn w:val="Fuentedeprrafopredeter"/>
    <w:uiPriority w:val="22"/>
    <w:qFormat/>
    <w:rsid w:val="004D7390"/>
    <w:rPr>
      <w:b/>
      <w:bCs/>
    </w:rPr>
  </w:style>
  <w:style w:type="paragraph" w:styleId="Textodeglobo">
    <w:name w:val="Balloon Text"/>
    <w:basedOn w:val="Normal"/>
    <w:link w:val="TextodegloboCar"/>
    <w:uiPriority w:val="99"/>
    <w:semiHidden/>
    <w:unhideWhenUsed/>
    <w:rsid w:val="004D73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7390"/>
    <w:rPr>
      <w:rFonts w:ascii="Segoe UI" w:eastAsia="Times New Roman" w:hAnsi="Segoe UI" w:cs="Segoe UI"/>
      <w:sz w:val="18"/>
      <w:szCs w:val="18"/>
      <w:lang w:val="es-ES" w:eastAsia="es-ES"/>
    </w:rPr>
  </w:style>
  <w:style w:type="character" w:customStyle="1" w:styleId="iaj">
    <w:name w:val="i_aj"/>
    <w:rsid w:val="009E4F25"/>
  </w:style>
  <w:style w:type="table" w:styleId="Tablaconcuadrcula">
    <w:name w:val="Table Grid"/>
    <w:basedOn w:val="Tablanormal"/>
    <w:uiPriority w:val="39"/>
    <w:rsid w:val="00855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0C6BBB"/>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uiPriority w:val="9"/>
    <w:semiHidden/>
    <w:rsid w:val="000C6BBB"/>
    <w:rPr>
      <w:rFonts w:asciiTheme="majorHAnsi" w:eastAsiaTheme="majorEastAsia" w:hAnsiTheme="majorHAnsi" w:cstheme="majorBidi"/>
      <w:color w:val="1F4D78" w:themeColor="accent1" w:themeShade="7F"/>
      <w:sz w:val="24"/>
      <w:szCs w:val="24"/>
      <w:lang w:val="es-ES" w:eastAsia="es-ES"/>
    </w:rPr>
  </w:style>
  <w:style w:type="character" w:customStyle="1" w:styleId="PrrafodelistaCar">
    <w:name w:val="Párrafo de lista Car"/>
    <w:link w:val="Prrafodelista"/>
    <w:uiPriority w:val="34"/>
    <w:rsid w:val="00615B19"/>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220722">
      <w:bodyDiv w:val="1"/>
      <w:marLeft w:val="0"/>
      <w:marRight w:val="0"/>
      <w:marTop w:val="0"/>
      <w:marBottom w:val="0"/>
      <w:divBdr>
        <w:top w:val="none" w:sz="0" w:space="0" w:color="auto"/>
        <w:left w:val="none" w:sz="0" w:space="0" w:color="auto"/>
        <w:bottom w:val="none" w:sz="0" w:space="0" w:color="auto"/>
        <w:right w:val="none" w:sz="0" w:space="0" w:color="auto"/>
      </w:divBdr>
    </w:div>
    <w:div w:id="337391960">
      <w:bodyDiv w:val="1"/>
      <w:marLeft w:val="0"/>
      <w:marRight w:val="0"/>
      <w:marTop w:val="0"/>
      <w:marBottom w:val="0"/>
      <w:divBdr>
        <w:top w:val="none" w:sz="0" w:space="0" w:color="auto"/>
        <w:left w:val="none" w:sz="0" w:space="0" w:color="auto"/>
        <w:bottom w:val="none" w:sz="0" w:space="0" w:color="auto"/>
        <w:right w:val="none" w:sz="0" w:space="0" w:color="auto"/>
      </w:divBdr>
    </w:div>
    <w:div w:id="496455511">
      <w:bodyDiv w:val="1"/>
      <w:marLeft w:val="0"/>
      <w:marRight w:val="0"/>
      <w:marTop w:val="0"/>
      <w:marBottom w:val="0"/>
      <w:divBdr>
        <w:top w:val="none" w:sz="0" w:space="0" w:color="auto"/>
        <w:left w:val="none" w:sz="0" w:space="0" w:color="auto"/>
        <w:bottom w:val="none" w:sz="0" w:space="0" w:color="auto"/>
        <w:right w:val="none" w:sz="0" w:space="0" w:color="auto"/>
      </w:divBdr>
    </w:div>
    <w:div w:id="500311716">
      <w:bodyDiv w:val="1"/>
      <w:marLeft w:val="0"/>
      <w:marRight w:val="0"/>
      <w:marTop w:val="0"/>
      <w:marBottom w:val="0"/>
      <w:divBdr>
        <w:top w:val="none" w:sz="0" w:space="0" w:color="auto"/>
        <w:left w:val="none" w:sz="0" w:space="0" w:color="auto"/>
        <w:bottom w:val="none" w:sz="0" w:space="0" w:color="auto"/>
        <w:right w:val="none" w:sz="0" w:space="0" w:color="auto"/>
      </w:divBdr>
    </w:div>
    <w:div w:id="511339080">
      <w:bodyDiv w:val="1"/>
      <w:marLeft w:val="0"/>
      <w:marRight w:val="0"/>
      <w:marTop w:val="0"/>
      <w:marBottom w:val="0"/>
      <w:divBdr>
        <w:top w:val="none" w:sz="0" w:space="0" w:color="auto"/>
        <w:left w:val="none" w:sz="0" w:space="0" w:color="auto"/>
        <w:bottom w:val="none" w:sz="0" w:space="0" w:color="auto"/>
        <w:right w:val="none" w:sz="0" w:space="0" w:color="auto"/>
      </w:divBdr>
    </w:div>
    <w:div w:id="561713740">
      <w:bodyDiv w:val="1"/>
      <w:marLeft w:val="0"/>
      <w:marRight w:val="0"/>
      <w:marTop w:val="0"/>
      <w:marBottom w:val="0"/>
      <w:divBdr>
        <w:top w:val="none" w:sz="0" w:space="0" w:color="auto"/>
        <w:left w:val="none" w:sz="0" w:space="0" w:color="auto"/>
        <w:bottom w:val="none" w:sz="0" w:space="0" w:color="auto"/>
        <w:right w:val="none" w:sz="0" w:space="0" w:color="auto"/>
      </w:divBdr>
    </w:div>
    <w:div w:id="647977560">
      <w:bodyDiv w:val="1"/>
      <w:marLeft w:val="0"/>
      <w:marRight w:val="0"/>
      <w:marTop w:val="0"/>
      <w:marBottom w:val="0"/>
      <w:divBdr>
        <w:top w:val="none" w:sz="0" w:space="0" w:color="auto"/>
        <w:left w:val="none" w:sz="0" w:space="0" w:color="auto"/>
        <w:bottom w:val="none" w:sz="0" w:space="0" w:color="auto"/>
        <w:right w:val="none" w:sz="0" w:space="0" w:color="auto"/>
      </w:divBdr>
    </w:div>
    <w:div w:id="818110479">
      <w:bodyDiv w:val="1"/>
      <w:marLeft w:val="0"/>
      <w:marRight w:val="0"/>
      <w:marTop w:val="0"/>
      <w:marBottom w:val="0"/>
      <w:divBdr>
        <w:top w:val="none" w:sz="0" w:space="0" w:color="auto"/>
        <w:left w:val="none" w:sz="0" w:space="0" w:color="auto"/>
        <w:bottom w:val="none" w:sz="0" w:space="0" w:color="auto"/>
        <w:right w:val="none" w:sz="0" w:space="0" w:color="auto"/>
      </w:divBdr>
    </w:div>
    <w:div w:id="873805143">
      <w:bodyDiv w:val="1"/>
      <w:marLeft w:val="0"/>
      <w:marRight w:val="0"/>
      <w:marTop w:val="0"/>
      <w:marBottom w:val="0"/>
      <w:divBdr>
        <w:top w:val="none" w:sz="0" w:space="0" w:color="auto"/>
        <w:left w:val="none" w:sz="0" w:space="0" w:color="auto"/>
        <w:bottom w:val="none" w:sz="0" w:space="0" w:color="auto"/>
        <w:right w:val="none" w:sz="0" w:space="0" w:color="auto"/>
      </w:divBdr>
    </w:div>
    <w:div w:id="1018504884">
      <w:bodyDiv w:val="1"/>
      <w:marLeft w:val="0"/>
      <w:marRight w:val="0"/>
      <w:marTop w:val="0"/>
      <w:marBottom w:val="0"/>
      <w:divBdr>
        <w:top w:val="none" w:sz="0" w:space="0" w:color="auto"/>
        <w:left w:val="none" w:sz="0" w:space="0" w:color="auto"/>
        <w:bottom w:val="none" w:sz="0" w:space="0" w:color="auto"/>
        <w:right w:val="none" w:sz="0" w:space="0" w:color="auto"/>
      </w:divBdr>
    </w:div>
    <w:div w:id="1182620194">
      <w:bodyDiv w:val="1"/>
      <w:marLeft w:val="0"/>
      <w:marRight w:val="0"/>
      <w:marTop w:val="0"/>
      <w:marBottom w:val="0"/>
      <w:divBdr>
        <w:top w:val="none" w:sz="0" w:space="0" w:color="auto"/>
        <w:left w:val="none" w:sz="0" w:space="0" w:color="auto"/>
        <w:bottom w:val="none" w:sz="0" w:space="0" w:color="auto"/>
        <w:right w:val="none" w:sz="0" w:space="0" w:color="auto"/>
      </w:divBdr>
    </w:div>
    <w:div w:id="1402673349">
      <w:bodyDiv w:val="1"/>
      <w:marLeft w:val="0"/>
      <w:marRight w:val="0"/>
      <w:marTop w:val="0"/>
      <w:marBottom w:val="0"/>
      <w:divBdr>
        <w:top w:val="none" w:sz="0" w:space="0" w:color="auto"/>
        <w:left w:val="none" w:sz="0" w:space="0" w:color="auto"/>
        <w:bottom w:val="none" w:sz="0" w:space="0" w:color="auto"/>
        <w:right w:val="none" w:sz="0" w:space="0" w:color="auto"/>
      </w:divBdr>
    </w:div>
    <w:div w:id="1466310337">
      <w:bodyDiv w:val="1"/>
      <w:marLeft w:val="0"/>
      <w:marRight w:val="0"/>
      <w:marTop w:val="0"/>
      <w:marBottom w:val="0"/>
      <w:divBdr>
        <w:top w:val="none" w:sz="0" w:space="0" w:color="auto"/>
        <w:left w:val="none" w:sz="0" w:space="0" w:color="auto"/>
        <w:bottom w:val="none" w:sz="0" w:space="0" w:color="auto"/>
        <w:right w:val="none" w:sz="0" w:space="0" w:color="auto"/>
      </w:divBdr>
    </w:div>
    <w:div w:id="1588541339">
      <w:bodyDiv w:val="1"/>
      <w:marLeft w:val="0"/>
      <w:marRight w:val="0"/>
      <w:marTop w:val="0"/>
      <w:marBottom w:val="0"/>
      <w:divBdr>
        <w:top w:val="none" w:sz="0" w:space="0" w:color="auto"/>
        <w:left w:val="none" w:sz="0" w:space="0" w:color="auto"/>
        <w:bottom w:val="none" w:sz="0" w:space="0" w:color="auto"/>
        <w:right w:val="none" w:sz="0" w:space="0" w:color="auto"/>
      </w:divBdr>
    </w:div>
    <w:div w:id="1650862403">
      <w:bodyDiv w:val="1"/>
      <w:marLeft w:val="0"/>
      <w:marRight w:val="0"/>
      <w:marTop w:val="0"/>
      <w:marBottom w:val="0"/>
      <w:divBdr>
        <w:top w:val="none" w:sz="0" w:space="0" w:color="auto"/>
        <w:left w:val="none" w:sz="0" w:space="0" w:color="auto"/>
        <w:bottom w:val="none" w:sz="0" w:space="0" w:color="auto"/>
        <w:right w:val="none" w:sz="0" w:space="0" w:color="auto"/>
      </w:divBdr>
    </w:div>
    <w:div w:id="1705247703">
      <w:bodyDiv w:val="1"/>
      <w:marLeft w:val="0"/>
      <w:marRight w:val="0"/>
      <w:marTop w:val="0"/>
      <w:marBottom w:val="0"/>
      <w:divBdr>
        <w:top w:val="none" w:sz="0" w:space="0" w:color="auto"/>
        <w:left w:val="none" w:sz="0" w:space="0" w:color="auto"/>
        <w:bottom w:val="none" w:sz="0" w:space="0" w:color="auto"/>
        <w:right w:val="none" w:sz="0" w:space="0" w:color="auto"/>
      </w:divBdr>
    </w:div>
    <w:div w:id="1803502522">
      <w:bodyDiv w:val="1"/>
      <w:marLeft w:val="0"/>
      <w:marRight w:val="0"/>
      <w:marTop w:val="0"/>
      <w:marBottom w:val="0"/>
      <w:divBdr>
        <w:top w:val="none" w:sz="0" w:space="0" w:color="auto"/>
        <w:left w:val="none" w:sz="0" w:space="0" w:color="auto"/>
        <w:bottom w:val="none" w:sz="0" w:space="0" w:color="auto"/>
        <w:right w:val="none" w:sz="0" w:space="0" w:color="auto"/>
      </w:divBdr>
    </w:div>
    <w:div w:id="1941333504">
      <w:bodyDiv w:val="1"/>
      <w:marLeft w:val="0"/>
      <w:marRight w:val="0"/>
      <w:marTop w:val="0"/>
      <w:marBottom w:val="0"/>
      <w:divBdr>
        <w:top w:val="none" w:sz="0" w:space="0" w:color="auto"/>
        <w:left w:val="none" w:sz="0" w:space="0" w:color="auto"/>
        <w:bottom w:val="none" w:sz="0" w:space="0" w:color="auto"/>
        <w:right w:val="none" w:sz="0" w:space="0" w:color="auto"/>
      </w:divBdr>
    </w:div>
    <w:div w:id="200500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ley_0136_1994_pr003.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retariasenado.gov.co/senado/basedoc/ley_0136_1994_pr003.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2" ma:contentTypeDescription="Crear nuevo documento." ma:contentTypeScope="" ma:versionID="89c8697c00598199842df12f2223662e">
  <xsd:schema xmlns:xsd="http://www.w3.org/2001/XMLSchema" xmlns:xs="http://www.w3.org/2001/XMLSchema" xmlns:p="http://schemas.microsoft.com/office/2006/metadata/properties" xmlns:ns2="7594eaa0-d1e4-4b7c-af1d-31740c5cc0e5" targetNamespace="http://schemas.microsoft.com/office/2006/metadata/properties" ma:root="true" ma:fieldsID="415bc5abe11bc8645a86ac7535ccf323" ns2:_="">
    <xsd:import namespace="7594eaa0-d1e4-4b7c-af1d-31740c5cc0e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99732-D089-4A1A-8BAB-73111D8CF9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A411D4-12C3-4474-AE9D-351C2C2F753E}">
  <ds:schemaRefs>
    <ds:schemaRef ds:uri="http://schemas.microsoft.com/sharepoint/v3/contenttype/forms"/>
  </ds:schemaRefs>
</ds:datastoreItem>
</file>

<file path=customXml/itemProps3.xml><?xml version="1.0" encoding="utf-8"?>
<ds:datastoreItem xmlns:ds="http://schemas.openxmlformats.org/officeDocument/2006/customXml" ds:itemID="{9FAA3AE2-D0C7-47F4-B31E-26608FB30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035622-2409-4BA9-9ADE-5B9DCF7D7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10555</Words>
  <Characters>60166</Characters>
  <Application>Microsoft Office Word</Application>
  <DocSecurity>0</DocSecurity>
  <Lines>501</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YAZMIN TORREES TORRES</dc:creator>
  <cp:keywords/>
  <dc:description/>
  <cp:lastModifiedBy>GONZALO</cp:lastModifiedBy>
  <cp:revision>2</cp:revision>
  <cp:lastPrinted>2019-10-09T21:23:00Z</cp:lastPrinted>
  <dcterms:created xsi:type="dcterms:W3CDTF">2021-05-04T16:47:00Z</dcterms:created>
  <dcterms:modified xsi:type="dcterms:W3CDTF">2021-05-04T16:47:00Z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ies>
</file>