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036" w:rsidRDefault="00EF3036" w:rsidP="00EF3036">
      <w:pPr>
        <w:pStyle w:val="Ttulo"/>
        <w:rPr>
          <w:rFonts w:asciiTheme="minorHAnsi" w:hAnsiTheme="minorHAnsi"/>
          <w:i w:val="0"/>
          <w:sz w:val="28"/>
          <w:szCs w:val="24"/>
        </w:rPr>
      </w:pPr>
      <w:r>
        <w:rPr>
          <w:rFonts w:asciiTheme="minorHAnsi" w:hAnsiTheme="minorHAnsi"/>
          <w:i w:val="0"/>
          <w:sz w:val="28"/>
          <w:szCs w:val="24"/>
        </w:rPr>
        <w:t>REPÚBLICA DE COLOMBIA</w:t>
      </w:r>
    </w:p>
    <w:p w:rsidR="00EF3036" w:rsidRDefault="00EF3036" w:rsidP="00EF3036">
      <w:pPr>
        <w:tabs>
          <w:tab w:val="left" w:pos="2410"/>
        </w:tabs>
        <w:ind w:firstLine="1134"/>
        <w:jc w:val="both"/>
        <w:rPr>
          <w:rFonts w:asciiTheme="minorHAnsi" w:hAnsiTheme="minorHAnsi"/>
          <w:b/>
          <w:sz w:val="24"/>
          <w:szCs w:val="24"/>
        </w:rPr>
      </w:pPr>
      <w:r>
        <w:rPr>
          <w:noProof/>
          <w:lang w:val="es-CO" w:eastAsia="es-CO"/>
        </w:rPr>
        <w:drawing>
          <wp:anchor distT="0" distB="0" distL="114300" distR="114300" simplePos="0" relativeHeight="251661312" behindDoc="1" locked="0" layoutInCell="1" allowOverlap="1">
            <wp:simplePos x="0" y="0"/>
            <wp:positionH relativeFrom="column">
              <wp:posOffset>2532380</wp:posOffset>
            </wp:positionH>
            <wp:positionV relativeFrom="paragraph">
              <wp:posOffset>88265</wp:posOffset>
            </wp:positionV>
            <wp:extent cx="845820" cy="914400"/>
            <wp:effectExtent l="19050" t="0" r="0" b="0"/>
            <wp:wrapSquare wrapText="bothSides"/>
            <wp:docPr id="1" name="Imagen 1" descr="rama_judicial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ama_judicial ESCUDO"/>
                    <pic:cNvPicPr>
                      <a:picLocks noChangeAspect="1" noChangeArrowheads="1"/>
                    </pic:cNvPicPr>
                  </pic:nvPicPr>
                  <pic:blipFill>
                    <a:blip r:embed="rId8" cstate="print"/>
                    <a:srcRect/>
                    <a:stretch>
                      <a:fillRect/>
                    </a:stretch>
                  </pic:blipFill>
                  <pic:spPr bwMode="auto">
                    <a:xfrm>
                      <a:off x="0" y="0"/>
                      <a:ext cx="845820" cy="914400"/>
                    </a:xfrm>
                    <a:prstGeom prst="rect">
                      <a:avLst/>
                    </a:prstGeom>
                    <a:noFill/>
                  </pic:spPr>
                </pic:pic>
              </a:graphicData>
            </a:graphic>
          </wp:anchor>
        </w:drawing>
      </w:r>
    </w:p>
    <w:p w:rsidR="00EF3036" w:rsidRDefault="00EF3036" w:rsidP="00EF3036">
      <w:pPr>
        <w:tabs>
          <w:tab w:val="left" w:pos="2410"/>
        </w:tabs>
        <w:ind w:firstLine="1134"/>
        <w:jc w:val="both"/>
        <w:rPr>
          <w:rFonts w:asciiTheme="minorHAnsi" w:hAnsiTheme="minorHAnsi"/>
          <w:b/>
          <w:sz w:val="24"/>
          <w:szCs w:val="24"/>
        </w:rPr>
      </w:pPr>
    </w:p>
    <w:p w:rsidR="00EF3036" w:rsidRDefault="00EF3036" w:rsidP="00EF3036">
      <w:pPr>
        <w:tabs>
          <w:tab w:val="left" w:pos="2410"/>
        </w:tabs>
        <w:ind w:firstLine="1134"/>
        <w:jc w:val="both"/>
        <w:rPr>
          <w:rFonts w:asciiTheme="minorHAnsi" w:hAnsiTheme="minorHAnsi"/>
          <w:b/>
          <w:sz w:val="24"/>
          <w:szCs w:val="24"/>
        </w:rPr>
      </w:pPr>
    </w:p>
    <w:p w:rsidR="00EF3036" w:rsidRDefault="00EF3036" w:rsidP="00EF3036">
      <w:pPr>
        <w:tabs>
          <w:tab w:val="left" w:pos="2410"/>
        </w:tabs>
        <w:ind w:firstLine="1134"/>
        <w:jc w:val="both"/>
        <w:rPr>
          <w:rFonts w:asciiTheme="minorHAnsi" w:hAnsiTheme="minorHAnsi"/>
          <w:b/>
          <w:sz w:val="24"/>
          <w:szCs w:val="24"/>
        </w:rPr>
      </w:pPr>
    </w:p>
    <w:p w:rsidR="00EF3036" w:rsidRDefault="00EF3036" w:rsidP="00EF3036">
      <w:pPr>
        <w:tabs>
          <w:tab w:val="left" w:pos="2410"/>
        </w:tabs>
        <w:ind w:firstLine="1134"/>
        <w:jc w:val="both"/>
        <w:rPr>
          <w:rFonts w:asciiTheme="minorHAnsi" w:hAnsiTheme="minorHAnsi"/>
          <w:b/>
          <w:sz w:val="24"/>
          <w:szCs w:val="24"/>
        </w:rPr>
      </w:pPr>
    </w:p>
    <w:p w:rsidR="00EF3036" w:rsidRDefault="00EF3036" w:rsidP="00EF3036">
      <w:pPr>
        <w:tabs>
          <w:tab w:val="left" w:pos="2410"/>
        </w:tabs>
        <w:ind w:firstLine="1134"/>
        <w:jc w:val="both"/>
        <w:rPr>
          <w:rFonts w:asciiTheme="minorHAnsi" w:hAnsiTheme="minorHAnsi"/>
          <w:b/>
          <w:sz w:val="24"/>
          <w:szCs w:val="24"/>
        </w:rPr>
      </w:pPr>
    </w:p>
    <w:p w:rsidR="00EF3036" w:rsidRDefault="00EF3036" w:rsidP="00EF3036">
      <w:pPr>
        <w:pStyle w:val="Ttulo4"/>
        <w:spacing w:before="0"/>
        <w:jc w:val="center"/>
        <w:rPr>
          <w:rFonts w:asciiTheme="minorHAnsi" w:hAnsiTheme="minorHAnsi"/>
          <w:i w:val="0"/>
          <w:szCs w:val="24"/>
        </w:rPr>
      </w:pPr>
      <w:r>
        <w:rPr>
          <w:rFonts w:asciiTheme="minorHAnsi" w:hAnsiTheme="minorHAnsi"/>
          <w:i w:val="0"/>
          <w:szCs w:val="24"/>
        </w:rPr>
        <w:t>TRIBUNAL  ADMINISTRATIVO DEL META</w:t>
      </w:r>
    </w:p>
    <w:p w:rsidR="00EF3036" w:rsidRDefault="00EF3036" w:rsidP="00190657">
      <w:pPr>
        <w:pStyle w:val="Ttulo1"/>
        <w:rPr>
          <w:rFonts w:asciiTheme="minorHAnsi" w:hAnsiTheme="minorHAnsi"/>
          <w:sz w:val="24"/>
          <w:szCs w:val="24"/>
        </w:rPr>
      </w:pPr>
    </w:p>
    <w:p w:rsidR="00D14B64" w:rsidRPr="00190657" w:rsidRDefault="00D14B64" w:rsidP="00190657">
      <w:pPr>
        <w:pStyle w:val="Ttulo1"/>
        <w:rPr>
          <w:rFonts w:asciiTheme="minorHAnsi" w:hAnsiTheme="minorHAnsi"/>
          <w:sz w:val="24"/>
          <w:szCs w:val="24"/>
        </w:rPr>
      </w:pPr>
      <w:r w:rsidRPr="00190657">
        <w:rPr>
          <w:rFonts w:asciiTheme="minorHAnsi" w:hAnsiTheme="minorHAnsi"/>
          <w:sz w:val="24"/>
          <w:szCs w:val="24"/>
        </w:rPr>
        <w:t>Sala de Decisión No. 2</w:t>
      </w:r>
    </w:p>
    <w:p w:rsidR="00D14B64" w:rsidRPr="00190657" w:rsidRDefault="00D14B64" w:rsidP="00190657">
      <w:pPr>
        <w:ind w:firstLine="1134"/>
        <w:jc w:val="both"/>
        <w:rPr>
          <w:rFonts w:asciiTheme="minorHAnsi" w:hAnsiTheme="minorHAnsi"/>
          <w:sz w:val="24"/>
          <w:szCs w:val="24"/>
        </w:rPr>
      </w:pPr>
    </w:p>
    <w:p w:rsidR="00D14B64" w:rsidRDefault="00D14B64" w:rsidP="00190657">
      <w:pPr>
        <w:ind w:left="2406" w:firstLine="426"/>
        <w:rPr>
          <w:rFonts w:asciiTheme="minorHAnsi" w:hAnsiTheme="minorHAnsi"/>
          <w:sz w:val="24"/>
          <w:szCs w:val="24"/>
        </w:rPr>
      </w:pPr>
      <w:r w:rsidRPr="00190657">
        <w:rPr>
          <w:rFonts w:asciiTheme="minorHAnsi" w:hAnsiTheme="minorHAnsi"/>
          <w:sz w:val="24"/>
          <w:szCs w:val="24"/>
        </w:rPr>
        <w:t xml:space="preserve">   Auto de Interlocutorio No. 00</w:t>
      </w:r>
      <w:r w:rsidR="009C1148">
        <w:rPr>
          <w:rFonts w:asciiTheme="minorHAnsi" w:hAnsiTheme="minorHAnsi"/>
          <w:sz w:val="24"/>
          <w:szCs w:val="24"/>
        </w:rPr>
        <w:t>84</w:t>
      </w:r>
    </w:p>
    <w:p w:rsidR="00190657" w:rsidRPr="00190657" w:rsidRDefault="00190657" w:rsidP="00190657">
      <w:pPr>
        <w:ind w:left="2406" w:firstLine="426"/>
        <w:rPr>
          <w:rFonts w:asciiTheme="minorHAnsi" w:hAnsiTheme="minorHAnsi"/>
          <w:sz w:val="24"/>
          <w:szCs w:val="24"/>
        </w:rPr>
      </w:pPr>
    </w:p>
    <w:p w:rsidR="00EF3036" w:rsidRDefault="00EF3036" w:rsidP="00EF3036">
      <w:pPr>
        <w:jc w:val="center"/>
        <w:rPr>
          <w:rFonts w:asciiTheme="minorHAnsi" w:hAnsiTheme="minorHAnsi"/>
          <w:sz w:val="24"/>
          <w:szCs w:val="24"/>
        </w:rPr>
      </w:pPr>
      <w:r>
        <w:rPr>
          <w:rFonts w:asciiTheme="minorHAnsi" w:hAnsiTheme="minorHAnsi"/>
          <w:sz w:val="24"/>
          <w:szCs w:val="24"/>
        </w:rPr>
        <w:t>Villavicencio,    veinte (20) de agosto de dos mil catorce (2014)</w:t>
      </w:r>
    </w:p>
    <w:p w:rsidR="00D14B64" w:rsidRPr="00190657" w:rsidRDefault="00D14B64" w:rsidP="00190657">
      <w:pPr>
        <w:ind w:firstLine="1134"/>
        <w:jc w:val="both"/>
        <w:rPr>
          <w:rFonts w:asciiTheme="minorHAnsi" w:hAnsiTheme="minorHAnsi"/>
          <w:sz w:val="24"/>
          <w:szCs w:val="24"/>
        </w:rPr>
      </w:pPr>
    </w:p>
    <w:p w:rsidR="00D14B64" w:rsidRPr="00190657" w:rsidRDefault="00D14B64" w:rsidP="00190657">
      <w:pPr>
        <w:ind w:firstLine="1134"/>
        <w:jc w:val="both"/>
        <w:rPr>
          <w:rFonts w:asciiTheme="minorHAnsi" w:hAnsiTheme="minorHAnsi"/>
          <w:sz w:val="24"/>
          <w:szCs w:val="24"/>
        </w:rPr>
      </w:pPr>
    </w:p>
    <w:p w:rsidR="00D14B64" w:rsidRPr="00190657" w:rsidRDefault="00D14B64" w:rsidP="00190657">
      <w:pPr>
        <w:ind w:left="1416"/>
        <w:jc w:val="both"/>
        <w:rPr>
          <w:rFonts w:asciiTheme="minorHAnsi" w:hAnsiTheme="minorHAnsi" w:cs="Comic Sans MS"/>
          <w:sz w:val="24"/>
          <w:szCs w:val="24"/>
        </w:rPr>
      </w:pPr>
      <w:r w:rsidRPr="00190657">
        <w:rPr>
          <w:rFonts w:asciiTheme="minorHAnsi" w:hAnsiTheme="minorHAnsi" w:cs="Comic Sans MS"/>
          <w:sz w:val="24"/>
          <w:szCs w:val="24"/>
        </w:rPr>
        <w:t xml:space="preserve">MEDIO DE CONTROL: </w:t>
      </w:r>
      <w:r w:rsidRPr="00190657">
        <w:rPr>
          <w:rFonts w:asciiTheme="minorHAnsi" w:hAnsiTheme="minorHAnsi" w:cs="Comic Sans MS"/>
          <w:sz w:val="24"/>
          <w:szCs w:val="24"/>
        </w:rPr>
        <w:tab/>
        <w:t>REPARACIÓN DIRECTA</w:t>
      </w:r>
    </w:p>
    <w:p w:rsidR="00D14B64" w:rsidRPr="00190657" w:rsidRDefault="00D14B64" w:rsidP="00190657">
      <w:pPr>
        <w:ind w:left="708" w:firstLine="708"/>
        <w:jc w:val="both"/>
        <w:rPr>
          <w:rFonts w:asciiTheme="minorHAnsi" w:hAnsiTheme="minorHAnsi" w:cs="Comic Sans MS"/>
          <w:bCs/>
          <w:sz w:val="24"/>
          <w:szCs w:val="24"/>
        </w:rPr>
      </w:pPr>
      <w:r w:rsidRPr="00190657">
        <w:rPr>
          <w:rFonts w:asciiTheme="minorHAnsi" w:hAnsiTheme="minorHAnsi" w:cs="Comic Sans MS"/>
          <w:bCs/>
          <w:sz w:val="24"/>
          <w:szCs w:val="24"/>
        </w:rPr>
        <w:t>DEMANDANTE:</w:t>
      </w:r>
      <w:r w:rsidRPr="00190657">
        <w:rPr>
          <w:rFonts w:asciiTheme="minorHAnsi" w:hAnsiTheme="minorHAnsi" w:cs="Comic Sans MS"/>
          <w:bCs/>
          <w:sz w:val="24"/>
          <w:szCs w:val="24"/>
        </w:rPr>
        <w:tab/>
      </w:r>
      <w:r w:rsidRPr="00190657">
        <w:rPr>
          <w:rFonts w:asciiTheme="minorHAnsi" w:hAnsiTheme="minorHAnsi" w:cs="Comic Sans MS"/>
          <w:bCs/>
          <w:sz w:val="24"/>
          <w:szCs w:val="24"/>
        </w:rPr>
        <w:tab/>
      </w:r>
      <w:r w:rsidR="0032066C">
        <w:rPr>
          <w:rFonts w:asciiTheme="minorHAnsi" w:hAnsiTheme="minorHAnsi" w:cs="Comic Sans MS"/>
          <w:bCs/>
          <w:sz w:val="24"/>
          <w:szCs w:val="24"/>
        </w:rPr>
        <w:t>ÁLVARO HOLGUÍN BOHÓ</w:t>
      </w:r>
      <w:r w:rsidR="00190657">
        <w:rPr>
          <w:rFonts w:asciiTheme="minorHAnsi" w:hAnsiTheme="minorHAnsi" w:cs="Comic Sans MS"/>
          <w:bCs/>
          <w:sz w:val="24"/>
          <w:szCs w:val="24"/>
        </w:rPr>
        <w:t>RQUEZ Y OTROS</w:t>
      </w:r>
      <w:r w:rsidRPr="00190657">
        <w:rPr>
          <w:rFonts w:asciiTheme="minorHAnsi" w:hAnsiTheme="minorHAnsi" w:cs="Comic Sans MS"/>
          <w:bCs/>
          <w:sz w:val="24"/>
          <w:szCs w:val="24"/>
        </w:rPr>
        <w:t xml:space="preserve"> </w:t>
      </w:r>
    </w:p>
    <w:p w:rsidR="00D14B64" w:rsidRPr="00190657" w:rsidRDefault="00D14B64" w:rsidP="00190657">
      <w:pPr>
        <w:ind w:left="4248" w:right="-487" w:hanging="2832"/>
        <w:jc w:val="both"/>
        <w:rPr>
          <w:rFonts w:asciiTheme="minorHAnsi" w:hAnsiTheme="minorHAnsi"/>
          <w:sz w:val="24"/>
          <w:szCs w:val="24"/>
        </w:rPr>
      </w:pPr>
      <w:r w:rsidRPr="00190657">
        <w:rPr>
          <w:rFonts w:asciiTheme="minorHAnsi" w:hAnsiTheme="minorHAnsi"/>
          <w:sz w:val="24"/>
          <w:szCs w:val="24"/>
        </w:rPr>
        <w:t xml:space="preserve">DEMANDADO:   </w:t>
      </w:r>
      <w:r w:rsidRPr="00190657">
        <w:rPr>
          <w:rFonts w:asciiTheme="minorHAnsi" w:hAnsiTheme="minorHAnsi"/>
          <w:sz w:val="24"/>
          <w:szCs w:val="24"/>
        </w:rPr>
        <w:tab/>
      </w:r>
      <w:r w:rsidR="0032066C">
        <w:rPr>
          <w:rFonts w:asciiTheme="minorHAnsi" w:hAnsiTheme="minorHAnsi"/>
          <w:sz w:val="24"/>
          <w:szCs w:val="24"/>
        </w:rPr>
        <w:t>HOSPITAL DEPARTAMENTAL DE VILLAVICENCIO – CAJACOPI E.P.S.</w:t>
      </w:r>
      <w:r w:rsidR="009C1148">
        <w:rPr>
          <w:rFonts w:asciiTheme="minorHAnsi" w:hAnsiTheme="minorHAnsi"/>
          <w:sz w:val="24"/>
          <w:szCs w:val="24"/>
        </w:rPr>
        <w:t>S.</w:t>
      </w:r>
      <w:r w:rsidR="0032066C">
        <w:rPr>
          <w:rFonts w:asciiTheme="minorHAnsi" w:hAnsiTheme="minorHAnsi"/>
          <w:sz w:val="24"/>
          <w:szCs w:val="24"/>
        </w:rPr>
        <w:t xml:space="preserve"> </w:t>
      </w:r>
    </w:p>
    <w:p w:rsidR="00D14B64" w:rsidRPr="00190657" w:rsidRDefault="00D14B64" w:rsidP="00190657">
      <w:pPr>
        <w:widowControl w:val="0"/>
        <w:ind w:left="708" w:firstLine="708"/>
        <w:jc w:val="both"/>
        <w:rPr>
          <w:rFonts w:asciiTheme="minorHAnsi" w:hAnsiTheme="minorHAnsi" w:cs="Comic Sans MS"/>
          <w:sz w:val="24"/>
          <w:szCs w:val="24"/>
        </w:rPr>
      </w:pPr>
      <w:r w:rsidRPr="00190657">
        <w:rPr>
          <w:rFonts w:asciiTheme="minorHAnsi" w:hAnsiTheme="minorHAnsi" w:cs="Comic Sans MS"/>
          <w:sz w:val="24"/>
          <w:szCs w:val="24"/>
        </w:rPr>
        <w:t xml:space="preserve">EXPEDIENTE:   </w:t>
      </w:r>
      <w:r w:rsidRPr="00190657">
        <w:rPr>
          <w:rFonts w:asciiTheme="minorHAnsi" w:hAnsiTheme="minorHAnsi" w:cs="Comic Sans MS"/>
          <w:sz w:val="24"/>
          <w:szCs w:val="24"/>
        </w:rPr>
        <w:tab/>
      </w:r>
      <w:r w:rsidRPr="00190657">
        <w:rPr>
          <w:rFonts w:asciiTheme="minorHAnsi" w:hAnsiTheme="minorHAnsi" w:cs="Comic Sans MS"/>
          <w:sz w:val="24"/>
          <w:szCs w:val="24"/>
        </w:rPr>
        <w:tab/>
        <w:t>50001-33-33-00</w:t>
      </w:r>
      <w:r w:rsidR="00C4700B">
        <w:rPr>
          <w:rFonts w:asciiTheme="minorHAnsi" w:hAnsiTheme="minorHAnsi" w:cs="Comic Sans MS"/>
          <w:sz w:val="24"/>
          <w:szCs w:val="24"/>
        </w:rPr>
        <w:t>6</w:t>
      </w:r>
      <w:r w:rsidRPr="00190657">
        <w:rPr>
          <w:rFonts w:asciiTheme="minorHAnsi" w:hAnsiTheme="minorHAnsi" w:cs="Comic Sans MS"/>
          <w:sz w:val="24"/>
          <w:szCs w:val="24"/>
        </w:rPr>
        <w:t>-201</w:t>
      </w:r>
      <w:r w:rsidR="00C4700B">
        <w:rPr>
          <w:rFonts w:asciiTheme="minorHAnsi" w:hAnsiTheme="minorHAnsi" w:cs="Comic Sans MS"/>
          <w:sz w:val="24"/>
          <w:szCs w:val="24"/>
        </w:rPr>
        <w:t>2</w:t>
      </w:r>
      <w:r w:rsidRPr="00190657">
        <w:rPr>
          <w:rFonts w:asciiTheme="minorHAnsi" w:hAnsiTheme="minorHAnsi" w:cs="Comic Sans MS"/>
          <w:sz w:val="24"/>
          <w:szCs w:val="24"/>
        </w:rPr>
        <w:t>-00</w:t>
      </w:r>
      <w:r w:rsidR="00C4700B">
        <w:rPr>
          <w:rFonts w:asciiTheme="minorHAnsi" w:hAnsiTheme="minorHAnsi" w:cs="Comic Sans MS"/>
          <w:sz w:val="24"/>
          <w:szCs w:val="24"/>
        </w:rPr>
        <w:t>217</w:t>
      </w:r>
      <w:r w:rsidRPr="00190657">
        <w:rPr>
          <w:rFonts w:asciiTheme="minorHAnsi" w:hAnsiTheme="minorHAnsi" w:cs="Comic Sans MS"/>
          <w:sz w:val="24"/>
          <w:szCs w:val="24"/>
        </w:rPr>
        <w:t>-01</w:t>
      </w:r>
    </w:p>
    <w:p w:rsidR="00D14B64" w:rsidRPr="00190657" w:rsidRDefault="00D14B64" w:rsidP="00D67AF2">
      <w:pPr>
        <w:widowControl w:val="0"/>
        <w:ind w:left="4248" w:hanging="2832"/>
        <w:jc w:val="both"/>
        <w:rPr>
          <w:rFonts w:asciiTheme="minorHAnsi" w:hAnsiTheme="minorHAnsi" w:cs="Comic Sans MS"/>
          <w:sz w:val="24"/>
          <w:szCs w:val="24"/>
        </w:rPr>
      </w:pPr>
      <w:r w:rsidRPr="00190657">
        <w:rPr>
          <w:rFonts w:asciiTheme="minorHAnsi" w:hAnsiTheme="minorHAnsi" w:cs="Comic Sans MS"/>
          <w:sz w:val="24"/>
          <w:szCs w:val="24"/>
        </w:rPr>
        <w:t>TEMA:</w:t>
      </w:r>
      <w:r w:rsidRPr="00190657">
        <w:rPr>
          <w:rFonts w:asciiTheme="minorHAnsi" w:hAnsiTheme="minorHAnsi" w:cs="Comic Sans MS"/>
          <w:sz w:val="24"/>
          <w:szCs w:val="24"/>
        </w:rPr>
        <w:tab/>
      </w:r>
      <w:r w:rsidR="00D67AF2">
        <w:rPr>
          <w:rFonts w:asciiTheme="minorHAnsi" w:hAnsiTheme="minorHAnsi" w:cs="Comic Sans MS"/>
          <w:sz w:val="24"/>
          <w:szCs w:val="24"/>
        </w:rPr>
        <w:t>COBERTURA GEOGRÁFICA EN EL META DE C</w:t>
      </w:r>
      <w:r w:rsidR="00D67AF2">
        <w:rPr>
          <w:rFonts w:asciiTheme="minorHAnsi" w:hAnsiTheme="minorHAnsi" w:cs="Arial"/>
          <w:sz w:val="24"/>
          <w:szCs w:val="24"/>
        </w:rPr>
        <w:t>AJACOPI ATLÁNTICO, en su Programa de Entidad Promotora de Salud del Régimen Subsidiado</w:t>
      </w:r>
    </w:p>
    <w:p w:rsidR="00D14B64" w:rsidRPr="00190657" w:rsidRDefault="00D14B64" w:rsidP="00190657">
      <w:pPr>
        <w:widowControl w:val="0"/>
        <w:ind w:left="851" w:firstLine="1134"/>
        <w:jc w:val="both"/>
        <w:rPr>
          <w:rFonts w:asciiTheme="minorHAnsi" w:hAnsiTheme="minorHAnsi" w:cs="Comic Sans MS"/>
          <w:sz w:val="24"/>
          <w:szCs w:val="24"/>
        </w:rPr>
      </w:pPr>
    </w:p>
    <w:p w:rsidR="00D14B64" w:rsidRPr="00190657" w:rsidRDefault="00D14B64" w:rsidP="00190657">
      <w:pPr>
        <w:widowControl w:val="0"/>
        <w:ind w:left="851" w:firstLine="1134"/>
        <w:jc w:val="both"/>
        <w:rPr>
          <w:rFonts w:asciiTheme="minorHAnsi" w:hAnsiTheme="minorHAnsi" w:cs="Comic Sans MS"/>
          <w:sz w:val="24"/>
          <w:szCs w:val="24"/>
        </w:rPr>
      </w:pPr>
    </w:p>
    <w:p w:rsidR="00D14B64" w:rsidRPr="00190657" w:rsidRDefault="00D14B64" w:rsidP="00190657">
      <w:pPr>
        <w:widowControl w:val="0"/>
        <w:ind w:firstLine="1134"/>
        <w:jc w:val="both"/>
        <w:rPr>
          <w:rFonts w:asciiTheme="minorHAnsi" w:hAnsiTheme="minorHAnsi" w:cs="Comic Sans MS"/>
          <w:iCs/>
          <w:sz w:val="24"/>
          <w:szCs w:val="24"/>
        </w:rPr>
      </w:pPr>
      <w:r w:rsidRPr="00190657">
        <w:rPr>
          <w:rFonts w:asciiTheme="minorHAnsi" w:hAnsiTheme="minorHAnsi"/>
          <w:sz w:val="24"/>
          <w:szCs w:val="24"/>
        </w:rPr>
        <w:t xml:space="preserve">MAGISTRADO PONENTE:    </w:t>
      </w:r>
      <w:r w:rsidRPr="00190657">
        <w:rPr>
          <w:rFonts w:asciiTheme="minorHAnsi" w:hAnsiTheme="minorHAnsi" w:cs="Comic Sans MS"/>
          <w:iCs/>
          <w:sz w:val="24"/>
          <w:szCs w:val="24"/>
        </w:rPr>
        <w:t>MOISÉS RODRIGO MAZABEL PINZÓN</w:t>
      </w:r>
    </w:p>
    <w:p w:rsidR="00D14B64" w:rsidRPr="00190657" w:rsidRDefault="00D14B64" w:rsidP="00190657">
      <w:pPr>
        <w:widowControl w:val="0"/>
        <w:ind w:left="851" w:firstLine="1134"/>
        <w:jc w:val="both"/>
        <w:rPr>
          <w:rFonts w:asciiTheme="minorHAnsi" w:hAnsiTheme="minorHAnsi" w:cs="Comic Sans MS"/>
          <w:iCs/>
          <w:sz w:val="24"/>
          <w:szCs w:val="24"/>
        </w:rPr>
      </w:pPr>
    </w:p>
    <w:p w:rsidR="00D14B64" w:rsidRPr="00190657" w:rsidRDefault="00D14B64" w:rsidP="00190657">
      <w:pPr>
        <w:ind w:firstLine="1134"/>
        <w:jc w:val="both"/>
        <w:rPr>
          <w:rFonts w:asciiTheme="minorHAnsi" w:hAnsiTheme="minorHAnsi" w:cs="Comic Sans MS"/>
          <w:sz w:val="24"/>
          <w:szCs w:val="24"/>
        </w:rPr>
      </w:pPr>
    </w:p>
    <w:p w:rsidR="00D14B64" w:rsidRDefault="00D14B64" w:rsidP="00190657">
      <w:pPr>
        <w:ind w:firstLine="1134"/>
        <w:jc w:val="both"/>
        <w:rPr>
          <w:rFonts w:asciiTheme="minorHAnsi" w:hAnsiTheme="minorHAnsi" w:cs="Comic Sans MS"/>
          <w:iCs/>
          <w:sz w:val="24"/>
          <w:szCs w:val="24"/>
        </w:rPr>
      </w:pPr>
      <w:r w:rsidRPr="00190657">
        <w:rPr>
          <w:rFonts w:asciiTheme="minorHAnsi" w:hAnsiTheme="minorHAnsi" w:cs="Comic Sans MS"/>
          <w:iCs/>
          <w:sz w:val="24"/>
          <w:szCs w:val="24"/>
        </w:rPr>
        <w:t xml:space="preserve">Procede la Sala a resolver el recurso de Apelación presentado por la parte demandante, contra el auto del </w:t>
      </w:r>
      <w:r w:rsidR="00F20B7E">
        <w:rPr>
          <w:rFonts w:asciiTheme="minorHAnsi" w:hAnsiTheme="minorHAnsi" w:cs="Comic Sans MS"/>
          <w:iCs/>
          <w:sz w:val="24"/>
          <w:szCs w:val="24"/>
        </w:rPr>
        <w:t>15</w:t>
      </w:r>
      <w:r w:rsidRPr="00190657">
        <w:rPr>
          <w:rFonts w:asciiTheme="minorHAnsi" w:hAnsiTheme="minorHAnsi" w:cs="Comic Sans MS"/>
          <w:iCs/>
          <w:sz w:val="24"/>
          <w:szCs w:val="24"/>
        </w:rPr>
        <w:t xml:space="preserve"> de </w:t>
      </w:r>
      <w:r w:rsidR="00F20B7E">
        <w:rPr>
          <w:rFonts w:asciiTheme="minorHAnsi" w:hAnsiTheme="minorHAnsi" w:cs="Comic Sans MS"/>
          <w:iCs/>
          <w:sz w:val="24"/>
          <w:szCs w:val="24"/>
        </w:rPr>
        <w:t xml:space="preserve">febrero </w:t>
      </w:r>
      <w:r w:rsidRPr="00190657">
        <w:rPr>
          <w:rFonts w:asciiTheme="minorHAnsi" w:hAnsiTheme="minorHAnsi" w:cs="Comic Sans MS"/>
          <w:iCs/>
          <w:sz w:val="24"/>
          <w:szCs w:val="24"/>
        </w:rPr>
        <w:t xml:space="preserve">del 2013 proferido por el Juzgado </w:t>
      </w:r>
      <w:r w:rsidR="00BC5880">
        <w:rPr>
          <w:rFonts w:asciiTheme="minorHAnsi" w:hAnsiTheme="minorHAnsi" w:cs="Comic Sans MS"/>
          <w:iCs/>
          <w:sz w:val="24"/>
          <w:szCs w:val="24"/>
        </w:rPr>
        <w:t xml:space="preserve">Sexto </w:t>
      </w:r>
      <w:r w:rsidRPr="00190657">
        <w:rPr>
          <w:rFonts w:asciiTheme="minorHAnsi" w:hAnsiTheme="minorHAnsi" w:cs="Comic Sans MS"/>
          <w:iCs/>
          <w:sz w:val="24"/>
          <w:szCs w:val="24"/>
        </w:rPr>
        <w:t>Administrativo de Villavicencio, por medio del cual se rechazó</w:t>
      </w:r>
      <w:r w:rsidR="00BC5880">
        <w:rPr>
          <w:rFonts w:asciiTheme="minorHAnsi" w:hAnsiTheme="minorHAnsi" w:cs="Comic Sans MS"/>
          <w:iCs/>
          <w:sz w:val="24"/>
          <w:szCs w:val="24"/>
        </w:rPr>
        <w:t xml:space="preserve"> parcialmente </w:t>
      </w:r>
      <w:r w:rsidRPr="00190657">
        <w:rPr>
          <w:rFonts w:asciiTheme="minorHAnsi" w:hAnsiTheme="minorHAnsi" w:cs="Comic Sans MS"/>
          <w:iCs/>
          <w:sz w:val="24"/>
          <w:szCs w:val="24"/>
        </w:rPr>
        <w:t>la</w:t>
      </w:r>
      <w:r w:rsidR="00BC5880">
        <w:rPr>
          <w:rFonts w:asciiTheme="minorHAnsi" w:hAnsiTheme="minorHAnsi" w:cs="Comic Sans MS"/>
          <w:iCs/>
          <w:sz w:val="24"/>
          <w:szCs w:val="24"/>
        </w:rPr>
        <w:t xml:space="preserve"> demanda presentada en cuanto tiene que ver con CAJACOPI</w:t>
      </w:r>
      <w:r w:rsidR="009C1148">
        <w:rPr>
          <w:rFonts w:asciiTheme="minorHAnsi" w:hAnsiTheme="minorHAnsi" w:cs="Comic Sans MS"/>
          <w:iCs/>
          <w:sz w:val="24"/>
          <w:szCs w:val="24"/>
        </w:rPr>
        <w:t xml:space="preserve"> E.P.S.S</w:t>
      </w:r>
      <w:r w:rsidRPr="00190657">
        <w:rPr>
          <w:rFonts w:asciiTheme="minorHAnsi" w:hAnsiTheme="minorHAnsi" w:cs="Comic Sans MS"/>
          <w:iCs/>
          <w:sz w:val="24"/>
          <w:szCs w:val="24"/>
        </w:rPr>
        <w:t xml:space="preserve"> </w:t>
      </w:r>
      <w:r w:rsidR="00BC5880">
        <w:rPr>
          <w:rFonts w:asciiTheme="minorHAnsi" w:hAnsiTheme="minorHAnsi" w:cs="Comic Sans MS"/>
          <w:iCs/>
          <w:sz w:val="24"/>
          <w:szCs w:val="24"/>
        </w:rPr>
        <w:t>y se admitió únicamente respecto del MUNICIPIO DE VILLAVI</w:t>
      </w:r>
      <w:r w:rsidR="009E6662">
        <w:rPr>
          <w:rFonts w:asciiTheme="minorHAnsi" w:hAnsiTheme="minorHAnsi" w:cs="Comic Sans MS"/>
          <w:iCs/>
          <w:sz w:val="24"/>
          <w:szCs w:val="24"/>
        </w:rPr>
        <w:t>C</w:t>
      </w:r>
      <w:r w:rsidR="00BC5880">
        <w:rPr>
          <w:rFonts w:asciiTheme="minorHAnsi" w:hAnsiTheme="minorHAnsi" w:cs="Comic Sans MS"/>
          <w:iCs/>
          <w:sz w:val="24"/>
          <w:szCs w:val="24"/>
        </w:rPr>
        <w:t>ENCIO, la EMPRESA SOCIAL DEL ESTADO DEL MUNICIPIO DE VILLAVICENCIO E.S.E., y el HOSPITAL DEPARTAMENTAL DE VILLAVICENCIO E.S.E.</w:t>
      </w:r>
      <w:r w:rsidRPr="00190657">
        <w:rPr>
          <w:rFonts w:asciiTheme="minorHAnsi" w:hAnsiTheme="minorHAnsi" w:cs="Comic Sans MS"/>
          <w:iCs/>
          <w:sz w:val="24"/>
          <w:szCs w:val="24"/>
        </w:rPr>
        <w:t xml:space="preserve"> </w:t>
      </w:r>
    </w:p>
    <w:p w:rsidR="000B2F56" w:rsidRPr="00190657" w:rsidRDefault="000B2F56" w:rsidP="00190657">
      <w:pPr>
        <w:ind w:firstLine="1134"/>
        <w:jc w:val="both"/>
        <w:rPr>
          <w:rFonts w:asciiTheme="minorHAnsi" w:hAnsiTheme="minorHAnsi"/>
          <w:sz w:val="24"/>
          <w:szCs w:val="24"/>
        </w:rPr>
      </w:pPr>
    </w:p>
    <w:p w:rsidR="00D14B64" w:rsidRPr="00190657" w:rsidRDefault="00D14B64" w:rsidP="00190657">
      <w:pPr>
        <w:ind w:firstLine="1134"/>
        <w:jc w:val="both"/>
        <w:rPr>
          <w:rFonts w:asciiTheme="minorHAnsi" w:hAnsiTheme="minorHAnsi" w:cs="Arial"/>
          <w:sz w:val="24"/>
          <w:szCs w:val="24"/>
        </w:rPr>
      </w:pPr>
    </w:p>
    <w:p w:rsidR="00D14B64" w:rsidRPr="00190657" w:rsidRDefault="00D14B64" w:rsidP="00190657">
      <w:pPr>
        <w:pStyle w:val="Prrafodelista"/>
        <w:numPr>
          <w:ilvl w:val="0"/>
          <w:numId w:val="1"/>
        </w:numPr>
        <w:jc w:val="both"/>
        <w:rPr>
          <w:rFonts w:asciiTheme="minorHAnsi" w:hAnsiTheme="minorHAnsi" w:cs="Arial"/>
          <w:sz w:val="24"/>
          <w:szCs w:val="24"/>
        </w:rPr>
      </w:pPr>
      <w:r w:rsidRPr="00190657">
        <w:rPr>
          <w:rFonts w:asciiTheme="minorHAnsi" w:hAnsiTheme="minorHAnsi" w:cs="Arial"/>
          <w:sz w:val="24"/>
          <w:szCs w:val="24"/>
        </w:rPr>
        <w:t>ANTECEDENTES</w:t>
      </w:r>
    </w:p>
    <w:p w:rsidR="00D14B64" w:rsidRPr="00190657" w:rsidRDefault="00D14B64" w:rsidP="00190657">
      <w:pPr>
        <w:ind w:firstLine="1134"/>
        <w:jc w:val="both"/>
        <w:rPr>
          <w:rFonts w:asciiTheme="minorHAnsi" w:hAnsiTheme="minorHAnsi" w:cs="Arial"/>
          <w:sz w:val="24"/>
          <w:szCs w:val="24"/>
        </w:rPr>
      </w:pPr>
    </w:p>
    <w:p w:rsidR="009658C9" w:rsidRDefault="00D14B64" w:rsidP="00190657">
      <w:pPr>
        <w:ind w:firstLine="1134"/>
        <w:jc w:val="both"/>
        <w:rPr>
          <w:rFonts w:asciiTheme="minorHAnsi" w:hAnsiTheme="minorHAnsi" w:cs="Arial"/>
          <w:sz w:val="24"/>
          <w:szCs w:val="24"/>
          <w:lang w:val="es-MX"/>
        </w:rPr>
      </w:pPr>
      <w:r w:rsidRPr="00190657">
        <w:rPr>
          <w:rFonts w:asciiTheme="minorHAnsi" w:hAnsiTheme="minorHAnsi" w:cs="Arial"/>
          <w:sz w:val="24"/>
          <w:szCs w:val="24"/>
        </w:rPr>
        <w:t>El 1</w:t>
      </w:r>
      <w:r w:rsidR="00687725">
        <w:rPr>
          <w:rFonts w:asciiTheme="minorHAnsi" w:hAnsiTheme="minorHAnsi" w:cs="Arial"/>
          <w:sz w:val="24"/>
          <w:szCs w:val="24"/>
        </w:rPr>
        <w:t>9</w:t>
      </w:r>
      <w:r w:rsidRPr="00190657">
        <w:rPr>
          <w:rFonts w:asciiTheme="minorHAnsi" w:hAnsiTheme="minorHAnsi" w:cs="Arial"/>
          <w:sz w:val="24"/>
          <w:szCs w:val="24"/>
        </w:rPr>
        <w:t xml:space="preserve"> de </w:t>
      </w:r>
      <w:r w:rsidR="00687725">
        <w:rPr>
          <w:rFonts w:asciiTheme="minorHAnsi" w:hAnsiTheme="minorHAnsi" w:cs="Arial"/>
          <w:sz w:val="24"/>
          <w:szCs w:val="24"/>
        </w:rPr>
        <w:t>diciembre d</w:t>
      </w:r>
      <w:r w:rsidRPr="00190657">
        <w:rPr>
          <w:rFonts w:asciiTheme="minorHAnsi" w:hAnsiTheme="minorHAnsi" w:cs="Arial"/>
          <w:sz w:val="24"/>
          <w:szCs w:val="24"/>
        </w:rPr>
        <w:t>e 2013</w:t>
      </w:r>
      <w:r w:rsidRPr="00190657">
        <w:rPr>
          <w:rStyle w:val="Refdenotaalpie"/>
          <w:rFonts w:asciiTheme="minorHAnsi" w:eastAsia="Calibri" w:hAnsiTheme="minorHAnsi" w:cs="Arial"/>
          <w:sz w:val="24"/>
          <w:szCs w:val="24"/>
        </w:rPr>
        <w:footnoteReference w:id="1"/>
      </w:r>
      <w:r w:rsidRPr="00190657">
        <w:rPr>
          <w:rFonts w:asciiTheme="minorHAnsi" w:hAnsiTheme="minorHAnsi" w:cs="Arial"/>
          <w:sz w:val="24"/>
          <w:szCs w:val="24"/>
        </w:rPr>
        <w:t xml:space="preserve"> </w:t>
      </w:r>
      <w:r w:rsidR="00687725">
        <w:rPr>
          <w:rFonts w:asciiTheme="minorHAnsi" w:hAnsiTheme="minorHAnsi" w:cs="Comic Sans MS"/>
          <w:bCs/>
          <w:sz w:val="24"/>
          <w:szCs w:val="24"/>
        </w:rPr>
        <w:t>Álvaro Holguín Bohórquez y Otros</w:t>
      </w:r>
      <w:r w:rsidR="00687725">
        <w:rPr>
          <w:rFonts w:ascii="Bookman Old Style" w:hAnsi="Bookman Old Style" w:cs="Comic Sans MS"/>
          <w:bCs/>
          <w:i/>
          <w:sz w:val="16"/>
          <w:szCs w:val="16"/>
        </w:rPr>
        <w:t xml:space="preserve"> </w:t>
      </w:r>
      <w:r w:rsidRPr="00190657">
        <w:rPr>
          <w:rFonts w:asciiTheme="minorHAnsi" w:hAnsiTheme="minorHAnsi" w:cs="Arial"/>
          <w:sz w:val="24"/>
          <w:szCs w:val="24"/>
        </w:rPr>
        <w:t>en ejercicio del medio de control de reparación directa present</w:t>
      </w:r>
      <w:r w:rsidR="00687725">
        <w:rPr>
          <w:rFonts w:asciiTheme="minorHAnsi" w:hAnsiTheme="minorHAnsi" w:cs="Arial"/>
          <w:sz w:val="24"/>
          <w:szCs w:val="24"/>
        </w:rPr>
        <w:t xml:space="preserve">aron demanda contra el </w:t>
      </w:r>
      <w:r w:rsidR="00687725">
        <w:rPr>
          <w:rFonts w:asciiTheme="minorHAnsi" w:hAnsiTheme="minorHAnsi"/>
          <w:sz w:val="24"/>
          <w:szCs w:val="24"/>
        </w:rPr>
        <w:t>HOSPITAL DEPARTAMENTAL DE VILLAVICENCIO y CAJACOPI E.P.S.</w:t>
      </w:r>
      <w:r w:rsidRPr="00190657">
        <w:rPr>
          <w:rFonts w:asciiTheme="minorHAnsi" w:hAnsiTheme="minorHAnsi" w:cs="Arial"/>
          <w:sz w:val="24"/>
          <w:szCs w:val="24"/>
        </w:rPr>
        <w:t xml:space="preserve">, solicitando que se declare </w:t>
      </w:r>
      <w:r w:rsidRPr="00190657">
        <w:rPr>
          <w:rFonts w:asciiTheme="minorHAnsi" w:hAnsiTheme="minorHAnsi" w:cs="Arial"/>
          <w:sz w:val="24"/>
          <w:szCs w:val="24"/>
          <w:lang w:val="es-MX"/>
        </w:rPr>
        <w:t>administrativamente responsable</w:t>
      </w:r>
      <w:r w:rsidR="00687725">
        <w:rPr>
          <w:rFonts w:asciiTheme="minorHAnsi" w:hAnsiTheme="minorHAnsi" w:cs="Arial"/>
          <w:sz w:val="24"/>
          <w:szCs w:val="24"/>
          <w:lang w:val="es-MX"/>
        </w:rPr>
        <w:t xml:space="preserve">s al </w:t>
      </w:r>
      <w:r w:rsidR="00780C6A">
        <w:rPr>
          <w:rFonts w:asciiTheme="minorHAnsi" w:hAnsiTheme="minorHAnsi" w:cs="Arial"/>
          <w:sz w:val="24"/>
          <w:szCs w:val="24"/>
          <w:lang w:val="es-MX"/>
        </w:rPr>
        <w:t>MUNICIPIO DE VILLAVIENCIO- EMPRESA SOCIAL DEL ESTADO DEL MUNICIPIO DE VILLAVIENCIO E.S.E. – HOSPITAL DEPARTAMENTAL DE VILLAVIENCIO E.S.E. y CAJACOPI E.P.S. de</w:t>
      </w:r>
      <w:r w:rsidRPr="00190657">
        <w:rPr>
          <w:rFonts w:asciiTheme="minorHAnsi" w:hAnsiTheme="minorHAnsi" w:cs="Arial"/>
          <w:sz w:val="24"/>
          <w:szCs w:val="24"/>
          <w:lang w:val="es-MX"/>
        </w:rPr>
        <w:t xml:space="preserve"> los perjuicios que le fueron ocasionados con la </w:t>
      </w:r>
      <w:r w:rsidR="00D1003C">
        <w:rPr>
          <w:rFonts w:asciiTheme="minorHAnsi" w:hAnsiTheme="minorHAnsi" w:cs="Arial"/>
          <w:sz w:val="24"/>
          <w:szCs w:val="24"/>
          <w:lang w:val="es-MX"/>
        </w:rPr>
        <w:t>muerte de la menor BLANCA ISABEL HOLGUIN MANCERA ocurrida</w:t>
      </w:r>
      <w:r w:rsidR="009658C9">
        <w:rPr>
          <w:rFonts w:asciiTheme="minorHAnsi" w:hAnsiTheme="minorHAnsi" w:cs="Arial"/>
          <w:sz w:val="24"/>
          <w:szCs w:val="24"/>
          <w:lang w:val="es-MX"/>
        </w:rPr>
        <w:t xml:space="preserve"> el 27 de noviembre de 2010 como consecuencia de, lo que asegura</w:t>
      </w:r>
      <w:r w:rsidR="009C1148">
        <w:rPr>
          <w:rFonts w:asciiTheme="minorHAnsi" w:hAnsiTheme="minorHAnsi" w:cs="Arial"/>
          <w:sz w:val="24"/>
          <w:szCs w:val="24"/>
          <w:lang w:val="es-MX"/>
        </w:rPr>
        <w:t>n</w:t>
      </w:r>
      <w:r w:rsidR="009658C9">
        <w:rPr>
          <w:rFonts w:asciiTheme="minorHAnsi" w:hAnsiTheme="minorHAnsi" w:cs="Arial"/>
          <w:sz w:val="24"/>
          <w:szCs w:val="24"/>
          <w:lang w:val="es-MX"/>
        </w:rPr>
        <w:t xml:space="preserve"> fue, una </w:t>
      </w:r>
      <w:r w:rsidR="00D1003C">
        <w:rPr>
          <w:rFonts w:asciiTheme="minorHAnsi" w:hAnsiTheme="minorHAnsi" w:cs="Arial"/>
          <w:sz w:val="24"/>
          <w:szCs w:val="24"/>
          <w:lang w:val="es-MX"/>
        </w:rPr>
        <w:t xml:space="preserve">deficiente y tardía atención </w:t>
      </w:r>
      <w:r w:rsidR="009658C9">
        <w:rPr>
          <w:rFonts w:asciiTheme="minorHAnsi" w:hAnsiTheme="minorHAnsi" w:cs="Arial"/>
          <w:sz w:val="24"/>
          <w:szCs w:val="24"/>
          <w:lang w:val="es-MX"/>
        </w:rPr>
        <w:t xml:space="preserve">a cargo de las entidades demandadas. </w:t>
      </w:r>
    </w:p>
    <w:p w:rsidR="009658C9" w:rsidRDefault="009658C9" w:rsidP="00190657">
      <w:pPr>
        <w:ind w:firstLine="1134"/>
        <w:jc w:val="both"/>
        <w:rPr>
          <w:rFonts w:asciiTheme="minorHAnsi" w:hAnsiTheme="minorHAnsi" w:cs="Arial"/>
          <w:sz w:val="24"/>
          <w:szCs w:val="24"/>
          <w:lang w:val="es-MX"/>
        </w:rPr>
      </w:pPr>
    </w:p>
    <w:p w:rsidR="00D14B64" w:rsidRDefault="00D14B64" w:rsidP="00190657">
      <w:pPr>
        <w:ind w:firstLine="1134"/>
        <w:jc w:val="both"/>
        <w:rPr>
          <w:rFonts w:asciiTheme="minorHAnsi" w:hAnsiTheme="minorHAnsi" w:cs="Arial"/>
          <w:sz w:val="24"/>
          <w:szCs w:val="24"/>
        </w:rPr>
      </w:pPr>
    </w:p>
    <w:p w:rsidR="000B2F56" w:rsidRDefault="000B2F56" w:rsidP="00190657">
      <w:pPr>
        <w:ind w:firstLine="1134"/>
        <w:jc w:val="both"/>
        <w:rPr>
          <w:rFonts w:asciiTheme="minorHAnsi" w:hAnsiTheme="minorHAnsi" w:cs="Arial"/>
          <w:sz w:val="24"/>
          <w:szCs w:val="24"/>
        </w:rPr>
      </w:pPr>
    </w:p>
    <w:p w:rsidR="000B2F56" w:rsidRPr="00190657" w:rsidRDefault="000B2F56" w:rsidP="00190657">
      <w:pPr>
        <w:ind w:firstLine="1134"/>
        <w:jc w:val="both"/>
        <w:rPr>
          <w:rFonts w:asciiTheme="minorHAnsi" w:hAnsiTheme="minorHAnsi" w:cs="Arial"/>
          <w:sz w:val="24"/>
          <w:szCs w:val="24"/>
        </w:rPr>
      </w:pPr>
    </w:p>
    <w:p w:rsidR="00D14B64" w:rsidRPr="00190657" w:rsidRDefault="00D14B64" w:rsidP="00190657">
      <w:pPr>
        <w:pStyle w:val="Prrafodelista"/>
        <w:numPr>
          <w:ilvl w:val="0"/>
          <w:numId w:val="1"/>
        </w:numPr>
        <w:jc w:val="both"/>
        <w:rPr>
          <w:rFonts w:asciiTheme="minorHAnsi" w:hAnsiTheme="minorHAnsi" w:cs="Arial"/>
          <w:sz w:val="24"/>
          <w:szCs w:val="24"/>
        </w:rPr>
      </w:pPr>
      <w:r w:rsidRPr="00190657">
        <w:rPr>
          <w:rFonts w:asciiTheme="minorHAnsi" w:hAnsiTheme="minorHAnsi" w:cs="Arial"/>
          <w:sz w:val="24"/>
          <w:szCs w:val="24"/>
        </w:rPr>
        <w:t>EL AUTO APELADO</w:t>
      </w:r>
    </w:p>
    <w:p w:rsidR="00D14B64" w:rsidRPr="00190657" w:rsidRDefault="00D14B64" w:rsidP="00190657">
      <w:pPr>
        <w:ind w:firstLine="1134"/>
        <w:jc w:val="both"/>
        <w:rPr>
          <w:rFonts w:asciiTheme="minorHAnsi" w:hAnsiTheme="minorHAnsi" w:cs="Arial"/>
          <w:sz w:val="24"/>
          <w:szCs w:val="24"/>
        </w:rPr>
      </w:pPr>
    </w:p>
    <w:p w:rsidR="00147162" w:rsidRDefault="00D14B64" w:rsidP="00190657">
      <w:pPr>
        <w:ind w:firstLine="1134"/>
        <w:jc w:val="both"/>
        <w:rPr>
          <w:rFonts w:asciiTheme="minorHAnsi" w:hAnsiTheme="minorHAnsi" w:cs="Arial"/>
          <w:sz w:val="24"/>
          <w:szCs w:val="24"/>
        </w:rPr>
      </w:pPr>
      <w:r w:rsidRPr="00190657">
        <w:rPr>
          <w:rFonts w:asciiTheme="minorHAnsi" w:hAnsiTheme="minorHAnsi" w:cs="Arial"/>
          <w:sz w:val="24"/>
          <w:szCs w:val="24"/>
        </w:rPr>
        <w:t xml:space="preserve">El Juzgado </w:t>
      </w:r>
      <w:r w:rsidR="00847DF5">
        <w:rPr>
          <w:rFonts w:asciiTheme="minorHAnsi" w:hAnsiTheme="minorHAnsi" w:cs="Arial"/>
          <w:sz w:val="24"/>
          <w:szCs w:val="24"/>
        </w:rPr>
        <w:t xml:space="preserve">Sexto </w:t>
      </w:r>
      <w:r w:rsidRPr="00190657">
        <w:rPr>
          <w:rFonts w:asciiTheme="minorHAnsi" w:hAnsiTheme="minorHAnsi" w:cs="Arial"/>
          <w:sz w:val="24"/>
          <w:szCs w:val="24"/>
        </w:rPr>
        <w:t xml:space="preserve">Administrativo de Villavicencio, mediante providencia del </w:t>
      </w:r>
      <w:r w:rsidR="00847DF5">
        <w:rPr>
          <w:rFonts w:asciiTheme="minorHAnsi" w:hAnsiTheme="minorHAnsi" w:cs="Arial"/>
          <w:sz w:val="24"/>
          <w:szCs w:val="24"/>
        </w:rPr>
        <w:t>15</w:t>
      </w:r>
      <w:r w:rsidRPr="00190657">
        <w:rPr>
          <w:rFonts w:asciiTheme="minorHAnsi" w:hAnsiTheme="minorHAnsi" w:cs="Arial"/>
          <w:sz w:val="24"/>
          <w:szCs w:val="24"/>
        </w:rPr>
        <w:t xml:space="preserve"> de </w:t>
      </w:r>
      <w:r w:rsidR="00847DF5">
        <w:rPr>
          <w:rFonts w:asciiTheme="minorHAnsi" w:hAnsiTheme="minorHAnsi" w:cs="Arial"/>
          <w:sz w:val="24"/>
          <w:szCs w:val="24"/>
        </w:rPr>
        <w:t xml:space="preserve">febrero </w:t>
      </w:r>
      <w:r w:rsidRPr="00190657">
        <w:rPr>
          <w:rFonts w:asciiTheme="minorHAnsi" w:hAnsiTheme="minorHAnsi" w:cs="Arial"/>
          <w:sz w:val="24"/>
          <w:szCs w:val="24"/>
        </w:rPr>
        <w:t>de 2013 rechazó la demanda</w:t>
      </w:r>
      <w:r w:rsidR="00147162">
        <w:rPr>
          <w:rFonts w:asciiTheme="minorHAnsi" w:hAnsiTheme="minorHAnsi" w:cs="Arial"/>
          <w:sz w:val="24"/>
          <w:szCs w:val="24"/>
        </w:rPr>
        <w:t xml:space="preserve"> respecto de la ENTIDAD PROMOTORA DEL REGIMEN SUBSIDIADO EPS-S “CAJACOPI”, </w:t>
      </w:r>
      <w:r w:rsidRPr="00190657">
        <w:rPr>
          <w:rFonts w:asciiTheme="minorHAnsi" w:hAnsiTheme="minorHAnsi" w:cs="Arial"/>
          <w:sz w:val="24"/>
          <w:szCs w:val="24"/>
        </w:rPr>
        <w:t xml:space="preserve">aduciendo que </w:t>
      </w:r>
      <w:r w:rsidR="00847DF5">
        <w:rPr>
          <w:rFonts w:asciiTheme="minorHAnsi" w:hAnsiTheme="minorHAnsi" w:cs="Arial"/>
          <w:sz w:val="24"/>
          <w:szCs w:val="24"/>
        </w:rPr>
        <w:t>vencido el término otorgado para subsanar</w:t>
      </w:r>
      <w:r w:rsidR="00E5374E">
        <w:rPr>
          <w:rFonts w:asciiTheme="minorHAnsi" w:hAnsiTheme="minorHAnsi" w:cs="Arial"/>
          <w:sz w:val="24"/>
          <w:szCs w:val="24"/>
        </w:rPr>
        <w:t>la</w:t>
      </w:r>
      <w:r w:rsidR="00847DF5">
        <w:rPr>
          <w:rFonts w:asciiTheme="minorHAnsi" w:hAnsiTheme="minorHAnsi" w:cs="Arial"/>
          <w:sz w:val="24"/>
          <w:szCs w:val="24"/>
        </w:rPr>
        <w:t xml:space="preserve">, la parte </w:t>
      </w:r>
      <w:r w:rsidR="00E5374E">
        <w:rPr>
          <w:rFonts w:asciiTheme="minorHAnsi" w:hAnsiTheme="minorHAnsi" w:cs="Arial"/>
          <w:sz w:val="24"/>
          <w:szCs w:val="24"/>
        </w:rPr>
        <w:t xml:space="preserve">actora </w:t>
      </w:r>
      <w:r w:rsidR="00847DF5">
        <w:rPr>
          <w:rFonts w:asciiTheme="minorHAnsi" w:hAnsiTheme="minorHAnsi" w:cs="Arial"/>
          <w:sz w:val="24"/>
          <w:szCs w:val="24"/>
        </w:rPr>
        <w:t xml:space="preserve">allegó el certificado de existencia y representación legal de la CAJA DE COMPENSACIÓN FAMILIAR “CAJACOPI” ATLANTICO, pero no de la </w:t>
      </w:r>
      <w:r w:rsidR="00147162">
        <w:rPr>
          <w:rFonts w:asciiTheme="minorHAnsi" w:hAnsiTheme="minorHAnsi" w:cs="Arial"/>
          <w:sz w:val="24"/>
          <w:szCs w:val="24"/>
        </w:rPr>
        <w:t xml:space="preserve">mencionada, siendo ésta la entidad demandada; y habiendo encontrado acreditados </w:t>
      </w:r>
      <w:r w:rsidR="00D57CE3">
        <w:rPr>
          <w:rFonts w:asciiTheme="minorHAnsi" w:hAnsiTheme="minorHAnsi" w:cs="Arial"/>
          <w:sz w:val="24"/>
          <w:szCs w:val="24"/>
        </w:rPr>
        <w:t>los presupuestos procesales de jurisdicción, competencia y caducidad, resolvió también</w:t>
      </w:r>
      <w:r w:rsidR="00E5374E">
        <w:rPr>
          <w:rFonts w:asciiTheme="minorHAnsi" w:hAnsiTheme="minorHAnsi" w:cs="Arial"/>
          <w:sz w:val="24"/>
          <w:szCs w:val="24"/>
        </w:rPr>
        <w:t>,</w:t>
      </w:r>
      <w:r w:rsidR="00D57CE3">
        <w:rPr>
          <w:rFonts w:asciiTheme="minorHAnsi" w:hAnsiTheme="minorHAnsi" w:cs="Arial"/>
          <w:sz w:val="24"/>
          <w:szCs w:val="24"/>
        </w:rPr>
        <w:t xml:space="preserve"> </w:t>
      </w:r>
      <w:r w:rsidR="00E5374E">
        <w:rPr>
          <w:rFonts w:asciiTheme="minorHAnsi" w:hAnsiTheme="minorHAnsi" w:cs="Arial"/>
          <w:sz w:val="24"/>
          <w:szCs w:val="24"/>
        </w:rPr>
        <w:t xml:space="preserve">ADMITIR </w:t>
      </w:r>
      <w:r w:rsidR="00D57CE3">
        <w:rPr>
          <w:rFonts w:asciiTheme="minorHAnsi" w:hAnsiTheme="minorHAnsi" w:cs="Arial"/>
          <w:sz w:val="24"/>
          <w:szCs w:val="24"/>
        </w:rPr>
        <w:t xml:space="preserve">la demanda instaurada, solo contra el MUNICIPIO DE VILLAVICENCIO, la EMPRESA SOCIAL DEL ESTADO DEL MUNICIPIO DE VILLAVICENCIO E.S.E., y el HOSPITAL DEPARTAMENTAL DE VILLAVIENCIO. </w:t>
      </w:r>
    </w:p>
    <w:p w:rsidR="00147162" w:rsidRDefault="00147162" w:rsidP="00190657">
      <w:pPr>
        <w:ind w:firstLine="1134"/>
        <w:jc w:val="both"/>
        <w:rPr>
          <w:rFonts w:asciiTheme="minorHAnsi" w:hAnsiTheme="minorHAnsi" w:cs="Arial"/>
          <w:sz w:val="24"/>
          <w:szCs w:val="24"/>
        </w:rPr>
      </w:pPr>
    </w:p>
    <w:p w:rsidR="00D14B64" w:rsidRPr="00190657" w:rsidRDefault="00D14B64" w:rsidP="00190657">
      <w:pPr>
        <w:ind w:firstLine="1134"/>
        <w:jc w:val="both"/>
        <w:rPr>
          <w:rFonts w:asciiTheme="minorHAnsi" w:hAnsiTheme="minorHAnsi" w:cs="Arial"/>
          <w:sz w:val="24"/>
          <w:szCs w:val="24"/>
        </w:rPr>
      </w:pPr>
    </w:p>
    <w:p w:rsidR="00D14B64" w:rsidRPr="00190657" w:rsidRDefault="00D14B64" w:rsidP="00190657">
      <w:pPr>
        <w:pStyle w:val="Prrafodelista"/>
        <w:numPr>
          <w:ilvl w:val="0"/>
          <w:numId w:val="1"/>
        </w:numPr>
        <w:jc w:val="both"/>
        <w:rPr>
          <w:rFonts w:asciiTheme="minorHAnsi" w:hAnsiTheme="minorHAnsi" w:cs="Arial"/>
          <w:sz w:val="24"/>
          <w:szCs w:val="24"/>
        </w:rPr>
      </w:pPr>
      <w:r w:rsidRPr="00190657">
        <w:rPr>
          <w:rFonts w:asciiTheme="minorHAnsi" w:hAnsiTheme="minorHAnsi" w:cs="Arial"/>
          <w:sz w:val="24"/>
          <w:szCs w:val="24"/>
        </w:rPr>
        <w:t xml:space="preserve">EL RECURSO DE APELACIÓN </w:t>
      </w:r>
    </w:p>
    <w:p w:rsidR="00D14B64" w:rsidRPr="00190657" w:rsidRDefault="00D14B64" w:rsidP="00190657">
      <w:pPr>
        <w:ind w:firstLine="1134"/>
        <w:jc w:val="both"/>
        <w:rPr>
          <w:rFonts w:asciiTheme="minorHAnsi" w:hAnsiTheme="minorHAnsi" w:cs="Arial"/>
          <w:sz w:val="24"/>
          <w:szCs w:val="24"/>
        </w:rPr>
      </w:pPr>
    </w:p>
    <w:p w:rsidR="00100455" w:rsidRDefault="00D14B64" w:rsidP="00190657">
      <w:pPr>
        <w:ind w:firstLine="1134"/>
        <w:jc w:val="both"/>
        <w:rPr>
          <w:rFonts w:asciiTheme="minorHAnsi" w:hAnsiTheme="minorHAnsi" w:cs="Arial"/>
          <w:sz w:val="24"/>
          <w:szCs w:val="24"/>
        </w:rPr>
      </w:pPr>
      <w:r w:rsidRPr="00190657">
        <w:rPr>
          <w:rFonts w:asciiTheme="minorHAnsi" w:hAnsiTheme="minorHAnsi" w:cs="Arial"/>
          <w:sz w:val="24"/>
          <w:szCs w:val="24"/>
        </w:rPr>
        <w:t xml:space="preserve">La parte demandante fundamentó su inconformidad con el auto apelado argumentando </w:t>
      </w:r>
      <w:r w:rsidR="00100455">
        <w:rPr>
          <w:rFonts w:asciiTheme="minorHAnsi" w:hAnsiTheme="minorHAnsi" w:cs="Arial"/>
          <w:sz w:val="24"/>
          <w:szCs w:val="24"/>
        </w:rPr>
        <w:t>que desde la interposición de la demanda dio cumplimiento al requisito de acreditar la existencia y representación legal de CAJACOPI, aportando el certificado de existencia y representación legal expedido por la Superintende</w:t>
      </w:r>
      <w:r w:rsidR="003B0554">
        <w:rPr>
          <w:rFonts w:asciiTheme="minorHAnsi" w:hAnsiTheme="minorHAnsi" w:cs="Arial"/>
          <w:sz w:val="24"/>
          <w:szCs w:val="24"/>
        </w:rPr>
        <w:t>n</w:t>
      </w:r>
      <w:r w:rsidR="00100455">
        <w:rPr>
          <w:rFonts w:asciiTheme="minorHAnsi" w:hAnsiTheme="minorHAnsi" w:cs="Arial"/>
          <w:sz w:val="24"/>
          <w:szCs w:val="24"/>
        </w:rPr>
        <w:t>cia de Subsidio Familiar.</w:t>
      </w:r>
    </w:p>
    <w:p w:rsidR="00100455" w:rsidRDefault="00100455" w:rsidP="00190657">
      <w:pPr>
        <w:ind w:firstLine="1134"/>
        <w:jc w:val="both"/>
        <w:rPr>
          <w:rFonts w:asciiTheme="minorHAnsi" w:hAnsiTheme="minorHAnsi" w:cs="Arial"/>
          <w:sz w:val="24"/>
          <w:szCs w:val="24"/>
        </w:rPr>
      </w:pPr>
    </w:p>
    <w:p w:rsidR="00070A43" w:rsidRDefault="00100455" w:rsidP="00190657">
      <w:pPr>
        <w:ind w:firstLine="1134"/>
        <w:jc w:val="both"/>
        <w:rPr>
          <w:rFonts w:asciiTheme="minorHAnsi" w:hAnsiTheme="minorHAnsi" w:cs="Arial"/>
          <w:sz w:val="24"/>
          <w:szCs w:val="24"/>
        </w:rPr>
      </w:pPr>
      <w:r>
        <w:rPr>
          <w:rFonts w:asciiTheme="minorHAnsi" w:hAnsiTheme="minorHAnsi" w:cs="Arial"/>
          <w:sz w:val="24"/>
          <w:szCs w:val="24"/>
        </w:rPr>
        <w:t xml:space="preserve">Que esa entidad, tiene un programa de promoción de salud del régimen subsidiado, por lo cual se identifica como EPSS y que para ilustrar esa situación aportaba copia de las Resoluciones No. 405 y 1833 de 2011, por las cuales la Superintendencia Nacional de Salud  intervino </w:t>
      </w:r>
      <w:r w:rsidR="00070A43">
        <w:rPr>
          <w:rFonts w:asciiTheme="minorHAnsi" w:hAnsiTheme="minorHAnsi" w:cs="Arial"/>
          <w:sz w:val="24"/>
          <w:szCs w:val="24"/>
        </w:rPr>
        <w:t xml:space="preserve">el “Programa de Entidad Promotora de Salud del Régimen Subsidiado” de la Caja de Compensación Familiar </w:t>
      </w:r>
      <w:r>
        <w:rPr>
          <w:rFonts w:asciiTheme="minorHAnsi" w:hAnsiTheme="minorHAnsi" w:cs="Arial"/>
          <w:sz w:val="24"/>
          <w:szCs w:val="24"/>
        </w:rPr>
        <w:t>CAJACOPI</w:t>
      </w:r>
      <w:r w:rsidR="00070A43">
        <w:rPr>
          <w:rFonts w:asciiTheme="minorHAnsi" w:hAnsiTheme="minorHAnsi" w:cs="Arial"/>
          <w:sz w:val="24"/>
          <w:szCs w:val="24"/>
        </w:rPr>
        <w:t xml:space="preserve"> ATLÁNTICO. </w:t>
      </w:r>
    </w:p>
    <w:p w:rsidR="00070A43" w:rsidRDefault="00070A43" w:rsidP="00190657">
      <w:pPr>
        <w:ind w:firstLine="1134"/>
        <w:jc w:val="both"/>
        <w:rPr>
          <w:rFonts w:asciiTheme="minorHAnsi" w:hAnsiTheme="minorHAnsi" w:cs="Arial"/>
          <w:sz w:val="24"/>
          <w:szCs w:val="24"/>
        </w:rPr>
      </w:pPr>
    </w:p>
    <w:p w:rsidR="00D14B64" w:rsidRDefault="00070A43" w:rsidP="00190657">
      <w:pPr>
        <w:ind w:firstLine="1134"/>
        <w:jc w:val="both"/>
        <w:rPr>
          <w:rFonts w:asciiTheme="minorHAnsi" w:hAnsiTheme="minorHAnsi" w:cs="Arial"/>
          <w:sz w:val="24"/>
          <w:szCs w:val="24"/>
        </w:rPr>
      </w:pPr>
      <w:r>
        <w:rPr>
          <w:rFonts w:asciiTheme="minorHAnsi" w:hAnsiTheme="minorHAnsi" w:cs="Arial"/>
          <w:sz w:val="24"/>
          <w:szCs w:val="24"/>
        </w:rPr>
        <w:t xml:space="preserve">Por último indicó que en caso de no prosperar alguno de los recursos interpuestos, solicitaba, por las mismas razones consignadas, se decretara la nulidad de toda la actuación, desde la inadmisión, incluyendo el auto que la decretó, en los términos y para los efectos de los artículos 207 y </w:t>
      </w:r>
      <w:proofErr w:type="spellStart"/>
      <w:r>
        <w:rPr>
          <w:rFonts w:asciiTheme="minorHAnsi" w:hAnsiTheme="minorHAnsi" w:cs="Arial"/>
          <w:sz w:val="24"/>
          <w:szCs w:val="24"/>
        </w:rPr>
        <w:t>ss</w:t>
      </w:r>
      <w:proofErr w:type="spellEnd"/>
      <w:r>
        <w:rPr>
          <w:rFonts w:asciiTheme="minorHAnsi" w:hAnsiTheme="minorHAnsi" w:cs="Arial"/>
          <w:sz w:val="24"/>
          <w:szCs w:val="24"/>
        </w:rPr>
        <w:t xml:space="preserve"> del CPACA, por las causales de nulidad establecidas en los numerales 4 y 9 del artículo 140 del C.P.C. </w:t>
      </w:r>
    </w:p>
    <w:p w:rsidR="003B0554" w:rsidRDefault="003B0554" w:rsidP="00190657">
      <w:pPr>
        <w:ind w:firstLine="1134"/>
        <w:jc w:val="both"/>
        <w:rPr>
          <w:rFonts w:asciiTheme="minorHAnsi" w:hAnsiTheme="minorHAnsi" w:cs="Arial"/>
          <w:sz w:val="24"/>
          <w:szCs w:val="24"/>
        </w:rPr>
      </w:pPr>
    </w:p>
    <w:p w:rsidR="00D14B64" w:rsidRPr="00190657" w:rsidRDefault="00D14B64" w:rsidP="00190657">
      <w:pPr>
        <w:pStyle w:val="Prrafodelista"/>
        <w:numPr>
          <w:ilvl w:val="0"/>
          <w:numId w:val="1"/>
        </w:numPr>
        <w:jc w:val="both"/>
        <w:rPr>
          <w:rFonts w:asciiTheme="minorHAnsi" w:hAnsiTheme="minorHAnsi" w:cs="Arial"/>
          <w:sz w:val="24"/>
          <w:szCs w:val="24"/>
        </w:rPr>
      </w:pPr>
      <w:r w:rsidRPr="00190657">
        <w:rPr>
          <w:rFonts w:asciiTheme="minorHAnsi" w:hAnsiTheme="minorHAnsi" w:cs="Arial"/>
          <w:sz w:val="24"/>
          <w:szCs w:val="24"/>
        </w:rPr>
        <w:t>CONSIDERACIONES</w:t>
      </w:r>
    </w:p>
    <w:p w:rsidR="00D14B64" w:rsidRPr="00190657" w:rsidRDefault="00D14B64" w:rsidP="00190657">
      <w:pPr>
        <w:ind w:firstLine="1134"/>
        <w:jc w:val="both"/>
        <w:rPr>
          <w:rFonts w:asciiTheme="minorHAnsi" w:hAnsiTheme="minorHAnsi" w:cs="Arial"/>
          <w:sz w:val="24"/>
          <w:szCs w:val="24"/>
        </w:rPr>
      </w:pPr>
    </w:p>
    <w:p w:rsidR="00D14B64" w:rsidRPr="00190657" w:rsidRDefault="00D14B64" w:rsidP="00190657">
      <w:pPr>
        <w:ind w:firstLine="1134"/>
        <w:jc w:val="both"/>
        <w:rPr>
          <w:rFonts w:asciiTheme="minorHAnsi" w:hAnsiTheme="minorHAnsi" w:cs="Arial"/>
          <w:sz w:val="24"/>
          <w:szCs w:val="24"/>
        </w:rPr>
      </w:pPr>
      <w:r w:rsidRPr="00190657">
        <w:rPr>
          <w:rFonts w:asciiTheme="minorHAnsi" w:hAnsiTheme="minorHAnsi" w:cs="Arial"/>
          <w:sz w:val="24"/>
          <w:szCs w:val="24"/>
        </w:rPr>
        <w:t xml:space="preserve">El Tribunal es competente para conocer de la impugnación contra el auto que rechazó la demanda en primera instancia, proferido por el Juzgado </w:t>
      </w:r>
      <w:r w:rsidR="003B0554">
        <w:rPr>
          <w:rFonts w:asciiTheme="minorHAnsi" w:hAnsiTheme="minorHAnsi" w:cs="Arial"/>
          <w:sz w:val="24"/>
          <w:szCs w:val="24"/>
        </w:rPr>
        <w:t>Sexto A</w:t>
      </w:r>
      <w:r w:rsidRPr="00190657">
        <w:rPr>
          <w:rFonts w:asciiTheme="minorHAnsi" w:hAnsiTheme="minorHAnsi" w:cs="Arial"/>
          <w:sz w:val="24"/>
          <w:szCs w:val="24"/>
        </w:rPr>
        <w:t xml:space="preserve">dministrativo de Villavicencio, de acuerdo con lo previsto en el artículo 153 del CPACA. </w:t>
      </w:r>
    </w:p>
    <w:p w:rsidR="00D14B64" w:rsidRPr="00190657" w:rsidRDefault="00D14B64" w:rsidP="00190657">
      <w:pPr>
        <w:ind w:firstLine="1134"/>
        <w:jc w:val="both"/>
        <w:rPr>
          <w:rFonts w:asciiTheme="minorHAnsi" w:hAnsiTheme="minorHAnsi" w:cs="Arial"/>
          <w:sz w:val="24"/>
          <w:szCs w:val="24"/>
        </w:rPr>
      </w:pPr>
    </w:p>
    <w:p w:rsidR="0090425F" w:rsidRDefault="00D14B64" w:rsidP="00190657">
      <w:pPr>
        <w:pStyle w:val="Textoindependiente3"/>
        <w:spacing w:after="0"/>
        <w:ind w:firstLine="1134"/>
        <w:jc w:val="both"/>
        <w:rPr>
          <w:rFonts w:asciiTheme="minorHAnsi" w:hAnsiTheme="minorHAnsi" w:cs="Arial"/>
          <w:sz w:val="24"/>
          <w:szCs w:val="24"/>
        </w:rPr>
      </w:pPr>
      <w:r w:rsidRPr="00190657">
        <w:rPr>
          <w:rFonts w:asciiTheme="minorHAnsi" w:hAnsiTheme="minorHAnsi" w:cs="Arial"/>
          <w:sz w:val="24"/>
          <w:szCs w:val="24"/>
        </w:rPr>
        <w:t xml:space="preserve">Resaltando </w:t>
      </w:r>
      <w:r w:rsidR="009C1148">
        <w:rPr>
          <w:rFonts w:asciiTheme="minorHAnsi" w:hAnsiTheme="minorHAnsi" w:cs="Arial"/>
          <w:sz w:val="24"/>
          <w:szCs w:val="24"/>
        </w:rPr>
        <w:t>el</w:t>
      </w:r>
      <w:r w:rsidRPr="00190657">
        <w:rPr>
          <w:rFonts w:asciiTheme="minorHAnsi" w:hAnsiTheme="minorHAnsi" w:cs="Arial"/>
          <w:sz w:val="24"/>
          <w:szCs w:val="24"/>
        </w:rPr>
        <w:t xml:space="preserve"> defecto</w:t>
      </w:r>
      <w:r w:rsidR="009C1148">
        <w:rPr>
          <w:rFonts w:asciiTheme="minorHAnsi" w:hAnsiTheme="minorHAnsi" w:cs="Arial"/>
          <w:sz w:val="24"/>
          <w:szCs w:val="24"/>
        </w:rPr>
        <w:t xml:space="preserve"> antes aludido</w:t>
      </w:r>
      <w:r w:rsidRPr="00190657">
        <w:rPr>
          <w:rFonts w:asciiTheme="minorHAnsi" w:hAnsiTheme="minorHAnsi" w:cs="Arial"/>
          <w:sz w:val="24"/>
          <w:szCs w:val="24"/>
        </w:rPr>
        <w:t>, mediante auto del</w:t>
      </w:r>
      <w:r w:rsidR="009C1148">
        <w:rPr>
          <w:rFonts w:asciiTheme="minorHAnsi" w:hAnsiTheme="minorHAnsi" w:cs="Arial"/>
          <w:sz w:val="24"/>
          <w:szCs w:val="24"/>
        </w:rPr>
        <w:t xml:space="preserve"> 25</w:t>
      </w:r>
      <w:r w:rsidRPr="00190657">
        <w:rPr>
          <w:rFonts w:asciiTheme="minorHAnsi" w:hAnsiTheme="minorHAnsi" w:cs="Arial"/>
          <w:sz w:val="24"/>
          <w:szCs w:val="24"/>
        </w:rPr>
        <w:t xml:space="preserve"> de </w:t>
      </w:r>
      <w:r w:rsidR="009C1148">
        <w:rPr>
          <w:rFonts w:asciiTheme="minorHAnsi" w:hAnsiTheme="minorHAnsi" w:cs="Arial"/>
          <w:sz w:val="24"/>
          <w:szCs w:val="24"/>
        </w:rPr>
        <w:t xml:space="preserve">enero </w:t>
      </w:r>
      <w:r w:rsidRPr="00190657">
        <w:rPr>
          <w:rFonts w:asciiTheme="minorHAnsi" w:hAnsiTheme="minorHAnsi" w:cs="Arial"/>
          <w:sz w:val="24"/>
          <w:szCs w:val="24"/>
        </w:rPr>
        <w:t xml:space="preserve">de 2013, </w:t>
      </w:r>
      <w:r w:rsidR="00001C8F">
        <w:rPr>
          <w:rFonts w:asciiTheme="minorHAnsi" w:hAnsiTheme="minorHAnsi" w:cs="Arial"/>
          <w:sz w:val="24"/>
          <w:szCs w:val="24"/>
        </w:rPr>
        <w:t xml:space="preserve">EL Juez de Primera Instancia </w:t>
      </w:r>
      <w:r w:rsidRPr="00190657">
        <w:rPr>
          <w:rFonts w:asciiTheme="minorHAnsi" w:hAnsiTheme="minorHAnsi" w:cs="Arial"/>
          <w:sz w:val="24"/>
          <w:szCs w:val="24"/>
        </w:rPr>
        <w:t xml:space="preserve">concedió a la parte demandante un término de diez (10) días para subsanarlo. Esa providencia se notificó por estado el </w:t>
      </w:r>
      <w:r w:rsidR="00C13D16">
        <w:rPr>
          <w:rFonts w:asciiTheme="minorHAnsi" w:hAnsiTheme="minorHAnsi" w:cs="Arial"/>
          <w:sz w:val="24"/>
          <w:szCs w:val="24"/>
        </w:rPr>
        <w:t>jueves 28</w:t>
      </w:r>
      <w:r w:rsidRPr="00190657">
        <w:rPr>
          <w:rFonts w:asciiTheme="minorHAnsi" w:hAnsiTheme="minorHAnsi" w:cs="Arial"/>
          <w:sz w:val="24"/>
          <w:szCs w:val="24"/>
        </w:rPr>
        <w:t xml:space="preserve"> de </w:t>
      </w:r>
      <w:r w:rsidR="00C13D16">
        <w:rPr>
          <w:rFonts w:asciiTheme="minorHAnsi" w:hAnsiTheme="minorHAnsi" w:cs="Arial"/>
          <w:sz w:val="24"/>
          <w:szCs w:val="24"/>
        </w:rPr>
        <w:t>enero</w:t>
      </w:r>
      <w:r w:rsidRPr="00190657">
        <w:rPr>
          <w:rFonts w:asciiTheme="minorHAnsi" w:hAnsiTheme="minorHAnsi" w:cs="Arial"/>
          <w:sz w:val="24"/>
          <w:szCs w:val="24"/>
        </w:rPr>
        <w:t xml:space="preserve"> de 2013</w:t>
      </w:r>
      <w:r w:rsidRPr="00190657">
        <w:rPr>
          <w:rStyle w:val="Refdenotaalpie"/>
          <w:rFonts w:asciiTheme="minorHAnsi" w:hAnsiTheme="minorHAnsi" w:cs="Arial"/>
          <w:sz w:val="24"/>
          <w:szCs w:val="24"/>
        </w:rPr>
        <w:footnoteReference w:id="2"/>
      </w:r>
      <w:r w:rsidRPr="00190657">
        <w:rPr>
          <w:rFonts w:asciiTheme="minorHAnsi" w:hAnsiTheme="minorHAnsi" w:cs="Arial"/>
          <w:sz w:val="24"/>
          <w:szCs w:val="24"/>
        </w:rPr>
        <w:t xml:space="preserve">, por lo que el plazo otorgado comenzó a correr a partir del día hábil siguiente, es decir, el </w:t>
      </w:r>
      <w:r w:rsidR="00C13D16">
        <w:rPr>
          <w:rFonts w:asciiTheme="minorHAnsi" w:hAnsiTheme="minorHAnsi" w:cs="Arial"/>
          <w:sz w:val="24"/>
          <w:szCs w:val="24"/>
        </w:rPr>
        <w:t>viernes 29</w:t>
      </w:r>
      <w:r w:rsidRPr="00190657">
        <w:rPr>
          <w:rFonts w:asciiTheme="minorHAnsi" w:hAnsiTheme="minorHAnsi" w:cs="Arial"/>
          <w:sz w:val="24"/>
          <w:szCs w:val="24"/>
        </w:rPr>
        <w:t xml:space="preserve"> de y venció el </w:t>
      </w:r>
      <w:r w:rsidR="008B071F">
        <w:rPr>
          <w:rFonts w:asciiTheme="minorHAnsi" w:hAnsiTheme="minorHAnsi" w:cs="Arial"/>
          <w:sz w:val="24"/>
          <w:szCs w:val="24"/>
        </w:rPr>
        <w:t>lunes</w:t>
      </w:r>
      <w:r w:rsidRPr="00190657">
        <w:rPr>
          <w:rFonts w:asciiTheme="minorHAnsi" w:hAnsiTheme="minorHAnsi" w:cs="Arial"/>
          <w:sz w:val="24"/>
          <w:szCs w:val="24"/>
        </w:rPr>
        <w:t xml:space="preserve"> 1</w:t>
      </w:r>
      <w:r w:rsidR="008B071F">
        <w:rPr>
          <w:rFonts w:asciiTheme="minorHAnsi" w:hAnsiTheme="minorHAnsi" w:cs="Arial"/>
          <w:sz w:val="24"/>
          <w:szCs w:val="24"/>
        </w:rPr>
        <w:t>1</w:t>
      </w:r>
      <w:r w:rsidRPr="00190657">
        <w:rPr>
          <w:rFonts w:asciiTheme="minorHAnsi" w:hAnsiTheme="minorHAnsi" w:cs="Arial"/>
          <w:sz w:val="24"/>
          <w:szCs w:val="24"/>
        </w:rPr>
        <w:t xml:space="preserve"> de </w:t>
      </w:r>
      <w:r w:rsidR="00227A79">
        <w:rPr>
          <w:rFonts w:asciiTheme="minorHAnsi" w:hAnsiTheme="minorHAnsi" w:cs="Arial"/>
          <w:sz w:val="24"/>
          <w:szCs w:val="24"/>
        </w:rPr>
        <w:t xml:space="preserve">febrero </w:t>
      </w:r>
      <w:r w:rsidRPr="00190657">
        <w:rPr>
          <w:rFonts w:asciiTheme="minorHAnsi" w:hAnsiTheme="minorHAnsi" w:cs="Arial"/>
          <w:sz w:val="24"/>
          <w:szCs w:val="24"/>
        </w:rPr>
        <w:t xml:space="preserve">de 2013, </w:t>
      </w:r>
      <w:r w:rsidR="00FD3DC9">
        <w:rPr>
          <w:rFonts w:asciiTheme="minorHAnsi" w:hAnsiTheme="minorHAnsi" w:cs="Arial"/>
          <w:sz w:val="24"/>
          <w:szCs w:val="24"/>
        </w:rPr>
        <w:t xml:space="preserve">el 7 de febrero de 2013 </w:t>
      </w:r>
      <w:r w:rsidRPr="00190657">
        <w:rPr>
          <w:rFonts w:asciiTheme="minorHAnsi" w:hAnsiTheme="minorHAnsi" w:cs="Arial"/>
          <w:sz w:val="24"/>
          <w:szCs w:val="24"/>
        </w:rPr>
        <w:t xml:space="preserve">el interesado radicó un escrito subsanando, </w:t>
      </w:r>
      <w:r w:rsidR="00B7721F">
        <w:rPr>
          <w:rFonts w:asciiTheme="minorHAnsi" w:hAnsiTheme="minorHAnsi" w:cs="Arial"/>
          <w:sz w:val="24"/>
          <w:szCs w:val="24"/>
        </w:rPr>
        <w:t>al que anexó el Certificado de Existencia y Representación Legal de la Corporación denominada Caja de Co</w:t>
      </w:r>
      <w:r w:rsidR="00977A53">
        <w:rPr>
          <w:rFonts w:asciiTheme="minorHAnsi" w:hAnsiTheme="minorHAnsi" w:cs="Arial"/>
          <w:sz w:val="24"/>
          <w:szCs w:val="24"/>
        </w:rPr>
        <w:t>mpensación Familiar CAJACOPI ATL</w:t>
      </w:r>
      <w:r w:rsidR="00B7721F">
        <w:rPr>
          <w:rFonts w:asciiTheme="minorHAnsi" w:hAnsiTheme="minorHAnsi" w:cs="Arial"/>
          <w:sz w:val="24"/>
          <w:szCs w:val="24"/>
        </w:rPr>
        <w:t>ÁNTICO con domicilio en la ciudad de Barranquilla</w:t>
      </w:r>
      <w:r w:rsidR="0090425F">
        <w:rPr>
          <w:rFonts w:asciiTheme="minorHAnsi" w:hAnsiTheme="minorHAnsi" w:cs="Arial"/>
          <w:sz w:val="24"/>
          <w:szCs w:val="24"/>
        </w:rPr>
        <w:t>, identificada con NIT No. 890-102-044-1.</w:t>
      </w:r>
    </w:p>
    <w:p w:rsidR="0090425F" w:rsidRDefault="0090425F" w:rsidP="00190657">
      <w:pPr>
        <w:pStyle w:val="Textoindependiente3"/>
        <w:spacing w:after="0"/>
        <w:ind w:firstLine="1134"/>
        <w:jc w:val="both"/>
        <w:rPr>
          <w:rFonts w:asciiTheme="minorHAnsi" w:hAnsiTheme="minorHAnsi" w:cs="Arial"/>
          <w:sz w:val="24"/>
          <w:szCs w:val="24"/>
        </w:rPr>
      </w:pPr>
    </w:p>
    <w:p w:rsidR="0090425F" w:rsidRDefault="0090425F" w:rsidP="00190657">
      <w:pPr>
        <w:pStyle w:val="Textoindependiente3"/>
        <w:spacing w:after="0"/>
        <w:ind w:firstLine="1134"/>
        <w:jc w:val="both"/>
        <w:rPr>
          <w:rFonts w:asciiTheme="minorHAnsi" w:hAnsiTheme="minorHAnsi" w:cs="Arial"/>
          <w:sz w:val="24"/>
          <w:szCs w:val="24"/>
        </w:rPr>
      </w:pPr>
      <w:r>
        <w:rPr>
          <w:rFonts w:asciiTheme="minorHAnsi" w:hAnsiTheme="minorHAnsi" w:cs="Arial"/>
          <w:sz w:val="24"/>
          <w:szCs w:val="24"/>
        </w:rPr>
        <w:t xml:space="preserve">Aunque </w:t>
      </w:r>
      <w:r w:rsidR="00D14B64" w:rsidRPr="00190657">
        <w:rPr>
          <w:rFonts w:asciiTheme="minorHAnsi" w:hAnsiTheme="minorHAnsi" w:cs="Arial"/>
          <w:sz w:val="24"/>
          <w:szCs w:val="24"/>
        </w:rPr>
        <w:t xml:space="preserve">desde el punto de vista del juez de primera instancia, </w:t>
      </w:r>
      <w:r>
        <w:rPr>
          <w:rFonts w:asciiTheme="minorHAnsi" w:hAnsiTheme="minorHAnsi" w:cs="Arial"/>
          <w:sz w:val="24"/>
          <w:szCs w:val="24"/>
        </w:rPr>
        <w:t xml:space="preserve">ese documento </w:t>
      </w:r>
      <w:r w:rsidR="00D14B64" w:rsidRPr="00190657">
        <w:rPr>
          <w:rFonts w:asciiTheme="minorHAnsi" w:hAnsiTheme="minorHAnsi" w:cs="Arial"/>
          <w:sz w:val="24"/>
          <w:szCs w:val="24"/>
        </w:rPr>
        <w:t>no satisfizo las exigencias legales</w:t>
      </w:r>
      <w:r>
        <w:rPr>
          <w:rFonts w:asciiTheme="minorHAnsi" w:hAnsiTheme="minorHAnsi" w:cs="Arial"/>
          <w:sz w:val="24"/>
          <w:szCs w:val="24"/>
        </w:rPr>
        <w:t xml:space="preserve">, porque la demandada no es la CAJA DE COMPENSACIÓN </w:t>
      </w:r>
      <w:r>
        <w:rPr>
          <w:rFonts w:asciiTheme="minorHAnsi" w:hAnsiTheme="minorHAnsi" w:cs="Arial"/>
          <w:sz w:val="24"/>
          <w:szCs w:val="24"/>
        </w:rPr>
        <w:lastRenderedPageBreak/>
        <w:t xml:space="preserve">FAMILIAR CAJACOPI ATLÁNTICO, sino la ENTIDAD PROMOTORA DE SALUD DEL REGIMEN SUBSIDIADO E.P.S-S CAJACOPI, encuentra la </w:t>
      </w:r>
      <w:r w:rsidR="00C07C01">
        <w:rPr>
          <w:rFonts w:asciiTheme="minorHAnsi" w:hAnsiTheme="minorHAnsi" w:cs="Arial"/>
          <w:sz w:val="24"/>
          <w:szCs w:val="24"/>
        </w:rPr>
        <w:t>S</w:t>
      </w:r>
      <w:r>
        <w:rPr>
          <w:rFonts w:asciiTheme="minorHAnsi" w:hAnsiTheme="minorHAnsi" w:cs="Arial"/>
          <w:sz w:val="24"/>
          <w:szCs w:val="24"/>
        </w:rPr>
        <w:t xml:space="preserve">ala acreditado que CAJACOPI, es una Caja de Compensación Familiar </w:t>
      </w:r>
      <w:r w:rsidRPr="00363FEC">
        <w:rPr>
          <w:rFonts w:asciiTheme="minorHAnsi" w:hAnsiTheme="minorHAnsi" w:cs="Arial"/>
          <w:b/>
          <w:sz w:val="24"/>
          <w:szCs w:val="24"/>
        </w:rPr>
        <w:t xml:space="preserve">que </w:t>
      </w:r>
      <w:r w:rsidR="00C07C01" w:rsidRPr="00363FEC">
        <w:rPr>
          <w:rFonts w:asciiTheme="minorHAnsi" w:hAnsiTheme="minorHAnsi" w:cs="Arial"/>
          <w:b/>
          <w:sz w:val="24"/>
          <w:szCs w:val="24"/>
        </w:rPr>
        <w:t xml:space="preserve">maneja </w:t>
      </w:r>
      <w:r w:rsidRPr="00363FEC">
        <w:rPr>
          <w:rFonts w:asciiTheme="minorHAnsi" w:hAnsiTheme="minorHAnsi" w:cs="Arial"/>
          <w:b/>
          <w:sz w:val="24"/>
          <w:szCs w:val="24"/>
        </w:rPr>
        <w:t xml:space="preserve">entre sus </w:t>
      </w:r>
      <w:r w:rsidR="00363FEC">
        <w:rPr>
          <w:rFonts w:asciiTheme="minorHAnsi" w:hAnsiTheme="minorHAnsi" w:cs="Arial"/>
          <w:b/>
          <w:sz w:val="24"/>
          <w:szCs w:val="24"/>
        </w:rPr>
        <w:t>P</w:t>
      </w:r>
      <w:r w:rsidRPr="00363FEC">
        <w:rPr>
          <w:rFonts w:asciiTheme="minorHAnsi" w:hAnsiTheme="minorHAnsi" w:cs="Arial"/>
          <w:b/>
          <w:sz w:val="24"/>
          <w:szCs w:val="24"/>
        </w:rPr>
        <w:t>rogramas</w:t>
      </w:r>
      <w:r>
        <w:rPr>
          <w:rFonts w:asciiTheme="minorHAnsi" w:hAnsiTheme="minorHAnsi" w:cs="Arial"/>
          <w:sz w:val="24"/>
          <w:szCs w:val="24"/>
        </w:rPr>
        <w:t xml:space="preserve"> el de Entidad Promotora de Salud del Régimen </w:t>
      </w:r>
      <w:r w:rsidR="000D3042">
        <w:rPr>
          <w:rFonts w:asciiTheme="minorHAnsi" w:hAnsiTheme="minorHAnsi" w:cs="Arial"/>
          <w:sz w:val="24"/>
          <w:szCs w:val="24"/>
        </w:rPr>
        <w:t>S</w:t>
      </w:r>
      <w:r>
        <w:rPr>
          <w:rFonts w:asciiTheme="minorHAnsi" w:hAnsiTheme="minorHAnsi" w:cs="Arial"/>
          <w:sz w:val="24"/>
          <w:szCs w:val="24"/>
        </w:rPr>
        <w:t xml:space="preserve">ubsidiado, identificándose con la sigla E.P.S-S, como se deduce de la lectura de las Resoluciones No. 405 y 1833 de 2011 y 0341 de 2012, por medio de las cuales, la Superintendencia Nacional de Salud, inicialmente interviene </w:t>
      </w:r>
      <w:r w:rsidR="00C07C01">
        <w:rPr>
          <w:rFonts w:asciiTheme="minorHAnsi" w:hAnsiTheme="minorHAnsi" w:cs="Arial"/>
          <w:sz w:val="24"/>
          <w:szCs w:val="24"/>
        </w:rPr>
        <w:t xml:space="preserve">forzosamente </w:t>
      </w:r>
      <w:r>
        <w:rPr>
          <w:rFonts w:asciiTheme="minorHAnsi" w:hAnsiTheme="minorHAnsi" w:cs="Arial"/>
          <w:sz w:val="24"/>
          <w:szCs w:val="24"/>
        </w:rPr>
        <w:t>dicho programa y subsiguiente</w:t>
      </w:r>
      <w:r w:rsidR="00001C8F">
        <w:rPr>
          <w:rFonts w:asciiTheme="minorHAnsi" w:hAnsiTheme="minorHAnsi" w:cs="Arial"/>
          <w:sz w:val="24"/>
          <w:szCs w:val="24"/>
        </w:rPr>
        <w:t>mente</w:t>
      </w:r>
      <w:r w:rsidR="00BA32C8">
        <w:rPr>
          <w:rFonts w:asciiTheme="minorHAnsi" w:hAnsiTheme="minorHAnsi" w:cs="Arial"/>
          <w:sz w:val="24"/>
          <w:szCs w:val="24"/>
        </w:rPr>
        <w:t>,</w:t>
      </w:r>
      <w:r>
        <w:rPr>
          <w:rFonts w:asciiTheme="minorHAnsi" w:hAnsiTheme="minorHAnsi" w:cs="Arial"/>
          <w:sz w:val="24"/>
          <w:szCs w:val="24"/>
        </w:rPr>
        <w:t xml:space="preserve"> prorroga el término de la toma de posesión de los bienes, haberes y negocios de</w:t>
      </w:r>
      <w:r w:rsidR="00C07C01">
        <w:rPr>
          <w:rFonts w:asciiTheme="minorHAnsi" w:hAnsiTheme="minorHAnsi" w:cs="Arial"/>
          <w:sz w:val="24"/>
          <w:szCs w:val="24"/>
        </w:rPr>
        <w:t xml:space="preserve"> “</w:t>
      </w:r>
      <w:r w:rsidR="009065B8">
        <w:rPr>
          <w:rFonts w:asciiTheme="minorHAnsi" w:hAnsiTheme="minorHAnsi" w:cs="Arial"/>
          <w:sz w:val="24"/>
          <w:szCs w:val="24"/>
        </w:rPr>
        <w:t>L</w:t>
      </w:r>
      <w:r w:rsidR="00C07C01">
        <w:rPr>
          <w:rFonts w:asciiTheme="minorHAnsi" w:hAnsiTheme="minorHAnsi" w:cs="Arial"/>
          <w:sz w:val="24"/>
          <w:szCs w:val="24"/>
        </w:rPr>
        <w:t>A CA</w:t>
      </w:r>
      <w:r w:rsidR="009065B8">
        <w:rPr>
          <w:rFonts w:asciiTheme="minorHAnsi" w:hAnsiTheme="minorHAnsi" w:cs="Arial"/>
          <w:sz w:val="24"/>
          <w:szCs w:val="24"/>
        </w:rPr>
        <w:t>J</w:t>
      </w:r>
      <w:r w:rsidR="00C07C01">
        <w:rPr>
          <w:rFonts w:asciiTheme="minorHAnsi" w:hAnsiTheme="minorHAnsi" w:cs="Arial"/>
          <w:sz w:val="24"/>
          <w:szCs w:val="24"/>
        </w:rPr>
        <w:t>A DE C</w:t>
      </w:r>
      <w:r w:rsidR="009065B8">
        <w:rPr>
          <w:rFonts w:asciiTheme="minorHAnsi" w:hAnsiTheme="minorHAnsi" w:cs="Arial"/>
          <w:sz w:val="24"/>
          <w:szCs w:val="24"/>
        </w:rPr>
        <w:t>OMPENSACIÓN FAMILIAR CAJACOPI</w:t>
      </w:r>
      <w:r w:rsidR="00C07C01">
        <w:rPr>
          <w:rFonts w:asciiTheme="minorHAnsi" w:hAnsiTheme="minorHAnsi" w:cs="Arial"/>
          <w:sz w:val="24"/>
          <w:szCs w:val="24"/>
        </w:rPr>
        <w:t xml:space="preserve"> – ATLÁNTICO </w:t>
      </w:r>
      <w:r w:rsidR="00C07C01" w:rsidRPr="00363FEC">
        <w:rPr>
          <w:rFonts w:asciiTheme="minorHAnsi" w:hAnsiTheme="minorHAnsi" w:cs="Arial"/>
          <w:b/>
          <w:sz w:val="24"/>
          <w:szCs w:val="24"/>
        </w:rPr>
        <w:t>en su Programa de Entidad Promotora de Salud del Régimen Subsidiado</w:t>
      </w:r>
      <w:r w:rsidR="00C07C01">
        <w:rPr>
          <w:rFonts w:asciiTheme="minorHAnsi" w:hAnsiTheme="minorHAnsi" w:cs="Arial"/>
          <w:sz w:val="24"/>
          <w:szCs w:val="24"/>
        </w:rPr>
        <w:t>, con el NIT 890.102.044-1.”</w:t>
      </w:r>
    </w:p>
    <w:p w:rsidR="005B25AA" w:rsidRDefault="005B25AA" w:rsidP="00190657">
      <w:pPr>
        <w:pStyle w:val="Textoindependiente3"/>
        <w:spacing w:after="0"/>
        <w:ind w:firstLine="1134"/>
        <w:jc w:val="both"/>
        <w:rPr>
          <w:rFonts w:asciiTheme="minorHAnsi" w:hAnsiTheme="minorHAnsi" w:cs="Arial"/>
          <w:sz w:val="24"/>
          <w:szCs w:val="24"/>
        </w:rPr>
      </w:pPr>
    </w:p>
    <w:p w:rsidR="00605A28" w:rsidRDefault="005B25AA" w:rsidP="00605A28">
      <w:pPr>
        <w:pStyle w:val="Textoindependiente3"/>
        <w:spacing w:after="0"/>
        <w:ind w:firstLine="1134"/>
        <w:jc w:val="both"/>
        <w:rPr>
          <w:rFonts w:asciiTheme="minorHAnsi" w:hAnsiTheme="minorHAnsi" w:cs="Arial"/>
          <w:sz w:val="24"/>
          <w:szCs w:val="24"/>
        </w:rPr>
      </w:pPr>
      <w:r>
        <w:rPr>
          <w:rFonts w:asciiTheme="minorHAnsi" w:hAnsiTheme="minorHAnsi" w:cs="Arial"/>
          <w:sz w:val="24"/>
          <w:szCs w:val="24"/>
        </w:rPr>
        <w:t xml:space="preserve">Así mismo, </w:t>
      </w:r>
      <w:r w:rsidR="00363FEC">
        <w:rPr>
          <w:rFonts w:asciiTheme="minorHAnsi" w:hAnsiTheme="minorHAnsi" w:cs="Arial"/>
          <w:sz w:val="24"/>
          <w:szCs w:val="24"/>
        </w:rPr>
        <w:t xml:space="preserve">el Tribunal encuentra demostrado que </w:t>
      </w:r>
      <w:r w:rsidR="003915C3">
        <w:rPr>
          <w:rFonts w:asciiTheme="minorHAnsi" w:hAnsiTheme="minorHAnsi" w:cs="Arial"/>
          <w:sz w:val="24"/>
          <w:szCs w:val="24"/>
        </w:rPr>
        <w:t>la CAJA DE COMPENSACIÓN FAMILIAR CAJACOPI ATLÁNTICO, en su Programa de Entidad Promotora de Salud del Régimen Subsidiado, t</w:t>
      </w:r>
      <w:r w:rsidR="00363FEC">
        <w:rPr>
          <w:rFonts w:asciiTheme="minorHAnsi" w:hAnsiTheme="minorHAnsi" w:cs="Arial"/>
          <w:sz w:val="24"/>
          <w:szCs w:val="24"/>
        </w:rPr>
        <w:t xml:space="preserve">iene </w:t>
      </w:r>
      <w:r w:rsidR="003915C3" w:rsidRPr="00363FEC">
        <w:rPr>
          <w:rFonts w:asciiTheme="minorHAnsi" w:hAnsiTheme="minorHAnsi" w:cs="Arial"/>
          <w:b/>
          <w:sz w:val="24"/>
          <w:szCs w:val="24"/>
        </w:rPr>
        <w:t>cobertura geográfica</w:t>
      </w:r>
      <w:r w:rsidR="00363FEC" w:rsidRPr="00363FEC">
        <w:rPr>
          <w:rFonts w:asciiTheme="minorHAnsi" w:hAnsiTheme="minorHAnsi" w:cs="Arial"/>
          <w:b/>
          <w:sz w:val="24"/>
          <w:szCs w:val="24"/>
        </w:rPr>
        <w:t xml:space="preserve"> en el Departamento del </w:t>
      </w:r>
      <w:r w:rsidR="003915C3" w:rsidRPr="00363FEC">
        <w:rPr>
          <w:rFonts w:asciiTheme="minorHAnsi" w:hAnsiTheme="minorHAnsi" w:cs="Arial"/>
          <w:b/>
          <w:sz w:val="24"/>
          <w:szCs w:val="24"/>
        </w:rPr>
        <w:t xml:space="preserve"> Meta</w:t>
      </w:r>
      <w:r w:rsidR="00363FEC" w:rsidRPr="00363FEC">
        <w:rPr>
          <w:rFonts w:asciiTheme="minorHAnsi" w:hAnsiTheme="minorHAnsi" w:cs="Arial"/>
          <w:b/>
          <w:sz w:val="24"/>
          <w:szCs w:val="24"/>
        </w:rPr>
        <w:t>,</w:t>
      </w:r>
      <w:r w:rsidR="00363FEC">
        <w:rPr>
          <w:rFonts w:asciiTheme="minorHAnsi" w:hAnsiTheme="minorHAnsi" w:cs="Arial"/>
          <w:b/>
          <w:sz w:val="24"/>
          <w:szCs w:val="24"/>
        </w:rPr>
        <w:t xml:space="preserve"> </w:t>
      </w:r>
      <w:r w:rsidR="00363FEC" w:rsidRPr="00363FEC">
        <w:rPr>
          <w:rFonts w:asciiTheme="minorHAnsi" w:hAnsiTheme="minorHAnsi" w:cs="Arial"/>
          <w:sz w:val="24"/>
          <w:szCs w:val="24"/>
        </w:rPr>
        <w:t>c</w:t>
      </w:r>
      <w:r w:rsidR="00363FEC">
        <w:rPr>
          <w:rFonts w:asciiTheme="minorHAnsi" w:hAnsiTheme="minorHAnsi" w:cs="Arial"/>
          <w:sz w:val="24"/>
          <w:szCs w:val="24"/>
        </w:rPr>
        <w:t>on base en el artículo décimo de la Resolución No. 405 del 23 de marzo de 2011</w:t>
      </w:r>
      <w:r w:rsidR="002D6BC5">
        <w:rPr>
          <w:rFonts w:asciiTheme="minorHAnsi" w:hAnsiTheme="minorHAnsi" w:cs="Arial"/>
          <w:sz w:val="24"/>
          <w:szCs w:val="24"/>
        </w:rPr>
        <w:t>, allegada al expediente</w:t>
      </w:r>
      <w:r w:rsidR="00363FEC">
        <w:rPr>
          <w:rFonts w:asciiTheme="minorHAnsi" w:hAnsiTheme="minorHAnsi" w:cs="Arial"/>
          <w:sz w:val="24"/>
          <w:szCs w:val="24"/>
        </w:rPr>
        <w:t>;</w:t>
      </w:r>
      <w:r w:rsidR="00363FEC" w:rsidRPr="003915C3">
        <w:rPr>
          <w:rFonts w:asciiTheme="minorHAnsi" w:hAnsiTheme="minorHAnsi" w:cs="Arial"/>
          <w:sz w:val="24"/>
          <w:szCs w:val="24"/>
        </w:rPr>
        <w:t xml:space="preserve"> </w:t>
      </w:r>
      <w:r w:rsidR="00363FEC">
        <w:rPr>
          <w:rFonts w:asciiTheme="minorHAnsi" w:hAnsiTheme="minorHAnsi" w:cs="Arial"/>
          <w:sz w:val="24"/>
          <w:szCs w:val="24"/>
        </w:rPr>
        <w:t>que dispuso comunicar el contenido del Acto Administrativo por el cual se ordenó la intervención forzosa administrativa de dicho Programa al Ministerio de la Protección Social, a la Comisión de Regulación en Salud</w:t>
      </w:r>
      <w:r w:rsidR="00605A28">
        <w:rPr>
          <w:rFonts w:asciiTheme="minorHAnsi" w:hAnsiTheme="minorHAnsi" w:cs="Arial"/>
          <w:sz w:val="24"/>
          <w:szCs w:val="24"/>
        </w:rPr>
        <w:t xml:space="preserve"> y</w:t>
      </w:r>
      <w:r w:rsidR="00363FEC">
        <w:rPr>
          <w:rFonts w:asciiTheme="minorHAnsi" w:hAnsiTheme="minorHAnsi" w:cs="Arial"/>
          <w:sz w:val="24"/>
          <w:szCs w:val="24"/>
        </w:rPr>
        <w:t xml:space="preserve"> a los Gobernadores de los Departamentos de su influencia, </w:t>
      </w:r>
      <w:r w:rsidR="000D3042">
        <w:rPr>
          <w:rFonts w:asciiTheme="minorHAnsi" w:hAnsiTheme="minorHAnsi" w:cs="Arial"/>
          <w:sz w:val="24"/>
          <w:szCs w:val="24"/>
        </w:rPr>
        <w:t xml:space="preserve">aludiendo entre ellos a </w:t>
      </w:r>
      <w:r w:rsidR="00363FEC">
        <w:rPr>
          <w:rFonts w:asciiTheme="minorHAnsi" w:hAnsiTheme="minorHAnsi" w:cs="Arial"/>
          <w:sz w:val="24"/>
          <w:szCs w:val="24"/>
        </w:rPr>
        <w:t>ésta circunscripción</w:t>
      </w:r>
      <w:r w:rsidR="002D6BC5">
        <w:rPr>
          <w:rFonts w:asciiTheme="minorHAnsi" w:hAnsiTheme="minorHAnsi" w:cs="Arial"/>
          <w:sz w:val="24"/>
          <w:szCs w:val="24"/>
        </w:rPr>
        <w:t>;</w:t>
      </w:r>
      <w:r w:rsidR="00605A28">
        <w:rPr>
          <w:rFonts w:asciiTheme="minorHAnsi" w:hAnsiTheme="minorHAnsi" w:cs="Arial"/>
          <w:sz w:val="24"/>
          <w:szCs w:val="24"/>
        </w:rPr>
        <w:t xml:space="preserve"> situación que se reitera en los artículos cuarto y </w:t>
      </w:r>
      <w:r w:rsidR="002D6BC5">
        <w:rPr>
          <w:rFonts w:asciiTheme="minorHAnsi" w:hAnsiTheme="minorHAnsi" w:cs="Arial"/>
          <w:sz w:val="24"/>
          <w:szCs w:val="24"/>
        </w:rPr>
        <w:t>t</w:t>
      </w:r>
      <w:r w:rsidR="00605A28">
        <w:rPr>
          <w:rFonts w:asciiTheme="minorHAnsi" w:hAnsiTheme="minorHAnsi" w:cs="Arial"/>
          <w:sz w:val="24"/>
          <w:szCs w:val="24"/>
        </w:rPr>
        <w:t>ercero de las Resoluciones No. 1833 y 3741 del 22 de julio de 2011 y 21 de noviembre de 2012, respectivamente, por medio de las cuales se prorrogó la intervención y se ordenó poner en conocimiento de las mismas autoridades, esa circunstancia. (</w:t>
      </w:r>
      <w:proofErr w:type="spellStart"/>
      <w:r w:rsidR="00605A28">
        <w:rPr>
          <w:rFonts w:asciiTheme="minorHAnsi" w:hAnsiTheme="minorHAnsi" w:cs="Arial"/>
          <w:sz w:val="24"/>
          <w:szCs w:val="24"/>
        </w:rPr>
        <w:t>fols</w:t>
      </w:r>
      <w:proofErr w:type="spellEnd"/>
      <w:r w:rsidR="00605A28">
        <w:rPr>
          <w:rFonts w:asciiTheme="minorHAnsi" w:hAnsiTheme="minorHAnsi" w:cs="Arial"/>
          <w:sz w:val="24"/>
          <w:szCs w:val="24"/>
        </w:rPr>
        <w:t>. 150, 157 y</w:t>
      </w:r>
      <w:r w:rsidR="002D6BC5">
        <w:rPr>
          <w:rFonts w:asciiTheme="minorHAnsi" w:hAnsiTheme="minorHAnsi" w:cs="Arial"/>
          <w:sz w:val="24"/>
          <w:szCs w:val="24"/>
        </w:rPr>
        <w:t xml:space="preserve"> 168).</w:t>
      </w:r>
    </w:p>
    <w:p w:rsidR="002D6BC5" w:rsidRDefault="002D6BC5" w:rsidP="00605A28">
      <w:pPr>
        <w:pStyle w:val="Textoindependiente3"/>
        <w:spacing w:after="0"/>
        <w:ind w:firstLine="1134"/>
        <w:jc w:val="both"/>
        <w:rPr>
          <w:rFonts w:asciiTheme="minorHAnsi" w:hAnsiTheme="minorHAnsi" w:cs="Arial"/>
          <w:sz w:val="24"/>
          <w:szCs w:val="24"/>
        </w:rPr>
      </w:pPr>
    </w:p>
    <w:p w:rsidR="000D3042" w:rsidRDefault="000D3042" w:rsidP="000D3042">
      <w:pPr>
        <w:pStyle w:val="Textoindependiente3"/>
        <w:spacing w:after="0"/>
        <w:ind w:firstLine="1134"/>
        <w:jc w:val="both"/>
        <w:rPr>
          <w:rFonts w:asciiTheme="minorHAnsi" w:hAnsiTheme="minorHAnsi" w:cs="Arial"/>
          <w:sz w:val="24"/>
          <w:szCs w:val="24"/>
        </w:rPr>
      </w:pPr>
      <w:r>
        <w:rPr>
          <w:rFonts w:asciiTheme="minorHAnsi" w:hAnsiTheme="minorHAnsi" w:cs="Arial"/>
          <w:sz w:val="24"/>
          <w:szCs w:val="24"/>
        </w:rPr>
        <w:t>Por último, t</w:t>
      </w:r>
      <w:r w:rsidR="002D6BC5">
        <w:rPr>
          <w:rFonts w:asciiTheme="minorHAnsi" w:hAnsiTheme="minorHAnsi" w:cs="Arial"/>
          <w:sz w:val="24"/>
          <w:szCs w:val="24"/>
        </w:rPr>
        <w:t>eniendo en cuenta</w:t>
      </w:r>
      <w:r w:rsidR="006B20EE">
        <w:rPr>
          <w:rFonts w:asciiTheme="minorHAnsi" w:hAnsiTheme="minorHAnsi" w:cs="Arial"/>
          <w:sz w:val="24"/>
          <w:szCs w:val="24"/>
        </w:rPr>
        <w:t xml:space="preserve"> la certificación expedida por C</w:t>
      </w:r>
      <w:r w:rsidR="002D6BC5">
        <w:rPr>
          <w:rFonts w:asciiTheme="minorHAnsi" w:hAnsiTheme="minorHAnsi" w:cs="Arial"/>
          <w:sz w:val="24"/>
          <w:szCs w:val="24"/>
        </w:rPr>
        <w:t>AJACOPI E.P.S.-S</w:t>
      </w:r>
      <w:r w:rsidR="006B20EE">
        <w:rPr>
          <w:rFonts w:asciiTheme="minorHAnsi" w:hAnsiTheme="minorHAnsi" w:cs="Arial"/>
          <w:sz w:val="24"/>
          <w:szCs w:val="24"/>
        </w:rPr>
        <w:t xml:space="preserve"> BARRANQUILLA, identificada NIT. 890-102-044, en la que indica que BLANCA ISABEL HOLGUIN MANCERA, la persona por cuyo fallecimiento se reclama indemnización en el presente caso,  se encontraba registrada para la atención en Servicios de Salud POS SUBSIDIADO TOTAL, no cabe duda que el certificado de existencia y representación legal que se allegó a la demanda, corresponde a la entidad demandada</w:t>
      </w:r>
      <w:r>
        <w:rPr>
          <w:rFonts w:asciiTheme="minorHAnsi" w:hAnsiTheme="minorHAnsi" w:cs="Arial"/>
          <w:sz w:val="24"/>
          <w:szCs w:val="24"/>
        </w:rPr>
        <w:t xml:space="preserve"> (fol. 63).</w:t>
      </w:r>
    </w:p>
    <w:p w:rsidR="000D3042" w:rsidRDefault="000D3042" w:rsidP="000D3042">
      <w:pPr>
        <w:pStyle w:val="Textoindependiente3"/>
        <w:spacing w:after="0"/>
        <w:ind w:firstLine="1134"/>
        <w:jc w:val="both"/>
        <w:rPr>
          <w:rFonts w:asciiTheme="minorHAnsi" w:hAnsiTheme="minorHAnsi" w:cs="Arial"/>
          <w:sz w:val="24"/>
          <w:szCs w:val="24"/>
        </w:rPr>
      </w:pPr>
    </w:p>
    <w:p w:rsidR="00391ED5" w:rsidRDefault="00391ED5" w:rsidP="000B2F56">
      <w:pPr>
        <w:pStyle w:val="Textoindependiente3"/>
        <w:spacing w:after="0"/>
        <w:ind w:firstLine="1134"/>
        <w:jc w:val="both"/>
        <w:rPr>
          <w:rFonts w:asciiTheme="minorHAnsi" w:hAnsiTheme="minorHAnsi" w:cs="Arial"/>
          <w:sz w:val="24"/>
          <w:szCs w:val="24"/>
        </w:rPr>
      </w:pPr>
      <w:r w:rsidRPr="00391ED5">
        <w:rPr>
          <w:rFonts w:asciiTheme="minorHAnsi" w:hAnsiTheme="minorHAnsi" w:cs="Arial"/>
          <w:sz w:val="24"/>
          <w:szCs w:val="24"/>
        </w:rPr>
        <w:t xml:space="preserve">Con fundamento en los argumentos expuestos, considera la Sala que se impone revocar la providencia impugnada, </w:t>
      </w:r>
      <w:r w:rsidR="000D3042">
        <w:rPr>
          <w:rFonts w:asciiTheme="minorHAnsi" w:hAnsiTheme="minorHAnsi" w:cs="Arial"/>
          <w:sz w:val="24"/>
          <w:szCs w:val="24"/>
        </w:rPr>
        <w:t xml:space="preserve">que </w:t>
      </w:r>
      <w:r w:rsidR="000D3042" w:rsidRPr="00190657">
        <w:rPr>
          <w:rFonts w:asciiTheme="minorHAnsi" w:hAnsiTheme="minorHAnsi" w:cs="Comic Sans MS"/>
          <w:iCs/>
          <w:sz w:val="24"/>
          <w:szCs w:val="24"/>
        </w:rPr>
        <w:t>rechazó</w:t>
      </w:r>
      <w:r w:rsidR="000D3042">
        <w:rPr>
          <w:rFonts w:asciiTheme="minorHAnsi" w:hAnsiTheme="minorHAnsi" w:cs="Comic Sans MS"/>
          <w:iCs/>
          <w:sz w:val="24"/>
          <w:szCs w:val="24"/>
        </w:rPr>
        <w:t xml:space="preserve"> parcialmente </w:t>
      </w:r>
      <w:r w:rsidR="000D3042" w:rsidRPr="00190657">
        <w:rPr>
          <w:rFonts w:asciiTheme="minorHAnsi" w:hAnsiTheme="minorHAnsi" w:cs="Comic Sans MS"/>
          <w:iCs/>
          <w:sz w:val="24"/>
          <w:szCs w:val="24"/>
        </w:rPr>
        <w:t>la</w:t>
      </w:r>
      <w:r w:rsidR="000D3042">
        <w:rPr>
          <w:rFonts w:asciiTheme="minorHAnsi" w:hAnsiTheme="minorHAnsi" w:cs="Comic Sans MS"/>
          <w:iCs/>
          <w:sz w:val="24"/>
          <w:szCs w:val="24"/>
        </w:rPr>
        <w:t xml:space="preserve"> demanda presentada en cuanto tiene que ver con la </w:t>
      </w:r>
      <w:r w:rsidR="000D3042">
        <w:rPr>
          <w:rFonts w:asciiTheme="minorHAnsi" w:hAnsiTheme="minorHAnsi" w:cs="Arial"/>
          <w:sz w:val="24"/>
          <w:szCs w:val="24"/>
        </w:rPr>
        <w:t>CAJA DE COMPENSACIÓN FAMILIAR CAJACOPI ATLÁNTICO</w:t>
      </w:r>
      <w:r w:rsidR="00790908">
        <w:rPr>
          <w:rFonts w:asciiTheme="minorHAnsi" w:hAnsiTheme="minorHAnsi" w:cs="Arial"/>
          <w:sz w:val="24"/>
          <w:szCs w:val="24"/>
        </w:rPr>
        <w:t xml:space="preserve"> responsable también del </w:t>
      </w:r>
      <w:r w:rsidR="000D3042" w:rsidRPr="00977A53">
        <w:rPr>
          <w:rFonts w:asciiTheme="minorHAnsi" w:hAnsiTheme="minorHAnsi" w:cs="Arial"/>
          <w:b/>
          <w:sz w:val="24"/>
          <w:szCs w:val="24"/>
        </w:rPr>
        <w:t xml:space="preserve">Programa de Entidad </w:t>
      </w:r>
      <w:r w:rsidR="00977A53">
        <w:rPr>
          <w:rFonts w:asciiTheme="minorHAnsi" w:hAnsiTheme="minorHAnsi" w:cs="Arial"/>
          <w:b/>
          <w:sz w:val="24"/>
          <w:szCs w:val="24"/>
        </w:rPr>
        <w:t>Promotora de Salud del Régimen S</w:t>
      </w:r>
      <w:r w:rsidR="000D3042" w:rsidRPr="00977A53">
        <w:rPr>
          <w:rFonts w:asciiTheme="minorHAnsi" w:hAnsiTheme="minorHAnsi" w:cs="Arial"/>
          <w:b/>
          <w:sz w:val="24"/>
          <w:szCs w:val="24"/>
        </w:rPr>
        <w:t>ubsidiado</w:t>
      </w:r>
      <w:r w:rsidR="000D3042">
        <w:rPr>
          <w:rFonts w:asciiTheme="minorHAnsi" w:hAnsiTheme="minorHAnsi" w:cs="Arial"/>
          <w:sz w:val="24"/>
          <w:szCs w:val="24"/>
        </w:rPr>
        <w:t>,</w:t>
      </w:r>
      <w:r w:rsidR="00790908" w:rsidRPr="00790908">
        <w:rPr>
          <w:rFonts w:asciiTheme="minorHAnsi" w:hAnsiTheme="minorHAnsi" w:cs="Arial"/>
          <w:sz w:val="24"/>
          <w:szCs w:val="24"/>
        </w:rPr>
        <w:t xml:space="preserve"> </w:t>
      </w:r>
      <w:r w:rsidR="00790908">
        <w:rPr>
          <w:rFonts w:asciiTheme="minorHAnsi" w:hAnsiTheme="minorHAnsi" w:cs="Arial"/>
          <w:sz w:val="24"/>
          <w:szCs w:val="24"/>
        </w:rPr>
        <w:t xml:space="preserve">en </w:t>
      </w:r>
      <w:r w:rsidR="00790908" w:rsidRPr="00977A53">
        <w:rPr>
          <w:rFonts w:asciiTheme="minorHAnsi" w:hAnsiTheme="minorHAnsi" w:cs="Arial"/>
          <w:sz w:val="24"/>
          <w:szCs w:val="24"/>
        </w:rPr>
        <w:t xml:space="preserve">el Departamento del  Meta, ente territorial en el que ejerce cobertura, por cuanto se </w:t>
      </w:r>
      <w:r w:rsidR="000D3042" w:rsidRPr="00977A53">
        <w:rPr>
          <w:rFonts w:asciiTheme="minorHAnsi" w:hAnsiTheme="minorHAnsi" w:cs="Comic Sans MS"/>
          <w:iCs/>
          <w:sz w:val="24"/>
          <w:szCs w:val="24"/>
        </w:rPr>
        <w:t>encuentra debidamente acreditada la existencia y representación legal de dicha entidad</w:t>
      </w:r>
      <w:r w:rsidR="00790908">
        <w:rPr>
          <w:rFonts w:asciiTheme="minorHAnsi" w:hAnsiTheme="minorHAnsi" w:cs="Comic Sans MS"/>
          <w:iCs/>
          <w:sz w:val="24"/>
          <w:szCs w:val="24"/>
        </w:rPr>
        <w:t>.</w:t>
      </w:r>
      <w:r w:rsidRPr="00391ED5">
        <w:rPr>
          <w:rFonts w:asciiTheme="minorHAnsi" w:hAnsiTheme="minorHAnsi" w:cs="Arial"/>
          <w:sz w:val="24"/>
          <w:szCs w:val="24"/>
        </w:rPr>
        <w:t xml:space="preserve"> </w:t>
      </w:r>
    </w:p>
    <w:p w:rsidR="000D3042" w:rsidRDefault="000D3042" w:rsidP="000B2F56">
      <w:pPr>
        <w:pStyle w:val="Textoindependiente3"/>
        <w:ind w:firstLine="1134"/>
        <w:jc w:val="both"/>
        <w:rPr>
          <w:rFonts w:asciiTheme="minorHAnsi" w:hAnsiTheme="minorHAnsi" w:cs="Arial"/>
          <w:sz w:val="24"/>
          <w:szCs w:val="24"/>
        </w:rPr>
      </w:pPr>
    </w:p>
    <w:p w:rsidR="000B2F56" w:rsidRDefault="000B2F56" w:rsidP="000D3042">
      <w:pPr>
        <w:widowControl w:val="0"/>
        <w:ind w:firstLine="1134"/>
        <w:jc w:val="both"/>
        <w:rPr>
          <w:rFonts w:asciiTheme="minorHAnsi" w:hAnsiTheme="minorHAnsi" w:cs="Comic Sans MS"/>
          <w:iCs/>
          <w:sz w:val="24"/>
          <w:szCs w:val="24"/>
        </w:rPr>
      </w:pPr>
    </w:p>
    <w:p w:rsidR="000D3042" w:rsidRPr="00190657" w:rsidRDefault="000D3042" w:rsidP="000D3042">
      <w:pPr>
        <w:widowControl w:val="0"/>
        <w:ind w:firstLine="1134"/>
        <w:jc w:val="both"/>
        <w:rPr>
          <w:rFonts w:asciiTheme="minorHAnsi" w:hAnsiTheme="minorHAnsi" w:cs="Comic Sans MS"/>
          <w:iCs/>
          <w:sz w:val="24"/>
          <w:szCs w:val="24"/>
        </w:rPr>
      </w:pPr>
      <w:r w:rsidRPr="00190657">
        <w:rPr>
          <w:rFonts w:asciiTheme="minorHAnsi" w:hAnsiTheme="minorHAnsi" w:cs="Comic Sans MS"/>
          <w:iCs/>
          <w:sz w:val="24"/>
          <w:szCs w:val="24"/>
        </w:rPr>
        <w:t>En mérito de lo expuesto, el Tribunal Administrativo del Meta,</w:t>
      </w:r>
    </w:p>
    <w:p w:rsidR="000D3042" w:rsidRPr="00190657" w:rsidRDefault="000D3042" w:rsidP="000D3042">
      <w:pPr>
        <w:widowControl w:val="0"/>
        <w:ind w:firstLine="1134"/>
        <w:jc w:val="both"/>
        <w:rPr>
          <w:rFonts w:asciiTheme="minorHAnsi" w:hAnsiTheme="minorHAnsi" w:cs="Comic Sans MS"/>
          <w:iCs/>
          <w:sz w:val="24"/>
          <w:szCs w:val="24"/>
          <w:lang w:val="es-CO"/>
        </w:rPr>
      </w:pPr>
      <w:r w:rsidRPr="00190657">
        <w:rPr>
          <w:rFonts w:asciiTheme="minorHAnsi" w:hAnsiTheme="minorHAnsi" w:cs="Comic Sans MS"/>
          <w:iCs/>
          <w:sz w:val="24"/>
          <w:szCs w:val="24"/>
          <w:lang w:val="es-CO"/>
        </w:rPr>
        <w:t xml:space="preserve"> </w:t>
      </w:r>
    </w:p>
    <w:p w:rsidR="000B2F56" w:rsidRDefault="000B2F56" w:rsidP="000D3042">
      <w:pPr>
        <w:widowControl w:val="0"/>
        <w:ind w:firstLine="1134"/>
        <w:jc w:val="both"/>
        <w:rPr>
          <w:rFonts w:asciiTheme="minorHAnsi" w:hAnsiTheme="minorHAnsi" w:cs="Comic Sans MS"/>
          <w:iCs/>
          <w:sz w:val="24"/>
          <w:szCs w:val="24"/>
          <w:lang w:val="es-CO"/>
        </w:rPr>
      </w:pPr>
    </w:p>
    <w:p w:rsidR="000D3042" w:rsidRPr="00190657" w:rsidRDefault="000D3042" w:rsidP="000D3042">
      <w:pPr>
        <w:widowControl w:val="0"/>
        <w:ind w:firstLine="1134"/>
        <w:jc w:val="both"/>
        <w:rPr>
          <w:rFonts w:asciiTheme="minorHAnsi" w:hAnsiTheme="minorHAnsi" w:cs="Comic Sans MS"/>
          <w:iCs/>
          <w:sz w:val="24"/>
          <w:szCs w:val="24"/>
          <w:lang w:val="es-CO"/>
        </w:rPr>
      </w:pPr>
      <w:r w:rsidRPr="00190657">
        <w:rPr>
          <w:rFonts w:asciiTheme="minorHAnsi" w:hAnsiTheme="minorHAnsi" w:cs="Comic Sans MS"/>
          <w:iCs/>
          <w:sz w:val="24"/>
          <w:szCs w:val="24"/>
          <w:lang w:val="es-CO"/>
        </w:rPr>
        <w:t>R E S U E L V E:</w:t>
      </w:r>
    </w:p>
    <w:p w:rsidR="000D3042" w:rsidRDefault="000D3042" w:rsidP="000D3042">
      <w:pPr>
        <w:pStyle w:val="Textoindependiente3"/>
        <w:jc w:val="both"/>
        <w:rPr>
          <w:rFonts w:asciiTheme="minorHAnsi" w:hAnsiTheme="minorHAnsi" w:cs="Arial"/>
          <w:sz w:val="24"/>
          <w:szCs w:val="24"/>
        </w:rPr>
      </w:pPr>
    </w:p>
    <w:p w:rsidR="00D14B64" w:rsidRPr="00190657" w:rsidRDefault="00391ED5" w:rsidP="00790908">
      <w:pPr>
        <w:pStyle w:val="Textoindependiente3"/>
        <w:ind w:firstLine="1134"/>
        <w:jc w:val="both"/>
        <w:rPr>
          <w:rFonts w:asciiTheme="minorHAnsi" w:hAnsiTheme="minorHAnsi" w:cs="Comic Sans MS"/>
          <w:iCs/>
          <w:sz w:val="24"/>
          <w:szCs w:val="24"/>
          <w:lang w:val="es-CO"/>
        </w:rPr>
      </w:pPr>
      <w:r w:rsidRPr="00391ED5">
        <w:rPr>
          <w:rFonts w:asciiTheme="minorHAnsi" w:hAnsiTheme="minorHAnsi" w:cs="Arial"/>
          <w:sz w:val="24"/>
          <w:szCs w:val="24"/>
        </w:rPr>
        <w:t>PRIMERO: REV</w:t>
      </w:r>
      <w:r w:rsidR="00790908">
        <w:rPr>
          <w:rFonts w:asciiTheme="minorHAnsi" w:hAnsiTheme="minorHAnsi" w:cs="Arial"/>
          <w:sz w:val="24"/>
          <w:szCs w:val="24"/>
        </w:rPr>
        <w:t xml:space="preserve">OCAR </w:t>
      </w:r>
      <w:r w:rsidRPr="00391ED5">
        <w:rPr>
          <w:rFonts w:asciiTheme="minorHAnsi" w:hAnsiTheme="minorHAnsi" w:cs="Arial"/>
          <w:sz w:val="24"/>
          <w:szCs w:val="24"/>
        </w:rPr>
        <w:t xml:space="preserve">el auto de </w:t>
      </w:r>
      <w:r w:rsidR="00790908">
        <w:rPr>
          <w:rFonts w:asciiTheme="minorHAnsi" w:hAnsiTheme="minorHAnsi" w:cs="Comic Sans MS"/>
          <w:iCs/>
          <w:sz w:val="24"/>
          <w:szCs w:val="24"/>
        </w:rPr>
        <w:t>15</w:t>
      </w:r>
      <w:r w:rsidR="00790908" w:rsidRPr="00190657">
        <w:rPr>
          <w:rFonts w:asciiTheme="minorHAnsi" w:hAnsiTheme="minorHAnsi" w:cs="Comic Sans MS"/>
          <w:iCs/>
          <w:sz w:val="24"/>
          <w:szCs w:val="24"/>
        </w:rPr>
        <w:t xml:space="preserve"> de </w:t>
      </w:r>
      <w:r w:rsidR="00790908">
        <w:rPr>
          <w:rFonts w:asciiTheme="minorHAnsi" w:hAnsiTheme="minorHAnsi" w:cs="Comic Sans MS"/>
          <w:iCs/>
          <w:sz w:val="24"/>
          <w:szCs w:val="24"/>
        </w:rPr>
        <w:t xml:space="preserve">febrero </w:t>
      </w:r>
      <w:r w:rsidR="00790908" w:rsidRPr="00190657">
        <w:rPr>
          <w:rFonts w:asciiTheme="minorHAnsi" w:hAnsiTheme="minorHAnsi" w:cs="Comic Sans MS"/>
          <w:iCs/>
          <w:sz w:val="24"/>
          <w:szCs w:val="24"/>
        </w:rPr>
        <w:t xml:space="preserve">del 2013 proferido por el Juzgado </w:t>
      </w:r>
      <w:r w:rsidR="00790908">
        <w:rPr>
          <w:rFonts w:asciiTheme="minorHAnsi" w:hAnsiTheme="minorHAnsi" w:cs="Comic Sans MS"/>
          <w:iCs/>
          <w:sz w:val="24"/>
          <w:szCs w:val="24"/>
        </w:rPr>
        <w:t xml:space="preserve">Sexto </w:t>
      </w:r>
      <w:r w:rsidR="00790908" w:rsidRPr="00190657">
        <w:rPr>
          <w:rFonts w:asciiTheme="minorHAnsi" w:hAnsiTheme="minorHAnsi" w:cs="Comic Sans MS"/>
          <w:iCs/>
          <w:sz w:val="24"/>
          <w:szCs w:val="24"/>
        </w:rPr>
        <w:t>Administrativo de Villavicencio, por medio del cual se rechazó</w:t>
      </w:r>
      <w:r w:rsidR="00790908">
        <w:rPr>
          <w:rFonts w:asciiTheme="minorHAnsi" w:hAnsiTheme="minorHAnsi" w:cs="Comic Sans MS"/>
          <w:iCs/>
          <w:sz w:val="24"/>
          <w:szCs w:val="24"/>
        </w:rPr>
        <w:t xml:space="preserve"> parcialmente </w:t>
      </w:r>
      <w:r w:rsidR="00790908" w:rsidRPr="00190657">
        <w:rPr>
          <w:rFonts w:asciiTheme="minorHAnsi" w:hAnsiTheme="minorHAnsi" w:cs="Comic Sans MS"/>
          <w:iCs/>
          <w:sz w:val="24"/>
          <w:szCs w:val="24"/>
        </w:rPr>
        <w:t>la</w:t>
      </w:r>
      <w:r w:rsidR="00790908">
        <w:rPr>
          <w:rFonts w:asciiTheme="minorHAnsi" w:hAnsiTheme="minorHAnsi" w:cs="Comic Sans MS"/>
          <w:iCs/>
          <w:sz w:val="24"/>
          <w:szCs w:val="24"/>
        </w:rPr>
        <w:t xml:space="preserve"> demanda presentada en relación con CAJACOPI E.P.S.S.</w:t>
      </w:r>
    </w:p>
    <w:p w:rsidR="00D67AF2" w:rsidRPr="00D67AF2" w:rsidRDefault="00D67AF2" w:rsidP="00D67AF2">
      <w:pPr>
        <w:widowControl w:val="0"/>
        <w:ind w:firstLine="1134"/>
        <w:jc w:val="both"/>
        <w:rPr>
          <w:rFonts w:asciiTheme="minorHAnsi" w:hAnsiTheme="minorHAnsi" w:cs="Arial"/>
          <w:sz w:val="24"/>
          <w:szCs w:val="24"/>
        </w:rPr>
      </w:pPr>
    </w:p>
    <w:p w:rsidR="00D67AF2" w:rsidRDefault="00E075F9" w:rsidP="00D67AF2">
      <w:pPr>
        <w:widowControl w:val="0"/>
        <w:ind w:firstLine="1134"/>
        <w:jc w:val="both"/>
        <w:rPr>
          <w:rFonts w:asciiTheme="minorHAnsi" w:hAnsiTheme="minorHAnsi" w:cs="Arial"/>
          <w:sz w:val="24"/>
          <w:szCs w:val="24"/>
        </w:rPr>
      </w:pPr>
      <w:r w:rsidRPr="00D67AF2">
        <w:rPr>
          <w:rFonts w:asciiTheme="minorHAnsi" w:hAnsiTheme="minorHAnsi" w:cs="Arial"/>
          <w:sz w:val="24"/>
          <w:szCs w:val="24"/>
        </w:rPr>
        <w:t xml:space="preserve">SEGUNDO: </w:t>
      </w:r>
      <w:r w:rsidRPr="00D67AF2">
        <w:rPr>
          <w:rFonts w:asciiTheme="minorHAnsi" w:hAnsiTheme="minorHAnsi" w:cs="Comic Sans MS"/>
          <w:iCs/>
          <w:color w:val="000000"/>
          <w:sz w:val="24"/>
          <w:szCs w:val="24"/>
          <w:lang w:val="es-CO"/>
        </w:rPr>
        <w:t>En firme la presente providencia, por Secretaría remítase el expediente al Juzgado de origen</w:t>
      </w:r>
      <w:r w:rsidRPr="00D67AF2">
        <w:rPr>
          <w:rFonts w:asciiTheme="minorHAnsi" w:hAnsiTheme="minorHAnsi" w:cs="Arial"/>
          <w:sz w:val="24"/>
          <w:szCs w:val="24"/>
        </w:rPr>
        <w:t xml:space="preserve"> para que proceda a verificar si se encuentran satisfechos los restantes presupuestos exigidos por el CPACA</w:t>
      </w:r>
      <w:r w:rsidR="00D67AF2">
        <w:rPr>
          <w:rFonts w:asciiTheme="minorHAnsi" w:hAnsiTheme="minorHAnsi" w:cs="Arial"/>
          <w:sz w:val="24"/>
          <w:szCs w:val="24"/>
        </w:rPr>
        <w:t xml:space="preserve"> para la admisión de la demanda respecto de </w:t>
      </w:r>
      <w:r w:rsidR="00D67AF2">
        <w:rPr>
          <w:rFonts w:asciiTheme="minorHAnsi" w:hAnsiTheme="minorHAnsi" w:cs="Comic Sans MS"/>
          <w:iCs/>
          <w:sz w:val="24"/>
          <w:szCs w:val="24"/>
        </w:rPr>
        <w:t xml:space="preserve">la </w:t>
      </w:r>
      <w:r w:rsidR="00D67AF2">
        <w:rPr>
          <w:rFonts w:asciiTheme="minorHAnsi" w:hAnsiTheme="minorHAnsi" w:cs="Arial"/>
          <w:sz w:val="24"/>
          <w:szCs w:val="24"/>
        </w:rPr>
        <w:t>CAJA DE COMPENSACIÓN FAMILIAR CAJACOPI-ATLÁNTICO ENTIDAD PROMOTORA DE SALUD DEL RÉGIMEN SUBSIDIADO,</w:t>
      </w:r>
      <w:r w:rsidR="00D67AF2" w:rsidRPr="00790908">
        <w:rPr>
          <w:rFonts w:asciiTheme="minorHAnsi" w:hAnsiTheme="minorHAnsi" w:cs="Arial"/>
          <w:sz w:val="24"/>
          <w:szCs w:val="24"/>
        </w:rPr>
        <w:t xml:space="preserve"> </w:t>
      </w:r>
    </w:p>
    <w:p w:rsidR="00D67AF2" w:rsidRDefault="00D67AF2" w:rsidP="00D67AF2">
      <w:pPr>
        <w:widowControl w:val="0"/>
        <w:ind w:firstLine="1134"/>
        <w:jc w:val="both"/>
        <w:rPr>
          <w:rFonts w:asciiTheme="minorHAnsi" w:hAnsiTheme="minorHAnsi" w:cs="Arial"/>
          <w:sz w:val="24"/>
          <w:szCs w:val="24"/>
        </w:rPr>
      </w:pPr>
    </w:p>
    <w:p w:rsidR="00D67AF2" w:rsidRDefault="00D67AF2" w:rsidP="00D67AF2">
      <w:pPr>
        <w:widowControl w:val="0"/>
        <w:ind w:firstLine="1134"/>
        <w:jc w:val="both"/>
        <w:rPr>
          <w:rFonts w:asciiTheme="minorHAnsi" w:hAnsiTheme="minorHAnsi" w:cs="Arial"/>
          <w:sz w:val="24"/>
          <w:szCs w:val="24"/>
        </w:rPr>
      </w:pPr>
    </w:p>
    <w:p w:rsidR="00D14B64" w:rsidRPr="00190657" w:rsidRDefault="00D14B64" w:rsidP="00190657">
      <w:pPr>
        <w:ind w:firstLine="1134"/>
        <w:rPr>
          <w:rFonts w:asciiTheme="minorHAnsi" w:hAnsiTheme="minorHAnsi" w:cs="Comic Sans MS"/>
          <w:sz w:val="24"/>
          <w:szCs w:val="24"/>
        </w:rPr>
      </w:pPr>
      <w:r w:rsidRPr="00190657">
        <w:rPr>
          <w:rFonts w:asciiTheme="minorHAnsi" w:hAnsiTheme="minorHAnsi" w:cs="Comic Sans MS"/>
          <w:sz w:val="24"/>
          <w:szCs w:val="24"/>
        </w:rPr>
        <w:t>Notifíquese  y   Cúmplase,</w:t>
      </w:r>
    </w:p>
    <w:p w:rsidR="00D14B64" w:rsidRPr="00190657" w:rsidRDefault="00D14B64" w:rsidP="00190657">
      <w:pPr>
        <w:ind w:firstLine="1134"/>
        <w:jc w:val="both"/>
        <w:rPr>
          <w:rFonts w:asciiTheme="minorHAnsi" w:hAnsiTheme="minorHAnsi" w:cs="Comic Sans MS"/>
          <w:sz w:val="24"/>
          <w:szCs w:val="24"/>
        </w:rPr>
      </w:pPr>
    </w:p>
    <w:p w:rsidR="00EF3036" w:rsidRDefault="00EF3036" w:rsidP="00190657">
      <w:pPr>
        <w:ind w:firstLine="1134"/>
        <w:jc w:val="both"/>
        <w:rPr>
          <w:rFonts w:asciiTheme="minorHAnsi" w:hAnsiTheme="minorHAnsi" w:cs="Comic Sans MS"/>
          <w:sz w:val="24"/>
          <w:szCs w:val="24"/>
        </w:rPr>
      </w:pPr>
    </w:p>
    <w:p w:rsidR="00D14B64" w:rsidRPr="00190657" w:rsidRDefault="00D14B64" w:rsidP="00190657">
      <w:pPr>
        <w:ind w:firstLine="1134"/>
        <w:jc w:val="both"/>
        <w:rPr>
          <w:rFonts w:asciiTheme="minorHAnsi" w:hAnsiTheme="minorHAnsi" w:cs="Comic Sans MS"/>
          <w:sz w:val="24"/>
          <w:szCs w:val="24"/>
        </w:rPr>
      </w:pPr>
      <w:r w:rsidRPr="00190657">
        <w:rPr>
          <w:rFonts w:asciiTheme="minorHAnsi" w:hAnsiTheme="minorHAnsi" w:cs="Comic Sans MS"/>
          <w:sz w:val="24"/>
          <w:szCs w:val="24"/>
        </w:rPr>
        <w:t xml:space="preserve">Estudiado y aprobado en Sala de Decisión No. 2 de la fecha, según Acta No.  </w:t>
      </w:r>
      <w:r w:rsidR="00EF3036">
        <w:rPr>
          <w:rFonts w:asciiTheme="minorHAnsi" w:hAnsiTheme="minorHAnsi" w:cs="Comic Sans MS"/>
          <w:sz w:val="24"/>
          <w:szCs w:val="24"/>
        </w:rPr>
        <w:t>189</w:t>
      </w:r>
    </w:p>
    <w:p w:rsidR="00D14B64" w:rsidRPr="00190657" w:rsidRDefault="00D14B64" w:rsidP="00190657">
      <w:pPr>
        <w:ind w:left="1416" w:firstLine="1134"/>
        <w:jc w:val="both"/>
        <w:rPr>
          <w:rFonts w:asciiTheme="minorHAnsi" w:hAnsiTheme="minorHAnsi" w:cs="Comic Sans MS"/>
          <w:sz w:val="24"/>
          <w:szCs w:val="24"/>
        </w:rPr>
      </w:pPr>
    </w:p>
    <w:p w:rsidR="00D14B64" w:rsidRPr="00190657" w:rsidRDefault="00D14B64" w:rsidP="00190657">
      <w:pPr>
        <w:ind w:firstLine="1134"/>
        <w:jc w:val="both"/>
        <w:rPr>
          <w:rFonts w:asciiTheme="minorHAnsi" w:hAnsiTheme="minorHAnsi" w:cs="Comic Sans MS"/>
          <w:sz w:val="24"/>
          <w:szCs w:val="24"/>
        </w:rPr>
      </w:pPr>
    </w:p>
    <w:p w:rsidR="00D14B64" w:rsidRPr="00190657" w:rsidRDefault="00D14B64" w:rsidP="00190657">
      <w:pPr>
        <w:ind w:firstLine="1134"/>
        <w:jc w:val="both"/>
        <w:rPr>
          <w:rFonts w:asciiTheme="minorHAnsi" w:hAnsiTheme="minorHAnsi" w:cs="Comic Sans MS"/>
          <w:sz w:val="24"/>
          <w:szCs w:val="24"/>
        </w:rPr>
      </w:pPr>
    </w:p>
    <w:p w:rsidR="00D14B64" w:rsidRPr="00190657" w:rsidRDefault="00D14B64" w:rsidP="00190657">
      <w:pPr>
        <w:ind w:firstLine="1134"/>
        <w:jc w:val="both"/>
        <w:rPr>
          <w:rFonts w:asciiTheme="minorHAnsi" w:hAnsiTheme="minorHAnsi" w:cs="Comic Sans MS"/>
          <w:sz w:val="24"/>
          <w:szCs w:val="24"/>
        </w:rPr>
      </w:pPr>
    </w:p>
    <w:p w:rsidR="00D14B64" w:rsidRPr="00190657" w:rsidRDefault="00D14B64" w:rsidP="000B2F56">
      <w:pPr>
        <w:ind w:firstLine="1134"/>
        <w:jc w:val="center"/>
        <w:rPr>
          <w:rFonts w:asciiTheme="minorHAnsi" w:hAnsiTheme="minorHAnsi" w:cs="Comic Sans MS"/>
          <w:sz w:val="24"/>
          <w:szCs w:val="24"/>
        </w:rPr>
      </w:pPr>
    </w:p>
    <w:p w:rsidR="00FA1D66" w:rsidRDefault="00FA1D66" w:rsidP="00FA1D66">
      <w:pPr>
        <w:ind w:left="1416" w:firstLine="1134"/>
        <w:jc w:val="both"/>
        <w:rPr>
          <w:rFonts w:asciiTheme="minorHAnsi" w:hAnsiTheme="minorHAnsi" w:cs="Comic Sans MS"/>
          <w:sz w:val="24"/>
          <w:szCs w:val="24"/>
        </w:rPr>
      </w:pPr>
    </w:p>
    <w:p w:rsidR="00FA1D66" w:rsidRDefault="00FA1D66" w:rsidP="00FA1D66">
      <w:pPr>
        <w:ind w:firstLine="1134"/>
        <w:jc w:val="center"/>
        <w:rPr>
          <w:rFonts w:asciiTheme="minorHAnsi" w:hAnsiTheme="minorHAnsi" w:cs="Comic Sans MS"/>
          <w:sz w:val="24"/>
          <w:szCs w:val="24"/>
        </w:rPr>
      </w:pPr>
    </w:p>
    <w:p w:rsidR="00FA1D66" w:rsidRDefault="00FA1D66" w:rsidP="00FA1D66">
      <w:pPr>
        <w:widowControl w:val="0"/>
        <w:ind w:firstLine="1134"/>
        <w:jc w:val="center"/>
        <w:rPr>
          <w:rFonts w:asciiTheme="minorHAnsi" w:hAnsiTheme="minorHAnsi" w:cs="Comic Sans MS"/>
          <w:iCs/>
          <w:sz w:val="24"/>
          <w:szCs w:val="24"/>
        </w:rPr>
      </w:pPr>
      <w:r>
        <w:rPr>
          <w:rFonts w:asciiTheme="minorHAnsi" w:hAnsiTheme="minorHAnsi" w:cs="Comic Sans MS"/>
          <w:iCs/>
          <w:sz w:val="24"/>
          <w:szCs w:val="24"/>
        </w:rPr>
        <w:t>MOISÉS RODRIGO MAZABEL PINZÓN</w:t>
      </w:r>
    </w:p>
    <w:p w:rsidR="00FA1D66" w:rsidRDefault="00FA1D66" w:rsidP="00FA1D66">
      <w:pPr>
        <w:widowControl w:val="0"/>
        <w:ind w:firstLine="1134"/>
        <w:jc w:val="center"/>
        <w:rPr>
          <w:rFonts w:asciiTheme="minorHAnsi" w:hAnsiTheme="minorHAnsi" w:cs="Comic Sans MS"/>
          <w:iCs/>
          <w:sz w:val="24"/>
          <w:szCs w:val="24"/>
        </w:rPr>
      </w:pPr>
      <w:r>
        <w:rPr>
          <w:rFonts w:asciiTheme="minorHAnsi" w:hAnsiTheme="minorHAnsi" w:cs="Comic Sans MS"/>
          <w:iCs/>
          <w:sz w:val="24"/>
          <w:szCs w:val="24"/>
        </w:rPr>
        <w:t>(Original Firmado)</w:t>
      </w:r>
    </w:p>
    <w:p w:rsidR="00FA1D66" w:rsidRDefault="00FA1D66" w:rsidP="00FA1D66">
      <w:pPr>
        <w:widowControl w:val="0"/>
        <w:ind w:firstLine="1134"/>
        <w:jc w:val="center"/>
        <w:rPr>
          <w:rFonts w:asciiTheme="minorHAnsi" w:hAnsiTheme="minorHAnsi" w:cs="Comic Sans MS"/>
          <w:iCs/>
          <w:sz w:val="24"/>
          <w:szCs w:val="24"/>
        </w:rPr>
      </w:pPr>
    </w:p>
    <w:p w:rsidR="00FA1D66" w:rsidRDefault="00FA1D66" w:rsidP="00FA1D66">
      <w:pPr>
        <w:widowControl w:val="0"/>
        <w:ind w:firstLine="1134"/>
        <w:jc w:val="center"/>
        <w:rPr>
          <w:rFonts w:asciiTheme="minorHAnsi" w:hAnsiTheme="minorHAnsi" w:cs="Comic Sans MS"/>
          <w:iCs/>
          <w:sz w:val="24"/>
          <w:szCs w:val="24"/>
        </w:rPr>
      </w:pPr>
    </w:p>
    <w:p w:rsidR="00FA1D66" w:rsidRDefault="00FA1D66" w:rsidP="00FA1D66">
      <w:pPr>
        <w:widowControl w:val="0"/>
        <w:ind w:firstLine="1134"/>
        <w:jc w:val="center"/>
        <w:rPr>
          <w:rFonts w:asciiTheme="minorHAnsi" w:hAnsiTheme="minorHAnsi" w:cs="Comic Sans MS"/>
          <w:iCs/>
          <w:sz w:val="24"/>
          <w:szCs w:val="24"/>
        </w:rPr>
      </w:pPr>
    </w:p>
    <w:p w:rsidR="00FA1D66" w:rsidRDefault="00FA1D66" w:rsidP="00FA1D66">
      <w:pPr>
        <w:widowControl w:val="0"/>
        <w:ind w:firstLine="1134"/>
        <w:jc w:val="center"/>
        <w:rPr>
          <w:rFonts w:asciiTheme="minorHAnsi" w:hAnsiTheme="minorHAnsi" w:cs="Comic Sans MS"/>
          <w:iCs/>
          <w:sz w:val="24"/>
          <w:szCs w:val="24"/>
        </w:rPr>
      </w:pPr>
    </w:p>
    <w:p w:rsidR="00FA1D66" w:rsidRDefault="00FA1D66" w:rsidP="00FA1D66">
      <w:pPr>
        <w:widowControl w:val="0"/>
        <w:ind w:firstLine="1134"/>
        <w:jc w:val="center"/>
        <w:rPr>
          <w:rFonts w:asciiTheme="minorHAnsi" w:hAnsiTheme="minorHAnsi" w:cs="Comic Sans MS"/>
          <w:iCs/>
          <w:sz w:val="24"/>
          <w:szCs w:val="24"/>
        </w:rPr>
      </w:pPr>
    </w:p>
    <w:p w:rsidR="00FA1D66" w:rsidRDefault="00FA1D66" w:rsidP="00FA1D66">
      <w:pPr>
        <w:widowControl w:val="0"/>
        <w:ind w:firstLine="1134"/>
        <w:jc w:val="center"/>
        <w:rPr>
          <w:rFonts w:asciiTheme="minorHAnsi" w:hAnsiTheme="minorHAnsi" w:cs="Comic Sans MS"/>
          <w:iCs/>
          <w:sz w:val="24"/>
          <w:szCs w:val="24"/>
        </w:rPr>
      </w:pPr>
    </w:p>
    <w:p w:rsidR="00FA1D66" w:rsidRDefault="00FA1D66" w:rsidP="00FA1D66">
      <w:pPr>
        <w:widowControl w:val="0"/>
        <w:ind w:firstLine="1134"/>
        <w:jc w:val="center"/>
        <w:rPr>
          <w:rFonts w:asciiTheme="minorHAnsi" w:hAnsiTheme="minorHAnsi" w:cs="Comic Sans MS"/>
          <w:iCs/>
          <w:sz w:val="24"/>
          <w:szCs w:val="24"/>
        </w:rPr>
      </w:pPr>
    </w:p>
    <w:p w:rsidR="00FA1D66" w:rsidRDefault="00FA1D66" w:rsidP="00FA1D66">
      <w:pPr>
        <w:widowControl w:val="0"/>
        <w:jc w:val="center"/>
        <w:rPr>
          <w:rFonts w:asciiTheme="minorHAnsi" w:hAnsiTheme="minorHAnsi" w:cs="Comic Sans MS"/>
          <w:iCs/>
          <w:sz w:val="24"/>
          <w:szCs w:val="24"/>
        </w:rPr>
      </w:pPr>
      <w:r>
        <w:rPr>
          <w:rFonts w:asciiTheme="minorHAnsi" w:hAnsiTheme="minorHAnsi" w:cs="Comic Sans MS"/>
          <w:sz w:val="24"/>
          <w:szCs w:val="24"/>
        </w:rPr>
        <w:t xml:space="preserve">HÉCTOR ENRIQUE REY MORENO     </w:t>
      </w:r>
      <w:r>
        <w:rPr>
          <w:rFonts w:asciiTheme="minorHAnsi" w:hAnsiTheme="minorHAnsi" w:cs="Comic Sans MS"/>
          <w:sz w:val="24"/>
          <w:szCs w:val="24"/>
        </w:rPr>
        <w:tab/>
        <w:t xml:space="preserve">           </w:t>
      </w:r>
      <w:r>
        <w:rPr>
          <w:rFonts w:asciiTheme="minorHAnsi" w:hAnsiTheme="minorHAnsi" w:cs="Comic Sans MS"/>
          <w:iCs/>
          <w:sz w:val="24"/>
          <w:szCs w:val="24"/>
        </w:rPr>
        <w:t>TERESA HERRERA ANDRADE</w:t>
      </w:r>
    </w:p>
    <w:p w:rsidR="00FA1D66" w:rsidRDefault="00FA1D66" w:rsidP="00FA1D66">
      <w:pPr>
        <w:widowControl w:val="0"/>
        <w:ind w:left="1416" w:firstLine="708"/>
        <w:rPr>
          <w:rFonts w:asciiTheme="minorHAnsi" w:hAnsiTheme="minorHAnsi" w:cs="Comic Sans MS"/>
          <w:iCs/>
          <w:sz w:val="24"/>
          <w:szCs w:val="24"/>
        </w:rPr>
      </w:pPr>
      <w:r>
        <w:rPr>
          <w:rFonts w:asciiTheme="minorHAnsi" w:hAnsiTheme="minorHAnsi" w:cs="Comic Sans MS"/>
          <w:iCs/>
          <w:sz w:val="24"/>
          <w:szCs w:val="24"/>
        </w:rPr>
        <w:t>(Original Firmado)                                    (Original Firmado)</w:t>
      </w:r>
    </w:p>
    <w:p w:rsidR="00FA1D66" w:rsidRDefault="00FA1D66" w:rsidP="00FA1D66">
      <w:pPr>
        <w:widowControl w:val="0"/>
        <w:ind w:firstLine="1134"/>
        <w:rPr>
          <w:rFonts w:asciiTheme="minorHAnsi" w:hAnsiTheme="minorHAnsi"/>
          <w:sz w:val="24"/>
          <w:szCs w:val="24"/>
        </w:rPr>
      </w:pPr>
    </w:p>
    <w:sectPr w:rsidR="00FA1D66" w:rsidSect="00100455">
      <w:headerReference w:type="default" r:id="rId9"/>
      <w:pgSz w:w="12242" w:h="18722" w:code="120"/>
      <w:pgMar w:top="1418" w:right="1191" w:bottom="1247"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4E4" w:rsidRDefault="004C24E4" w:rsidP="00D14B64">
      <w:r>
        <w:separator/>
      </w:r>
    </w:p>
  </w:endnote>
  <w:endnote w:type="continuationSeparator" w:id="0">
    <w:p w:rsidR="004C24E4" w:rsidRDefault="004C24E4" w:rsidP="00D14B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4E4" w:rsidRDefault="004C24E4" w:rsidP="00D14B64">
      <w:r>
        <w:separator/>
      </w:r>
    </w:p>
  </w:footnote>
  <w:footnote w:type="continuationSeparator" w:id="0">
    <w:p w:rsidR="004C24E4" w:rsidRDefault="004C24E4" w:rsidP="00D14B64">
      <w:r>
        <w:continuationSeparator/>
      </w:r>
    </w:p>
  </w:footnote>
  <w:footnote w:id="1">
    <w:p w:rsidR="000D3042" w:rsidRPr="005D24AF" w:rsidRDefault="000D3042" w:rsidP="00D14B64">
      <w:pPr>
        <w:pStyle w:val="Textonotapie"/>
        <w:rPr>
          <w:rFonts w:ascii="Bookman Old Style" w:hAnsi="Bookman Old Style" w:cs="Arial"/>
          <w:i/>
          <w:sz w:val="16"/>
          <w:szCs w:val="16"/>
          <w:lang w:val="en-US"/>
        </w:rPr>
      </w:pPr>
      <w:r w:rsidRPr="001F15A6">
        <w:rPr>
          <w:rStyle w:val="Refdenotaalpie"/>
          <w:rFonts w:cs="Arial"/>
        </w:rPr>
        <w:footnoteRef/>
      </w:r>
      <w:r w:rsidRPr="005D24AF">
        <w:rPr>
          <w:rFonts w:ascii="Arial" w:hAnsi="Arial" w:cs="Arial"/>
          <w:lang w:val="en-US"/>
        </w:rPr>
        <w:t xml:space="preserve">  </w:t>
      </w:r>
      <w:r w:rsidRPr="005D24AF">
        <w:rPr>
          <w:rFonts w:ascii="Bookman Old Style" w:hAnsi="Bookman Old Style" w:cs="Arial"/>
          <w:i/>
          <w:sz w:val="16"/>
          <w:szCs w:val="16"/>
          <w:lang w:val="en-US"/>
        </w:rPr>
        <w:t>Fol. 1</w:t>
      </w:r>
    </w:p>
  </w:footnote>
  <w:footnote w:id="2">
    <w:p w:rsidR="000D3042" w:rsidRPr="005D24AF" w:rsidRDefault="000D3042" w:rsidP="00D14B64">
      <w:pPr>
        <w:pStyle w:val="Textonotapie"/>
        <w:spacing w:line="240" w:lineRule="auto"/>
        <w:rPr>
          <w:rFonts w:ascii="Bookman Old Style" w:hAnsi="Bookman Old Style"/>
          <w:i/>
          <w:sz w:val="16"/>
          <w:szCs w:val="16"/>
          <w:lang w:val="en-US"/>
        </w:rPr>
      </w:pPr>
      <w:r>
        <w:rPr>
          <w:rStyle w:val="Refdenotaalpie"/>
        </w:rPr>
        <w:footnoteRef/>
      </w:r>
      <w:r w:rsidRPr="005D24AF">
        <w:rPr>
          <w:lang w:val="en-US"/>
        </w:rPr>
        <w:t xml:space="preserve"> </w:t>
      </w:r>
      <w:r w:rsidRPr="005D24AF">
        <w:rPr>
          <w:rFonts w:ascii="Bookman Old Style" w:hAnsi="Bookman Old Style"/>
          <w:i/>
          <w:sz w:val="16"/>
          <w:szCs w:val="16"/>
          <w:lang w:val="en-US"/>
        </w:rPr>
        <w:t>Fol. 17-19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5771"/>
      <w:docPartObj>
        <w:docPartGallery w:val="Page Numbers (Top of Page)"/>
        <w:docPartUnique/>
      </w:docPartObj>
    </w:sdtPr>
    <w:sdtContent>
      <w:p w:rsidR="000D3042" w:rsidRPr="009C1148" w:rsidRDefault="000D3042" w:rsidP="00100455">
        <w:pPr>
          <w:ind w:left="851" w:firstLine="709"/>
          <w:jc w:val="right"/>
          <w:rPr>
            <w:rFonts w:ascii="Bookman Old Style" w:hAnsi="Bookman Old Style" w:cs="Comic Sans MS"/>
            <w:sz w:val="16"/>
            <w:szCs w:val="16"/>
          </w:rPr>
        </w:pPr>
        <w:r w:rsidRPr="009C1148">
          <w:rPr>
            <w:rFonts w:ascii="Bookman Old Style" w:hAnsi="Bookman Old Style" w:cs="Comic Sans MS"/>
            <w:sz w:val="16"/>
            <w:szCs w:val="16"/>
          </w:rPr>
          <w:t>Nulidad y Restablecimiento del Derecho</w:t>
        </w:r>
      </w:p>
      <w:p w:rsidR="000D3042" w:rsidRPr="009C1148" w:rsidRDefault="000D3042" w:rsidP="00100455">
        <w:pPr>
          <w:ind w:left="4248" w:right="-487" w:hanging="2832"/>
          <w:jc w:val="right"/>
          <w:rPr>
            <w:rFonts w:ascii="Bookman Old Style" w:hAnsi="Bookman Old Style"/>
            <w:sz w:val="16"/>
            <w:szCs w:val="16"/>
          </w:rPr>
        </w:pPr>
        <w:r w:rsidRPr="009C1148">
          <w:rPr>
            <w:rFonts w:asciiTheme="minorHAnsi" w:hAnsiTheme="minorHAnsi" w:cs="Comic Sans MS"/>
            <w:bCs/>
            <w:sz w:val="16"/>
            <w:szCs w:val="16"/>
          </w:rPr>
          <w:t>Álvaro Holguín Bohórquez y Otros</w:t>
        </w:r>
        <w:r w:rsidRPr="009C1148">
          <w:rPr>
            <w:rFonts w:ascii="Bookman Old Style" w:hAnsi="Bookman Old Style" w:cs="Comic Sans MS"/>
            <w:bCs/>
            <w:sz w:val="16"/>
            <w:szCs w:val="16"/>
          </w:rPr>
          <w:t xml:space="preserve"> vs.</w:t>
        </w:r>
        <w:r>
          <w:rPr>
            <w:rFonts w:ascii="Bookman Old Style" w:hAnsi="Bookman Old Style" w:cs="Comic Sans MS"/>
            <w:bCs/>
            <w:sz w:val="16"/>
            <w:szCs w:val="16"/>
          </w:rPr>
          <w:t xml:space="preserve"> Hospital </w:t>
        </w:r>
        <w:proofErr w:type="spellStart"/>
        <w:r>
          <w:rPr>
            <w:rFonts w:ascii="Bookman Old Style" w:hAnsi="Bookman Old Style" w:cs="Comic Sans MS"/>
            <w:bCs/>
            <w:sz w:val="16"/>
            <w:szCs w:val="16"/>
          </w:rPr>
          <w:t>Dptal</w:t>
        </w:r>
        <w:proofErr w:type="spellEnd"/>
        <w:r>
          <w:rPr>
            <w:rFonts w:ascii="Bookman Old Style" w:hAnsi="Bookman Old Style" w:cs="Comic Sans MS"/>
            <w:bCs/>
            <w:sz w:val="16"/>
            <w:szCs w:val="16"/>
          </w:rPr>
          <w:t xml:space="preserve"> de V/cio – </w:t>
        </w:r>
        <w:proofErr w:type="spellStart"/>
        <w:r>
          <w:rPr>
            <w:rFonts w:ascii="Bookman Old Style" w:hAnsi="Bookman Old Style" w:cs="Comic Sans MS"/>
            <w:bCs/>
            <w:sz w:val="16"/>
            <w:szCs w:val="16"/>
          </w:rPr>
          <w:t>Cajacopi</w:t>
        </w:r>
        <w:proofErr w:type="spellEnd"/>
        <w:r>
          <w:rPr>
            <w:rFonts w:ascii="Bookman Old Style" w:hAnsi="Bookman Old Style" w:cs="Comic Sans MS"/>
            <w:bCs/>
            <w:sz w:val="16"/>
            <w:szCs w:val="16"/>
          </w:rPr>
          <w:t xml:space="preserve"> E.P.S.S</w:t>
        </w:r>
        <w:r w:rsidRPr="009C1148">
          <w:rPr>
            <w:rFonts w:ascii="Bookman Old Style" w:hAnsi="Bookman Old Style"/>
            <w:sz w:val="16"/>
            <w:szCs w:val="16"/>
          </w:rPr>
          <w:t xml:space="preserve"> </w:t>
        </w:r>
      </w:p>
      <w:p w:rsidR="000D3042" w:rsidRPr="009C1148" w:rsidRDefault="000D3042" w:rsidP="00100455">
        <w:pPr>
          <w:widowControl w:val="0"/>
          <w:ind w:left="851" w:firstLine="709"/>
          <w:jc w:val="right"/>
          <w:rPr>
            <w:rFonts w:ascii="Bookman Old Style" w:hAnsi="Bookman Old Style" w:cs="Comic Sans MS"/>
            <w:sz w:val="16"/>
            <w:szCs w:val="16"/>
          </w:rPr>
        </w:pPr>
        <w:r w:rsidRPr="009C1148">
          <w:rPr>
            <w:rFonts w:ascii="Bookman Old Style" w:hAnsi="Bookman Old Style" w:cs="Comic Sans MS"/>
            <w:sz w:val="16"/>
            <w:szCs w:val="16"/>
          </w:rPr>
          <w:t>Expediente: 50001-33-33-00</w:t>
        </w:r>
        <w:r>
          <w:rPr>
            <w:rFonts w:ascii="Bookman Old Style" w:hAnsi="Bookman Old Style" w:cs="Comic Sans MS"/>
            <w:sz w:val="16"/>
            <w:szCs w:val="16"/>
          </w:rPr>
          <w:t>6</w:t>
        </w:r>
        <w:r w:rsidRPr="009C1148">
          <w:rPr>
            <w:rFonts w:ascii="Bookman Old Style" w:hAnsi="Bookman Old Style" w:cs="Comic Sans MS"/>
            <w:sz w:val="16"/>
            <w:szCs w:val="16"/>
          </w:rPr>
          <w:t>-201</w:t>
        </w:r>
        <w:r>
          <w:rPr>
            <w:rFonts w:ascii="Bookman Old Style" w:hAnsi="Bookman Old Style" w:cs="Comic Sans MS"/>
            <w:sz w:val="16"/>
            <w:szCs w:val="16"/>
          </w:rPr>
          <w:t>2</w:t>
        </w:r>
        <w:r w:rsidRPr="009C1148">
          <w:rPr>
            <w:rFonts w:ascii="Bookman Old Style" w:hAnsi="Bookman Old Style" w:cs="Comic Sans MS"/>
            <w:sz w:val="16"/>
            <w:szCs w:val="16"/>
          </w:rPr>
          <w:t>-00</w:t>
        </w:r>
        <w:r>
          <w:rPr>
            <w:rFonts w:ascii="Bookman Old Style" w:hAnsi="Bookman Old Style" w:cs="Comic Sans MS"/>
            <w:sz w:val="16"/>
            <w:szCs w:val="16"/>
          </w:rPr>
          <w:t>217</w:t>
        </w:r>
        <w:r w:rsidRPr="009C1148">
          <w:rPr>
            <w:rFonts w:ascii="Bookman Old Style" w:hAnsi="Bookman Old Style" w:cs="Comic Sans MS"/>
            <w:sz w:val="16"/>
            <w:szCs w:val="16"/>
          </w:rPr>
          <w:t xml:space="preserve">-01 </w:t>
        </w:r>
      </w:p>
      <w:p w:rsidR="000D3042" w:rsidRPr="009C1148" w:rsidRDefault="000D3042" w:rsidP="00100455">
        <w:pPr>
          <w:widowControl w:val="0"/>
          <w:ind w:left="851" w:firstLine="709"/>
          <w:jc w:val="right"/>
          <w:rPr>
            <w:rFonts w:ascii="Bookman Old Style" w:hAnsi="Bookman Old Style" w:cs="Comic Sans MS"/>
            <w:iCs/>
            <w:sz w:val="16"/>
            <w:szCs w:val="16"/>
          </w:rPr>
        </w:pPr>
        <w:r w:rsidRPr="009C1148">
          <w:rPr>
            <w:rFonts w:ascii="Bookman Old Style" w:hAnsi="Bookman Old Style" w:cs="Comic Sans MS"/>
            <w:sz w:val="16"/>
            <w:szCs w:val="16"/>
          </w:rPr>
          <w:t>M.G.V.</w:t>
        </w:r>
      </w:p>
      <w:p w:rsidR="000D3042" w:rsidRPr="009C1148" w:rsidRDefault="000D3042" w:rsidP="00100455">
        <w:pPr>
          <w:jc w:val="right"/>
          <w:rPr>
            <w:rFonts w:ascii="Bookman Old Style" w:hAnsi="Bookman Old Style" w:cs="Comic Sans MS"/>
            <w:sz w:val="16"/>
            <w:szCs w:val="16"/>
          </w:rPr>
        </w:pPr>
      </w:p>
      <w:p w:rsidR="000D3042" w:rsidRDefault="007A6095">
        <w:pPr>
          <w:pStyle w:val="Encabezado"/>
          <w:jc w:val="right"/>
        </w:pPr>
        <w:fldSimple w:instr=" PAGE   \* MERGEFORMAT ">
          <w:r w:rsidR="00FA1D66">
            <w:rPr>
              <w:noProof/>
            </w:rPr>
            <w:t>4</w:t>
          </w:r>
        </w:fldSimple>
      </w:p>
    </w:sdtContent>
  </w:sdt>
  <w:p w:rsidR="000D3042" w:rsidRDefault="000D304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E5771D"/>
    <w:multiLevelType w:val="hybridMultilevel"/>
    <w:tmpl w:val="6DFE321C"/>
    <w:lvl w:ilvl="0" w:tplc="F9443116">
      <w:start w:val="1"/>
      <w:numFmt w:val="upperRoman"/>
      <w:lvlText w:val="%1."/>
      <w:lvlJc w:val="left"/>
      <w:pPr>
        <w:ind w:left="1854" w:hanging="72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D14B64"/>
    <w:rsid w:val="00001C8F"/>
    <w:rsid w:val="00070A43"/>
    <w:rsid w:val="000B2F56"/>
    <w:rsid w:val="000C5909"/>
    <w:rsid w:val="000D3042"/>
    <w:rsid w:val="000F520D"/>
    <w:rsid w:val="00100455"/>
    <w:rsid w:val="00147162"/>
    <w:rsid w:val="001603F1"/>
    <w:rsid w:val="00190657"/>
    <w:rsid w:val="001B1074"/>
    <w:rsid w:val="001C2691"/>
    <w:rsid w:val="00227A79"/>
    <w:rsid w:val="002D6BC5"/>
    <w:rsid w:val="0032066C"/>
    <w:rsid w:val="0035120C"/>
    <w:rsid w:val="00363FEC"/>
    <w:rsid w:val="003915C3"/>
    <w:rsid w:val="00391ED5"/>
    <w:rsid w:val="003B0554"/>
    <w:rsid w:val="004C24E4"/>
    <w:rsid w:val="005B25AA"/>
    <w:rsid w:val="00605A28"/>
    <w:rsid w:val="00606F33"/>
    <w:rsid w:val="00687725"/>
    <w:rsid w:val="006B20EE"/>
    <w:rsid w:val="00714FBC"/>
    <w:rsid w:val="00780C6A"/>
    <w:rsid w:val="00790908"/>
    <w:rsid w:val="007A6095"/>
    <w:rsid w:val="00847DF5"/>
    <w:rsid w:val="008931F6"/>
    <w:rsid w:val="008B071F"/>
    <w:rsid w:val="0090425F"/>
    <w:rsid w:val="009065B8"/>
    <w:rsid w:val="009658C9"/>
    <w:rsid w:val="00977A53"/>
    <w:rsid w:val="009B6899"/>
    <w:rsid w:val="009C1148"/>
    <w:rsid w:val="009E6662"/>
    <w:rsid w:val="00A7720B"/>
    <w:rsid w:val="00AA0163"/>
    <w:rsid w:val="00B67974"/>
    <w:rsid w:val="00B7721F"/>
    <w:rsid w:val="00BA32C8"/>
    <w:rsid w:val="00BC5880"/>
    <w:rsid w:val="00C07C01"/>
    <w:rsid w:val="00C13D16"/>
    <w:rsid w:val="00C4700B"/>
    <w:rsid w:val="00C57B04"/>
    <w:rsid w:val="00CE6F05"/>
    <w:rsid w:val="00D1003C"/>
    <w:rsid w:val="00D14B64"/>
    <w:rsid w:val="00D57CE3"/>
    <w:rsid w:val="00D67AF2"/>
    <w:rsid w:val="00E075F9"/>
    <w:rsid w:val="00E114BB"/>
    <w:rsid w:val="00E5374E"/>
    <w:rsid w:val="00EF3036"/>
    <w:rsid w:val="00F20B7E"/>
    <w:rsid w:val="00F908EA"/>
    <w:rsid w:val="00FA1D66"/>
    <w:rsid w:val="00FD3DC9"/>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imes New Roman"/>
        <w:sz w:val="24"/>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B64"/>
    <w:pPr>
      <w:overflowPunct w:val="0"/>
      <w:autoSpaceDE w:val="0"/>
      <w:autoSpaceDN w:val="0"/>
      <w:adjustRightInd w:val="0"/>
      <w:spacing w:after="0" w:line="240" w:lineRule="auto"/>
      <w:textAlignment w:val="baseline"/>
    </w:pPr>
    <w:rPr>
      <w:rFonts w:ascii="Times New Roman" w:eastAsia="Times New Roman" w:hAnsi="Times New Roman"/>
      <w:sz w:val="20"/>
      <w:lang w:val="es-ES_tradnl" w:eastAsia="es-ES"/>
    </w:rPr>
  </w:style>
  <w:style w:type="paragraph" w:styleId="Ttulo1">
    <w:name w:val="heading 1"/>
    <w:basedOn w:val="Normal"/>
    <w:next w:val="Normal"/>
    <w:link w:val="Ttulo1Car"/>
    <w:qFormat/>
    <w:rsid w:val="00D14B64"/>
    <w:pPr>
      <w:keepNext/>
      <w:overflowPunct/>
      <w:autoSpaceDE/>
      <w:autoSpaceDN/>
      <w:adjustRightInd/>
      <w:jc w:val="center"/>
      <w:textAlignment w:val="auto"/>
      <w:outlineLvl w:val="0"/>
    </w:pPr>
    <w:rPr>
      <w:rFonts w:ascii="Comic Sans MS" w:hAnsi="Comic Sans MS"/>
      <w:sz w:val="26"/>
    </w:rPr>
  </w:style>
  <w:style w:type="paragraph" w:styleId="Ttulo4">
    <w:name w:val="heading 4"/>
    <w:basedOn w:val="Normal"/>
    <w:next w:val="Normal"/>
    <w:link w:val="Ttulo4Car"/>
    <w:qFormat/>
    <w:rsid w:val="00D14B64"/>
    <w:pPr>
      <w:keepNext/>
      <w:overflowPunct/>
      <w:autoSpaceDE/>
      <w:autoSpaceDN/>
      <w:adjustRightInd/>
      <w:spacing w:before="240" w:after="60"/>
      <w:textAlignment w:val="auto"/>
      <w:outlineLvl w:val="3"/>
    </w:pPr>
    <w:rPr>
      <w:b/>
      <w:bCs/>
      <w:i/>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14B64"/>
    <w:rPr>
      <w:rFonts w:ascii="Comic Sans MS" w:eastAsia="Times New Roman" w:hAnsi="Comic Sans MS"/>
      <w:sz w:val="26"/>
      <w:lang w:val="es-ES_tradnl" w:eastAsia="es-ES"/>
    </w:rPr>
  </w:style>
  <w:style w:type="character" w:customStyle="1" w:styleId="Ttulo4Car">
    <w:name w:val="Título 4 Car"/>
    <w:basedOn w:val="Fuentedeprrafopredeter"/>
    <w:link w:val="Ttulo4"/>
    <w:rsid w:val="00D14B64"/>
    <w:rPr>
      <w:rFonts w:ascii="Times New Roman" w:eastAsia="Times New Roman" w:hAnsi="Times New Roman"/>
      <w:b/>
      <w:bCs/>
      <w:i/>
      <w:sz w:val="28"/>
      <w:szCs w:val="28"/>
      <w:lang w:val="es-ES" w:eastAsia="es-ES"/>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r,Ref. de nota al p"/>
    <w:basedOn w:val="Normal"/>
    <w:link w:val="TextonotapieCar"/>
    <w:uiPriority w:val="99"/>
    <w:unhideWhenUsed/>
    <w:rsid w:val="00D14B64"/>
    <w:pPr>
      <w:overflowPunct/>
      <w:autoSpaceDE/>
      <w:autoSpaceDN/>
      <w:adjustRightInd/>
      <w:spacing w:after="200" w:line="276" w:lineRule="auto"/>
      <w:textAlignment w:val="auto"/>
    </w:pPr>
    <w:rPr>
      <w:rFonts w:ascii="Calibri" w:eastAsia="Calibri" w:hAnsi="Calibri"/>
      <w:lang w:val="es-ES" w:eastAsia="en-US"/>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Ref. de nota al p Car"/>
    <w:basedOn w:val="Fuentedeprrafopredeter"/>
    <w:link w:val="Textonotapie"/>
    <w:uiPriority w:val="99"/>
    <w:rsid w:val="00D14B64"/>
    <w:rPr>
      <w:rFonts w:ascii="Calibri" w:eastAsia="Calibri" w:hAnsi="Calibri"/>
      <w:sz w:val="20"/>
      <w:lang w:val="es-ES"/>
    </w:rPr>
  </w:style>
  <w:style w:type="character" w:styleId="Refdenotaalpie">
    <w:name w:val="footnote reference"/>
    <w:aliases w:val="Ref. de nota al pie 2,Texto de nota al pie,referencia nota al pie,Nota de pie,Texto nota al pie,Appel note de bas de page,Pie de Página,FC,Footnotes refss,Footnote number,BVI fnr,f,4_G,16 Point,Superscript 6 Point,Texto de nota al pi"/>
    <w:uiPriority w:val="99"/>
    <w:unhideWhenUsed/>
    <w:rsid w:val="00D14B64"/>
    <w:rPr>
      <w:vertAlign w:val="superscript"/>
    </w:rPr>
  </w:style>
  <w:style w:type="paragraph" w:styleId="Ttulo">
    <w:name w:val="Title"/>
    <w:basedOn w:val="Normal"/>
    <w:link w:val="TtuloCar"/>
    <w:qFormat/>
    <w:rsid w:val="00D14B64"/>
    <w:pPr>
      <w:jc w:val="center"/>
    </w:pPr>
    <w:rPr>
      <w:rFonts w:ascii="Arial" w:hAnsi="Arial"/>
      <w:b/>
      <w:bCs/>
      <w:i/>
      <w:sz w:val="24"/>
    </w:rPr>
  </w:style>
  <w:style w:type="character" w:customStyle="1" w:styleId="TtuloCar">
    <w:name w:val="Título Car"/>
    <w:basedOn w:val="Fuentedeprrafopredeter"/>
    <w:link w:val="Ttulo"/>
    <w:rsid w:val="00D14B64"/>
    <w:rPr>
      <w:rFonts w:ascii="Arial" w:eastAsia="Times New Roman" w:hAnsi="Arial"/>
      <w:b/>
      <w:bCs/>
      <w:i/>
      <w:lang w:val="es-ES_tradnl" w:eastAsia="es-ES"/>
    </w:rPr>
  </w:style>
  <w:style w:type="paragraph" w:styleId="Encabezado">
    <w:name w:val="header"/>
    <w:basedOn w:val="Normal"/>
    <w:link w:val="EncabezadoCar"/>
    <w:uiPriority w:val="99"/>
    <w:unhideWhenUsed/>
    <w:rsid w:val="00D14B64"/>
    <w:pPr>
      <w:tabs>
        <w:tab w:val="center" w:pos="4419"/>
        <w:tab w:val="right" w:pos="8838"/>
      </w:tabs>
    </w:pPr>
  </w:style>
  <w:style w:type="character" w:customStyle="1" w:styleId="EncabezadoCar">
    <w:name w:val="Encabezado Car"/>
    <w:basedOn w:val="Fuentedeprrafopredeter"/>
    <w:link w:val="Encabezado"/>
    <w:uiPriority w:val="99"/>
    <w:rsid w:val="00D14B64"/>
    <w:rPr>
      <w:rFonts w:ascii="Times New Roman" w:eastAsia="Times New Roman" w:hAnsi="Times New Roman"/>
      <w:sz w:val="20"/>
      <w:lang w:val="es-ES_tradnl" w:eastAsia="es-ES"/>
    </w:rPr>
  </w:style>
  <w:style w:type="paragraph" w:styleId="Prrafodelista">
    <w:name w:val="List Paragraph"/>
    <w:basedOn w:val="Normal"/>
    <w:uiPriority w:val="34"/>
    <w:qFormat/>
    <w:rsid w:val="00D14B64"/>
    <w:pPr>
      <w:ind w:left="720"/>
      <w:contextualSpacing/>
    </w:pPr>
  </w:style>
  <w:style w:type="paragraph" w:styleId="Textoindependiente3">
    <w:name w:val="Body Text 3"/>
    <w:basedOn w:val="Normal"/>
    <w:link w:val="Textoindependiente3Car"/>
    <w:uiPriority w:val="99"/>
    <w:unhideWhenUsed/>
    <w:rsid w:val="00D14B64"/>
    <w:pPr>
      <w:spacing w:after="120"/>
    </w:pPr>
    <w:rPr>
      <w:sz w:val="16"/>
      <w:szCs w:val="16"/>
    </w:rPr>
  </w:style>
  <w:style w:type="character" w:customStyle="1" w:styleId="Textoindependiente3Car">
    <w:name w:val="Texto independiente 3 Car"/>
    <w:basedOn w:val="Fuentedeprrafopredeter"/>
    <w:link w:val="Textoindependiente3"/>
    <w:uiPriority w:val="99"/>
    <w:rsid w:val="00D14B64"/>
    <w:rPr>
      <w:rFonts w:ascii="Times New Roman" w:eastAsia="Times New Roman" w:hAnsi="Times New Roman"/>
      <w:sz w:val="16"/>
      <w:szCs w:val="16"/>
      <w:lang w:val="es-ES_tradnl" w:eastAsia="es-ES"/>
    </w:rPr>
  </w:style>
  <w:style w:type="character" w:styleId="Textoennegrita">
    <w:name w:val="Strong"/>
    <w:basedOn w:val="Fuentedeprrafopredeter"/>
    <w:uiPriority w:val="22"/>
    <w:qFormat/>
    <w:rsid w:val="00D14B64"/>
    <w:rPr>
      <w:b/>
      <w:bCs/>
    </w:rPr>
  </w:style>
  <w:style w:type="paragraph" w:styleId="NormalWeb">
    <w:name w:val="Normal (Web)"/>
    <w:basedOn w:val="Normal"/>
    <w:uiPriority w:val="99"/>
    <w:semiHidden/>
    <w:unhideWhenUsed/>
    <w:rsid w:val="00D14B64"/>
    <w:pPr>
      <w:overflowPunct/>
      <w:autoSpaceDE/>
      <w:autoSpaceDN/>
      <w:adjustRightInd/>
      <w:spacing w:before="100" w:beforeAutospacing="1" w:after="100" w:afterAutospacing="1"/>
      <w:textAlignment w:val="auto"/>
    </w:pPr>
    <w:rPr>
      <w:sz w:val="24"/>
      <w:szCs w:val="24"/>
      <w:lang w:val="es-CO" w:eastAsia="es-CO"/>
    </w:rPr>
  </w:style>
  <w:style w:type="paragraph" w:styleId="Piedepgina">
    <w:name w:val="footer"/>
    <w:basedOn w:val="Normal"/>
    <w:link w:val="PiedepginaCar"/>
    <w:uiPriority w:val="99"/>
    <w:semiHidden/>
    <w:unhideWhenUsed/>
    <w:rsid w:val="00190657"/>
    <w:pPr>
      <w:tabs>
        <w:tab w:val="center" w:pos="4419"/>
        <w:tab w:val="right" w:pos="8838"/>
      </w:tabs>
    </w:pPr>
  </w:style>
  <w:style w:type="character" w:customStyle="1" w:styleId="PiedepginaCar">
    <w:name w:val="Pie de página Car"/>
    <w:basedOn w:val="Fuentedeprrafopredeter"/>
    <w:link w:val="Piedepgina"/>
    <w:uiPriority w:val="99"/>
    <w:semiHidden/>
    <w:rsid w:val="00190657"/>
    <w:rPr>
      <w:rFonts w:ascii="Times New Roman" w:eastAsia="Times New Roman" w:hAnsi="Times New Roman"/>
      <w:sz w:val="20"/>
      <w:lang w:val="es-ES_tradnl" w:eastAsia="es-ES"/>
    </w:rPr>
  </w:style>
</w:styles>
</file>

<file path=word/webSettings.xml><?xml version="1.0" encoding="utf-8"?>
<w:webSettings xmlns:r="http://schemas.openxmlformats.org/officeDocument/2006/relationships" xmlns:w="http://schemas.openxmlformats.org/wordprocessingml/2006/main">
  <w:divs>
    <w:div w:id="701977465">
      <w:bodyDiv w:val="1"/>
      <w:marLeft w:val="0"/>
      <w:marRight w:val="0"/>
      <w:marTop w:val="0"/>
      <w:marBottom w:val="0"/>
      <w:divBdr>
        <w:top w:val="none" w:sz="0" w:space="0" w:color="auto"/>
        <w:left w:val="none" w:sz="0" w:space="0" w:color="auto"/>
        <w:bottom w:val="none" w:sz="0" w:space="0" w:color="auto"/>
        <w:right w:val="none" w:sz="0" w:space="0" w:color="auto"/>
      </w:divBdr>
    </w:div>
    <w:div w:id="1153986907">
      <w:bodyDiv w:val="1"/>
      <w:marLeft w:val="0"/>
      <w:marRight w:val="0"/>
      <w:marTop w:val="0"/>
      <w:marBottom w:val="0"/>
      <w:divBdr>
        <w:top w:val="none" w:sz="0" w:space="0" w:color="auto"/>
        <w:left w:val="none" w:sz="0" w:space="0" w:color="auto"/>
        <w:bottom w:val="none" w:sz="0" w:space="0" w:color="auto"/>
        <w:right w:val="none" w:sz="0" w:space="0" w:color="auto"/>
      </w:divBdr>
    </w:div>
    <w:div w:id="148866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401332-C990-4CFC-AF6A-2D14DC0DC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1309</Words>
  <Characters>7203</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lricaurm</dc:creator>
  <cp:lastModifiedBy>lricaurm</cp:lastModifiedBy>
  <cp:revision>3</cp:revision>
  <cp:lastPrinted>2014-08-20T20:17:00Z</cp:lastPrinted>
  <dcterms:created xsi:type="dcterms:W3CDTF">2014-08-13T12:39:00Z</dcterms:created>
  <dcterms:modified xsi:type="dcterms:W3CDTF">2014-08-20T21:01:00Z</dcterms:modified>
</cp:coreProperties>
</file>