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027</w:t>
      </w:r>
      <w:r w:rsidR="00705B30">
        <w:rPr>
          <w:rFonts w:asciiTheme="minorHAnsi" w:hAnsiTheme="minorHAnsi"/>
          <w:color w:val="000000"/>
          <w:sz w:val="28"/>
          <w:szCs w:val="28"/>
          <w:lang w:val="es-ES" w:eastAsia="es-ES"/>
        </w:rPr>
        <w:t>8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A64C7F">
        <w:rPr>
          <w:rFonts w:asciiTheme="minorHAnsi" w:hAnsiTheme="minorHAnsi"/>
          <w:sz w:val="28"/>
        </w:rPr>
        <w:t xml:space="preserve"> 12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705B30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705B30">
        <w:rPr>
          <w:rFonts w:asciiTheme="minorHAnsi" w:hAnsiTheme="minorHAnsi"/>
          <w:sz w:val="28"/>
          <w:lang w:val="es-ES" w:eastAsia="es-ES"/>
        </w:rPr>
        <w:t xml:space="preserve"> ERIKA CONSTANZA CASTELLANOS ARAQUE</w:t>
      </w:r>
    </w:p>
    <w:p w:rsidR="00705B30" w:rsidRDefault="006361DC" w:rsidP="00705B30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705B30">
        <w:rPr>
          <w:rFonts w:asciiTheme="minorHAnsi" w:hAnsiTheme="minorHAnsi"/>
          <w:sz w:val="28"/>
          <w:lang w:val="es-ES" w:eastAsia="es-ES"/>
        </w:rPr>
        <w:t xml:space="preserve">HOSPITAL DEPARTAMENTAL DE VILLAVICENCIO      </w:t>
      </w:r>
    </w:p>
    <w:p w:rsidR="00E57289" w:rsidRPr="00AB5F5A" w:rsidRDefault="00705B30" w:rsidP="00705B30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                                  E.S.E.</w:t>
      </w:r>
      <w:r w:rsidR="00E57289" w:rsidRPr="00AB5F5A">
        <w:rPr>
          <w:rFonts w:asciiTheme="minorHAnsi" w:hAnsiTheme="minorHAnsi"/>
          <w:sz w:val="28"/>
          <w:lang w:val="es-ES" w:eastAsia="es-ES"/>
        </w:rPr>
        <w:tab/>
      </w:r>
      <w:r w:rsidR="00E57289" w:rsidRPr="00AB5F5A">
        <w:rPr>
          <w:rFonts w:asciiTheme="minorHAnsi" w:hAnsiTheme="minorHAnsi"/>
          <w:sz w:val="28"/>
          <w:lang w:val="es-ES" w:eastAsia="es-ES"/>
        </w:rPr>
        <w:tab/>
        <w:t xml:space="preserve">                 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705B30">
        <w:rPr>
          <w:rFonts w:asciiTheme="minorHAnsi" w:hAnsiTheme="minorHAnsi"/>
          <w:sz w:val="28"/>
          <w:lang w:val="es-ES" w:eastAsia="es-ES"/>
        </w:rPr>
        <w:t>2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705B30">
        <w:rPr>
          <w:rFonts w:asciiTheme="minorHAnsi" w:hAnsiTheme="minorHAnsi"/>
          <w:sz w:val="28"/>
          <w:lang w:val="es-ES" w:eastAsia="es-ES"/>
        </w:rPr>
        <w:t>2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705B30">
        <w:rPr>
          <w:rFonts w:asciiTheme="minorHAnsi" w:hAnsiTheme="minorHAnsi"/>
          <w:sz w:val="28"/>
          <w:lang w:val="es-ES" w:eastAsia="es-ES"/>
        </w:rPr>
        <w:t>087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el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 por la parte demandante y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C75CC0">
        <w:rPr>
          <w:rFonts w:asciiTheme="minorHAnsi" w:hAnsiTheme="minorHAnsi"/>
          <w:spacing w:val="-2"/>
          <w:sz w:val="28"/>
          <w:szCs w:val="28"/>
        </w:rPr>
        <w:t>24 de junio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C75CC0">
        <w:rPr>
          <w:rFonts w:asciiTheme="minorHAnsi" w:hAnsiTheme="minorHAnsi"/>
          <w:spacing w:val="-2"/>
          <w:sz w:val="28"/>
          <w:szCs w:val="28"/>
        </w:rPr>
        <w:t>Tercero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C75CC0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A64C7F" w:rsidRPr="00BF4F17" w:rsidRDefault="00A64C7F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9F" w:rsidRDefault="00B72A9F">
      <w:r>
        <w:separator/>
      </w:r>
    </w:p>
  </w:endnote>
  <w:endnote w:type="continuationSeparator" w:id="0">
    <w:p w:rsidR="00B72A9F" w:rsidRDefault="00B7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DF" w:rsidRDefault="001B1E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B72A9F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B72A9F" w:rsidP="00EB2704">
    <w:pPr>
      <w:pStyle w:val="Piedepgina"/>
    </w:pPr>
  </w:p>
  <w:p w:rsidR="003C264A" w:rsidRPr="00360AD8" w:rsidRDefault="00B72A9F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9F" w:rsidRDefault="00B72A9F">
      <w:r>
        <w:separator/>
      </w:r>
    </w:p>
  </w:footnote>
  <w:footnote w:type="continuationSeparator" w:id="0">
    <w:p w:rsidR="00B72A9F" w:rsidRDefault="00B72A9F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72A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4C7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AB5F5A" w:rsidRPr="003621F8" w:rsidRDefault="001B1EDF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>Nulidad y Restablecimiento del Derecho</w:t>
    </w:r>
  </w:p>
  <w:p w:rsidR="00A12B02" w:rsidRPr="003621F8" w:rsidRDefault="00A12B02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 xml:space="preserve"> Nº 50001-33-33-00</w:t>
    </w:r>
    <w:r w:rsidR="001B1EDF">
      <w:rPr>
        <w:rFonts w:asciiTheme="minorHAnsi" w:hAnsiTheme="minorHAnsi"/>
        <w:sz w:val="16"/>
        <w:szCs w:val="24"/>
        <w:lang w:val="es-ES" w:eastAsia="es-ES"/>
      </w:rPr>
      <w:t>2</w:t>
    </w:r>
    <w:r w:rsidRPr="003621F8">
      <w:rPr>
        <w:rFonts w:asciiTheme="minorHAnsi" w:hAnsiTheme="minorHAnsi"/>
        <w:sz w:val="16"/>
        <w:szCs w:val="24"/>
        <w:lang w:val="es-ES" w:eastAsia="es-ES"/>
      </w:rPr>
      <w:t>-201</w:t>
    </w:r>
    <w:r w:rsidR="001B1EDF">
      <w:rPr>
        <w:rFonts w:asciiTheme="minorHAnsi" w:hAnsiTheme="minorHAnsi"/>
        <w:sz w:val="16"/>
        <w:szCs w:val="24"/>
        <w:lang w:val="es-ES" w:eastAsia="es-ES"/>
      </w:rPr>
      <w:t>2</w:t>
    </w:r>
    <w:r w:rsidRPr="003621F8">
      <w:rPr>
        <w:rFonts w:asciiTheme="minorHAnsi" w:hAnsiTheme="minorHAnsi"/>
        <w:sz w:val="16"/>
        <w:szCs w:val="24"/>
        <w:lang w:val="es-ES" w:eastAsia="es-ES"/>
      </w:rPr>
      <w:t>-00</w:t>
    </w:r>
    <w:r w:rsidR="001B1EDF">
      <w:rPr>
        <w:rFonts w:asciiTheme="minorHAnsi" w:hAnsiTheme="minorHAnsi"/>
        <w:sz w:val="16"/>
        <w:szCs w:val="24"/>
        <w:lang w:val="es-ES" w:eastAsia="es-ES"/>
      </w:rPr>
      <w:t>087</w:t>
    </w:r>
    <w:r w:rsidRPr="003621F8">
      <w:rPr>
        <w:rFonts w:asciiTheme="minorHAnsi" w:hAnsiTheme="minorHAnsi"/>
        <w:sz w:val="16"/>
        <w:szCs w:val="24"/>
        <w:lang w:val="es-ES" w:eastAsia="es-ES"/>
      </w:rPr>
      <w:t>-01</w:t>
    </w:r>
  </w:p>
  <w:p w:rsidR="00A12B02" w:rsidRPr="003621F8" w:rsidRDefault="001B1EDF" w:rsidP="001B1EDF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</w:t>
    </w:r>
    <w:r w:rsidRPr="001B1EDF">
      <w:rPr>
        <w:rFonts w:asciiTheme="minorHAnsi" w:hAnsiTheme="minorHAnsi"/>
        <w:sz w:val="16"/>
        <w:szCs w:val="24"/>
        <w:lang w:val="es-ES" w:eastAsia="es-ES"/>
      </w:rPr>
      <w:t xml:space="preserve">Erika Constanza Castellanos Araque </w:t>
    </w:r>
    <w:r w:rsidR="00A12B02" w:rsidRPr="003621F8">
      <w:rPr>
        <w:rFonts w:asciiTheme="minorHAnsi" w:hAnsiTheme="minorHAnsi"/>
        <w:sz w:val="16"/>
        <w:szCs w:val="24"/>
        <w:lang w:val="es-ES" w:eastAsia="es-ES"/>
      </w:rPr>
      <w:t xml:space="preserve">vs. </w:t>
    </w:r>
    <w:r w:rsidRPr="001B1EDF">
      <w:rPr>
        <w:rFonts w:asciiTheme="minorHAnsi" w:hAnsiTheme="minorHAnsi"/>
        <w:sz w:val="16"/>
        <w:szCs w:val="24"/>
        <w:lang w:val="es-ES" w:eastAsia="es-ES"/>
      </w:rPr>
      <w:t>Hospital Departamental De Villavicencio  E.S.E.</w:t>
    </w:r>
    <w:r w:rsidRPr="001B1EDF">
      <w:rPr>
        <w:rFonts w:asciiTheme="minorHAnsi" w:hAnsiTheme="minorHAnsi"/>
        <w:sz w:val="16"/>
        <w:szCs w:val="24"/>
        <w:lang w:val="es-ES" w:eastAsia="es-ES"/>
      </w:rPr>
      <w:tab/>
    </w:r>
    <w:r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="00A12B02"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B72A9F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1B1EDF"/>
    <w:rsid w:val="002862ED"/>
    <w:rsid w:val="00293141"/>
    <w:rsid w:val="002A7FF7"/>
    <w:rsid w:val="002D25E7"/>
    <w:rsid w:val="002D54A1"/>
    <w:rsid w:val="002E267C"/>
    <w:rsid w:val="00316251"/>
    <w:rsid w:val="003621F8"/>
    <w:rsid w:val="00381C41"/>
    <w:rsid w:val="003B53B6"/>
    <w:rsid w:val="003D1BD4"/>
    <w:rsid w:val="003D7342"/>
    <w:rsid w:val="00400E37"/>
    <w:rsid w:val="004013BF"/>
    <w:rsid w:val="00490F14"/>
    <w:rsid w:val="004D78E5"/>
    <w:rsid w:val="004E12EA"/>
    <w:rsid w:val="00565B2A"/>
    <w:rsid w:val="00567F9B"/>
    <w:rsid w:val="005F49C3"/>
    <w:rsid w:val="006028DD"/>
    <w:rsid w:val="006361DC"/>
    <w:rsid w:val="006514CE"/>
    <w:rsid w:val="00684934"/>
    <w:rsid w:val="006A471D"/>
    <w:rsid w:val="006D3F48"/>
    <w:rsid w:val="006E0723"/>
    <w:rsid w:val="00705B30"/>
    <w:rsid w:val="0075515A"/>
    <w:rsid w:val="0076107B"/>
    <w:rsid w:val="00790720"/>
    <w:rsid w:val="00835CFB"/>
    <w:rsid w:val="0085667F"/>
    <w:rsid w:val="00877702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A12B02"/>
    <w:rsid w:val="00A221B2"/>
    <w:rsid w:val="00A34D5E"/>
    <w:rsid w:val="00A64C7F"/>
    <w:rsid w:val="00A850D7"/>
    <w:rsid w:val="00A96537"/>
    <w:rsid w:val="00AB1E65"/>
    <w:rsid w:val="00AB50E5"/>
    <w:rsid w:val="00AB5F5A"/>
    <w:rsid w:val="00B34B07"/>
    <w:rsid w:val="00B405DF"/>
    <w:rsid w:val="00B478AB"/>
    <w:rsid w:val="00B52411"/>
    <w:rsid w:val="00B54EC4"/>
    <w:rsid w:val="00B72A9F"/>
    <w:rsid w:val="00BB7DB2"/>
    <w:rsid w:val="00BF4F17"/>
    <w:rsid w:val="00BF614E"/>
    <w:rsid w:val="00C75CC0"/>
    <w:rsid w:val="00C76A89"/>
    <w:rsid w:val="00C947C5"/>
    <w:rsid w:val="00D73B76"/>
    <w:rsid w:val="00D802B2"/>
    <w:rsid w:val="00D81A8C"/>
    <w:rsid w:val="00D94136"/>
    <w:rsid w:val="00DA2877"/>
    <w:rsid w:val="00DE5B43"/>
    <w:rsid w:val="00E146FB"/>
    <w:rsid w:val="00E3080C"/>
    <w:rsid w:val="00E57289"/>
    <w:rsid w:val="00EB6648"/>
    <w:rsid w:val="00EC4191"/>
    <w:rsid w:val="00ED229B"/>
    <w:rsid w:val="00F00918"/>
    <w:rsid w:val="00F0189E"/>
    <w:rsid w:val="00F10F2E"/>
    <w:rsid w:val="00F300B9"/>
    <w:rsid w:val="00F55AB4"/>
    <w:rsid w:val="00F76588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15</cp:revision>
  <cp:lastPrinted>2014-10-27T16:39:00Z</cp:lastPrinted>
  <dcterms:created xsi:type="dcterms:W3CDTF">2014-07-23T15:52:00Z</dcterms:created>
  <dcterms:modified xsi:type="dcterms:W3CDTF">2014-11-12T16:30:00Z</dcterms:modified>
</cp:coreProperties>
</file>