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E5A0" w14:textId="77777777" w:rsidR="00405DF8" w:rsidRPr="00DE681C" w:rsidRDefault="00405DF8" w:rsidP="007217D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DE681C">
        <w:rPr>
          <w:rFonts w:ascii="Arial" w:hAnsi="Arial" w:cs="Arial"/>
          <w:b/>
          <w:color w:val="000000" w:themeColor="text1"/>
          <w:sz w:val="18"/>
          <w:szCs w:val="18"/>
        </w:rPr>
        <w:t>REPÚBLICA DE COLOMBIA</w:t>
      </w:r>
    </w:p>
    <w:p w14:paraId="45570796" w14:textId="77777777" w:rsidR="007C03A6" w:rsidRPr="00A56064" w:rsidRDefault="00405DF8" w:rsidP="007217D4">
      <w:pPr>
        <w:pStyle w:val="Encabezado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81C">
        <w:rPr>
          <w:rFonts w:ascii="Arial" w:hAnsi="Arial" w:cs="Arial"/>
          <w:b/>
          <w:color w:val="000000" w:themeColor="text1"/>
          <w:sz w:val="18"/>
          <w:szCs w:val="18"/>
        </w:rPr>
        <w:tab/>
        <w:t>RAMA JUDICIAL</w:t>
      </w:r>
    </w:p>
    <w:p w14:paraId="36CAE4E0" w14:textId="77777777" w:rsidR="007C03A6" w:rsidRPr="00DE681C" w:rsidRDefault="00405DF8" w:rsidP="007217D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E681C">
        <w:rPr>
          <w:rFonts w:ascii="Arial" w:hAnsi="Arial" w:cs="Arial"/>
          <w:noProof/>
          <w:color w:val="000000" w:themeColor="text1"/>
          <w:sz w:val="16"/>
          <w:szCs w:val="16"/>
          <w:lang w:val="en-US" w:eastAsia="en-US"/>
        </w:rPr>
        <w:drawing>
          <wp:inline distT="0" distB="0" distL="0" distR="0" wp14:anchorId="6A983173" wp14:editId="6BADFA71">
            <wp:extent cx="685800" cy="762000"/>
            <wp:effectExtent l="0" t="0" r="0" b="0"/>
            <wp:docPr id="5" name="Imagen 5" descr="Descripción: 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47FC" w14:textId="77777777" w:rsidR="000C5C1A" w:rsidRPr="00451B89" w:rsidRDefault="000C5C1A" w:rsidP="007217D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51B89">
        <w:rPr>
          <w:rFonts w:ascii="Arial" w:hAnsi="Arial" w:cs="Arial"/>
          <w:b/>
          <w:color w:val="000000" w:themeColor="text1"/>
          <w:sz w:val="18"/>
          <w:szCs w:val="18"/>
        </w:rPr>
        <w:t>TRIBUNAL SUPERIOR DEL DISTRITO JUDICIAL DE BOGOTÁ D.C.</w:t>
      </w:r>
    </w:p>
    <w:p w14:paraId="4BC54385" w14:textId="77777777" w:rsidR="000C5C1A" w:rsidRPr="00451B89" w:rsidRDefault="000C5C1A" w:rsidP="007217D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51B89">
        <w:rPr>
          <w:rFonts w:ascii="Arial" w:hAnsi="Arial" w:cs="Arial"/>
          <w:b/>
          <w:color w:val="000000" w:themeColor="text1"/>
          <w:sz w:val="18"/>
          <w:szCs w:val="18"/>
        </w:rPr>
        <w:t>SALA FIJA DECISIÓN CIVIL No. 003</w:t>
      </w:r>
    </w:p>
    <w:p w14:paraId="736E1765" w14:textId="0481C5BF" w:rsidR="00571011" w:rsidRPr="00451B89" w:rsidRDefault="00571011" w:rsidP="00571011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18479C5" w14:textId="32A8C12F" w:rsidR="007065A3" w:rsidRPr="00451B89" w:rsidRDefault="000C5C1A" w:rsidP="003C6B1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51B89">
        <w:rPr>
          <w:rFonts w:ascii="Arial" w:hAnsi="Arial" w:cs="Arial"/>
          <w:b/>
          <w:color w:val="000000" w:themeColor="text1"/>
          <w:sz w:val="18"/>
          <w:szCs w:val="18"/>
        </w:rPr>
        <w:t>MAGISTRADA: DRA. HILDA GONZÁLEZ NEIRA</w:t>
      </w:r>
    </w:p>
    <w:p w14:paraId="0F07E4D8" w14:textId="77777777" w:rsidR="00E46671" w:rsidRPr="00451B89" w:rsidRDefault="00E46671" w:rsidP="003C6B1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24072FA" w14:textId="77777777" w:rsidR="007C03A6" w:rsidRPr="00451B89" w:rsidRDefault="007C03A6" w:rsidP="007217D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D87B6B0" w14:textId="08DB4E57" w:rsidR="002A0DEA" w:rsidRPr="00451B89" w:rsidRDefault="000C5C1A" w:rsidP="00483B5A">
      <w:pPr>
        <w:pStyle w:val="Ttulo7"/>
        <w:rPr>
          <w:rFonts w:ascii="Arial" w:hAnsi="Arial" w:cs="Arial"/>
          <w:color w:val="000000" w:themeColor="text1"/>
          <w:sz w:val="18"/>
          <w:szCs w:val="18"/>
        </w:rPr>
      </w:pPr>
      <w:r w:rsidRPr="00451B89">
        <w:rPr>
          <w:rFonts w:ascii="Arial" w:hAnsi="Arial" w:cs="Arial"/>
          <w:color w:val="000000" w:themeColor="text1"/>
          <w:sz w:val="18"/>
          <w:szCs w:val="18"/>
        </w:rPr>
        <w:t xml:space="preserve">AVISO DE SALA ORDINARIA No. </w:t>
      </w:r>
      <w:r w:rsidR="007469E0">
        <w:rPr>
          <w:rFonts w:ascii="Arial" w:hAnsi="Arial" w:cs="Arial"/>
          <w:color w:val="000000" w:themeColor="text1"/>
          <w:sz w:val="18"/>
          <w:szCs w:val="18"/>
        </w:rPr>
        <w:t>30</w:t>
      </w:r>
      <w:r w:rsidR="001465B8" w:rsidRPr="00451B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1236" w:rsidRPr="00451B89">
        <w:rPr>
          <w:rFonts w:ascii="Arial" w:hAnsi="Arial" w:cs="Arial"/>
          <w:color w:val="000000" w:themeColor="text1"/>
          <w:sz w:val="18"/>
          <w:szCs w:val="18"/>
        </w:rPr>
        <w:t>de 2020</w:t>
      </w:r>
    </w:p>
    <w:p w14:paraId="46B7F46F" w14:textId="7066534C" w:rsidR="000C5C1A" w:rsidRDefault="000C5C1A" w:rsidP="000C5C1A"/>
    <w:p w14:paraId="20967DC7" w14:textId="77777777" w:rsidR="00AD2AD7" w:rsidRPr="00DE681C" w:rsidRDefault="00AD2AD7" w:rsidP="000C5C1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A292E07" w14:textId="1D8B3F80" w:rsidR="00CA5337" w:rsidRDefault="000C5C1A" w:rsidP="00011859">
      <w:pPr>
        <w:pStyle w:val="Textoindependiente"/>
        <w:tabs>
          <w:tab w:val="clear" w:pos="-720"/>
          <w:tab w:val="left" w:pos="0"/>
        </w:tabs>
        <w:spacing w:line="276" w:lineRule="auto"/>
        <w:ind w:right="11"/>
        <w:rPr>
          <w:rFonts w:ascii="Arial" w:hAnsi="Arial" w:cs="Arial"/>
          <w:color w:val="000000" w:themeColor="text1"/>
          <w:sz w:val="18"/>
          <w:szCs w:val="18"/>
        </w:rPr>
      </w:pPr>
      <w:r w:rsidRPr="007D7520">
        <w:rPr>
          <w:rFonts w:ascii="Arial" w:hAnsi="Arial" w:cs="Arial"/>
          <w:color w:val="000000" w:themeColor="text1"/>
          <w:sz w:val="18"/>
          <w:szCs w:val="18"/>
        </w:rPr>
        <w:t xml:space="preserve">La suscrita Magistrada de la Sala Fija de Decisión No. 3 de Tribunal Superior del Distrito Judicial de Bogotá, que integra con las Magistradas, </w:t>
      </w:r>
      <w:r w:rsidR="001465B8">
        <w:rPr>
          <w:rFonts w:ascii="Arial" w:hAnsi="Arial" w:cs="Arial"/>
          <w:color w:val="000000" w:themeColor="text1"/>
          <w:sz w:val="18"/>
          <w:szCs w:val="18"/>
        </w:rPr>
        <w:t>MARTHA PATRICIA GUZMÁN ÁLVAREZ</w:t>
      </w:r>
      <w:r w:rsidR="00572AEE">
        <w:rPr>
          <w:rFonts w:ascii="Arial" w:hAnsi="Arial" w:cs="Arial"/>
          <w:color w:val="000000" w:themeColor="text1"/>
          <w:sz w:val="18"/>
          <w:szCs w:val="18"/>
        </w:rPr>
        <w:t xml:space="preserve"> y MARTHA ISABEL GARCÍA SERRANO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D7520">
        <w:rPr>
          <w:rFonts w:ascii="Arial" w:hAnsi="Arial" w:cs="Arial"/>
          <w:b/>
          <w:color w:val="000000" w:themeColor="text1"/>
          <w:sz w:val="18"/>
          <w:szCs w:val="18"/>
        </w:rPr>
        <w:t>“AVISA”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 xml:space="preserve"> que el día</w:t>
      </w:r>
      <w:r w:rsidR="00424A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469E0">
        <w:rPr>
          <w:rFonts w:ascii="Arial" w:hAnsi="Arial" w:cs="Arial"/>
          <w:color w:val="000000" w:themeColor="text1"/>
          <w:sz w:val="18"/>
          <w:szCs w:val="18"/>
        </w:rPr>
        <w:t>ocho</w:t>
      </w:r>
      <w:r w:rsidR="00CA1EB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0E65">
        <w:rPr>
          <w:rFonts w:ascii="Arial" w:hAnsi="Arial" w:cs="Arial"/>
          <w:color w:val="000000" w:themeColor="text1"/>
          <w:sz w:val="18"/>
          <w:szCs w:val="18"/>
        </w:rPr>
        <w:t>(</w:t>
      </w:r>
      <w:r w:rsidR="007469E0">
        <w:rPr>
          <w:rFonts w:ascii="Arial" w:hAnsi="Arial" w:cs="Arial"/>
          <w:color w:val="000000" w:themeColor="text1"/>
          <w:sz w:val="18"/>
          <w:szCs w:val="18"/>
        </w:rPr>
        <w:t>08</w:t>
      </w:r>
      <w:r w:rsidR="00435BF8">
        <w:rPr>
          <w:rFonts w:ascii="Arial" w:hAnsi="Arial" w:cs="Arial"/>
          <w:color w:val="000000" w:themeColor="text1"/>
          <w:sz w:val="18"/>
          <w:szCs w:val="18"/>
        </w:rPr>
        <w:t>)</w:t>
      </w:r>
      <w:r w:rsidR="00CF6704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7469E0">
        <w:rPr>
          <w:rFonts w:ascii="Arial" w:hAnsi="Arial" w:cs="Arial"/>
          <w:color w:val="000000" w:themeColor="text1"/>
          <w:sz w:val="18"/>
          <w:szCs w:val="18"/>
        </w:rPr>
        <w:t>jul</w:t>
      </w:r>
      <w:r w:rsidR="0080081A">
        <w:rPr>
          <w:rFonts w:ascii="Arial" w:hAnsi="Arial" w:cs="Arial"/>
          <w:color w:val="000000" w:themeColor="text1"/>
          <w:sz w:val="18"/>
          <w:szCs w:val="18"/>
        </w:rPr>
        <w:t>i</w:t>
      </w:r>
      <w:r w:rsidR="00071303">
        <w:rPr>
          <w:rFonts w:ascii="Arial" w:hAnsi="Arial" w:cs="Arial"/>
          <w:color w:val="000000" w:themeColor="text1"/>
          <w:sz w:val="18"/>
          <w:szCs w:val="18"/>
        </w:rPr>
        <w:t>o</w:t>
      </w:r>
      <w:r w:rsidR="00CF670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03503">
        <w:rPr>
          <w:rFonts w:ascii="Arial" w:hAnsi="Arial" w:cs="Arial"/>
          <w:color w:val="000000" w:themeColor="text1"/>
          <w:sz w:val="18"/>
          <w:szCs w:val="18"/>
        </w:rPr>
        <w:t xml:space="preserve">de dos </w:t>
      </w:r>
      <w:r w:rsidR="00E2372C">
        <w:rPr>
          <w:rFonts w:ascii="Arial" w:hAnsi="Arial" w:cs="Arial"/>
          <w:color w:val="000000" w:themeColor="text1"/>
          <w:sz w:val="18"/>
          <w:szCs w:val="18"/>
        </w:rPr>
        <w:t xml:space="preserve">mil </w:t>
      </w:r>
      <w:r w:rsidR="00F275DA">
        <w:rPr>
          <w:rFonts w:ascii="Arial" w:hAnsi="Arial" w:cs="Arial"/>
          <w:color w:val="000000" w:themeColor="text1"/>
          <w:sz w:val="18"/>
          <w:szCs w:val="18"/>
        </w:rPr>
        <w:t>veinte (2020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>)</w:t>
      </w:r>
      <w:r w:rsidR="00E71385" w:rsidRPr="007D7520">
        <w:rPr>
          <w:rFonts w:ascii="Arial" w:hAnsi="Arial" w:cs="Arial"/>
          <w:color w:val="000000" w:themeColor="text1"/>
          <w:sz w:val="18"/>
          <w:szCs w:val="18"/>
        </w:rPr>
        <w:t>,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12106" w:rsidRPr="007D7520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570252" w:rsidRPr="00F5181D">
        <w:rPr>
          <w:rFonts w:ascii="Arial" w:hAnsi="Arial" w:cs="Arial"/>
          <w:color w:val="000000" w:themeColor="text1"/>
          <w:sz w:val="18"/>
          <w:szCs w:val="18"/>
        </w:rPr>
        <w:t>las</w:t>
      </w:r>
      <w:r w:rsidR="00154FBD" w:rsidRPr="00F518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2224">
        <w:rPr>
          <w:rFonts w:ascii="Arial" w:hAnsi="Arial" w:cs="Arial"/>
          <w:color w:val="000000" w:themeColor="text1"/>
          <w:sz w:val="18"/>
          <w:szCs w:val="18"/>
        </w:rPr>
        <w:t>8:3</w:t>
      </w:r>
      <w:r w:rsidR="00526137">
        <w:rPr>
          <w:rFonts w:ascii="Arial" w:hAnsi="Arial" w:cs="Arial"/>
          <w:color w:val="000000" w:themeColor="text1"/>
          <w:sz w:val="18"/>
          <w:szCs w:val="18"/>
        </w:rPr>
        <w:t>0</w:t>
      </w:r>
      <w:r w:rsidR="005072EE" w:rsidRPr="00F5181D">
        <w:rPr>
          <w:rFonts w:ascii="Arial" w:hAnsi="Arial" w:cs="Arial"/>
          <w:color w:val="000000" w:themeColor="text1"/>
          <w:sz w:val="18"/>
          <w:szCs w:val="18"/>
        </w:rPr>
        <w:t xml:space="preserve"> a</w:t>
      </w:r>
      <w:r w:rsidR="001F2D7C" w:rsidRPr="00F5181D">
        <w:rPr>
          <w:rFonts w:ascii="Arial" w:hAnsi="Arial" w:cs="Arial"/>
          <w:color w:val="000000" w:themeColor="text1"/>
          <w:sz w:val="18"/>
          <w:szCs w:val="18"/>
        </w:rPr>
        <w:t>.</w:t>
      </w:r>
      <w:r w:rsidRPr="00F5181D">
        <w:rPr>
          <w:rFonts w:ascii="Arial" w:hAnsi="Arial" w:cs="Arial"/>
          <w:color w:val="000000" w:themeColor="text1"/>
          <w:sz w:val="18"/>
          <w:szCs w:val="18"/>
        </w:rPr>
        <w:t>m</w:t>
      </w:r>
      <w:r w:rsidR="001F2D7C" w:rsidRPr="00F5181D">
        <w:rPr>
          <w:rFonts w:ascii="Arial" w:hAnsi="Arial" w:cs="Arial"/>
          <w:color w:val="000000" w:themeColor="text1"/>
          <w:sz w:val="18"/>
          <w:szCs w:val="18"/>
        </w:rPr>
        <w:t>.</w:t>
      </w:r>
      <w:r w:rsidRPr="00F5181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>somete</w:t>
      </w:r>
      <w:r w:rsidR="00572AEE">
        <w:rPr>
          <w:rFonts w:ascii="Arial" w:hAnsi="Arial" w:cs="Arial"/>
          <w:color w:val="000000" w:themeColor="text1"/>
          <w:sz w:val="18"/>
          <w:szCs w:val="18"/>
        </w:rPr>
        <w:t xml:space="preserve">rá a discusión y aprobación </w:t>
      </w:r>
      <w:r w:rsidR="00797B43">
        <w:rPr>
          <w:rFonts w:ascii="Arial" w:hAnsi="Arial" w:cs="Arial"/>
          <w:color w:val="000000" w:themeColor="text1"/>
          <w:sz w:val="18"/>
          <w:szCs w:val="18"/>
        </w:rPr>
        <w:t xml:space="preserve">los </w:t>
      </w:r>
      <w:r w:rsidRPr="007D7520">
        <w:rPr>
          <w:rFonts w:ascii="Arial" w:hAnsi="Arial" w:cs="Arial"/>
          <w:color w:val="000000" w:themeColor="text1"/>
          <w:sz w:val="18"/>
          <w:szCs w:val="18"/>
        </w:rPr>
        <w:t>s</w:t>
      </w:r>
      <w:r w:rsidR="009049D7">
        <w:rPr>
          <w:rFonts w:ascii="Arial" w:hAnsi="Arial" w:cs="Arial"/>
          <w:color w:val="000000" w:themeColor="text1"/>
          <w:sz w:val="18"/>
          <w:szCs w:val="18"/>
        </w:rPr>
        <w:t>iguiente</w:t>
      </w:r>
      <w:r w:rsidR="00797B43">
        <w:rPr>
          <w:rFonts w:ascii="Arial" w:hAnsi="Arial" w:cs="Arial"/>
          <w:color w:val="000000" w:themeColor="text1"/>
          <w:sz w:val="18"/>
          <w:szCs w:val="18"/>
        </w:rPr>
        <w:t>s</w:t>
      </w:r>
      <w:r w:rsidR="006D7FE7">
        <w:rPr>
          <w:rFonts w:ascii="Arial" w:hAnsi="Arial" w:cs="Arial"/>
          <w:color w:val="000000" w:themeColor="text1"/>
          <w:sz w:val="18"/>
          <w:szCs w:val="18"/>
        </w:rPr>
        <w:t xml:space="preserve"> proyecto</w:t>
      </w:r>
      <w:r w:rsidR="00797B43">
        <w:rPr>
          <w:rFonts w:ascii="Arial" w:hAnsi="Arial" w:cs="Arial"/>
          <w:color w:val="000000" w:themeColor="text1"/>
          <w:sz w:val="18"/>
          <w:szCs w:val="18"/>
        </w:rPr>
        <w:t>s</w:t>
      </w:r>
      <w:r w:rsidR="00811FE5">
        <w:rPr>
          <w:rFonts w:ascii="Arial" w:hAnsi="Arial" w:cs="Arial"/>
          <w:color w:val="000000" w:themeColor="text1"/>
          <w:sz w:val="18"/>
          <w:szCs w:val="18"/>
        </w:rPr>
        <w:t xml:space="preserve"> de decisión, en </w:t>
      </w:r>
      <w:r w:rsidR="00811FE5" w:rsidRPr="00921C2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Sala</w:t>
      </w:r>
      <w:r w:rsidR="00921C29" w:rsidRPr="00921C2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Virtual</w:t>
      </w:r>
      <w:r w:rsidR="00811FE5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74CF3A9C" w14:textId="4DCA0C08" w:rsidR="00B93332" w:rsidRDefault="00B93332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BA6DD76" w14:textId="5542AC7D" w:rsidR="00BB44BF" w:rsidRDefault="00BB44BF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9E027A6" w14:textId="77777777" w:rsidR="005B2D19" w:rsidRDefault="005B2D19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07C659" w14:textId="275E0F41" w:rsidR="006C0270" w:rsidRDefault="006C0270" w:rsidP="006C0270">
      <w:pPr>
        <w:pStyle w:val="Textoindependiente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PROCESOS CIVILES -  APELACIÓN DE SENTENCIA / ESCRI</w:t>
      </w:r>
      <w:r w:rsidR="00D444F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TURAL ART. 14 DECRETO 806 DEL 04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 JUNIO DE 2020</w:t>
      </w:r>
    </w:p>
    <w:p w14:paraId="5E7C0581" w14:textId="77777777" w:rsidR="005B2D19" w:rsidRDefault="005B2D19" w:rsidP="006C0270">
      <w:pPr>
        <w:pStyle w:val="Textoindependiente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5AA01CE7" w14:textId="5B3C6EF7" w:rsidR="006C0270" w:rsidRPr="00E46671" w:rsidRDefault="006C0270" w:rsidP="006C0270">
      <w:pPr>
        <w:pStyle w:val="Textoindependiente"/>
        <w:tabs>
          <w:tab w:val="clear" w:pos="-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bottomFromText="200" w:vertAnchor="text" w:tblpX="70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126"/>
        <w:gridCol w:w="2125"/>
        <w:gridCol w:w="2988"/>
      </w:tblGrid>
      <w:tr w:rsidR="006C0270" w:rsidRPr="00E46671" w14:paraId="34C82CDE" w14:textId="77777777" w:rsidTr="000A332F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B391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9FDC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A12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DEMANDANTE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192C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DEMANDADO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90F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C0270" w:rsidRPr="00E46671" w14:paraId="6CC73727" w14:textId="77777777" w:rsidTr="000A332F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06DA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0F7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99B228E" w14:textId="343AFA30" w:rsidR="006664BF" w:rsidRDefault="006664BF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 w:rsidRPr="006664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42</w:t>
            </w:r>
            <w:r w:rsidRPr="006664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2018</w:t>
            </w:r>
            <w:r w:rsidRPr="006664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 w:rsidRPr="006664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390</w:t>
            </w:r>
            <w:r w:rsidRPr="006664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01</w:t>
            </w:r>
          </w:p>
          <w:p w14:paraId="23F252EB" w14:textId="7F6DFD4B" w:rsidR="006C0270" w:rsidRPr="00E46671" w:rsidRDefault="006664BF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VERBAL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F13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0BCD3D" w14:textId="1212866D" w:rsidR="006C0270" w:rsidRPr="00E46671" w:rsidRDefault="00876677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JULIO SILVA GODOY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5FC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99F2CF" w14:textId="43A1E35D" w:rsidR="006C0270" w:rsidRPr="00E46671" w:rsidRDefault="00876677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BANCO ITAÚ</w:t>
            </w:r>
            <w:r w:rsidR="00D444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COLOMBIA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602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C0270" w:rsidRPr="00E46671" w14:paraId="7D9EB9B2" w14:textId="77777777" w:rsidTr="006C0270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B78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55E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</w:p>
          <w:p w14:paraId="7453B531" w14:textId="37974F39" w:rsidR="00876677" w:rsidRDefault="00876677" w:rsidP="006C0270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 w:rsidRPr="008766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46</w:t>
            </w:r>
            <w:r w:rsidRPr="008766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2018</w:t>
            </w:r>
            <w:r w:rsidRPr="008766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 w:rsidRPr="008766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003 </w:t>
            </w:r>
            <w:r w:rsidRPr="008766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01</w:t>
            </w:r>
          </w:p>
          <w:p w14:paraId="33181735" w14:textId="553ADE57" w:rsidR="006C0270" w:rsidRPr="006C0270" w:rsidRDefault="00533E30" w:rsidP="006C0270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EJECUTIVO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62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C04DF5" w14:textId="298ED4DD" w:rsidR="006C0270" w:rsidRPr="00E46671" w:rsidRDefault="00876677" w:rsidP="00876677">
            <w:pPr>
              <w:pStyle w:val="Textoindependiente"/>
              <w:tabs>
                <w:tab w:val="clear" w:pos="-720"/>
                <w:tab w:val="left" w:pos="510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BEATRIZ MERCADO </w:t>
            </w:r>
          </w:p>
          <w:p w14:paraId="7C7B9B4C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01B702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D6A011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BF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502EE8" w14:textId="6B5446AA" w:rsidR="006C0270" w:rsidRPr="00E46671" w:rsidRDefault="00876677" w:rsidP="000A332F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LEONOR LONDOÑO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760" w14:textId="77777777" w:rsidR="006C0270" w:rsidRPr="00E46671" w:rsidRDefault="006C0270" w:rsidP="000A332F">
            <w:pPr>
              <w:pStyle w:val="Textoindependiente"/>
              <w:tabs>
                <w:tab w:val="clear" w:pos="-720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A39FEC3" w14:textId="77777777" w:rsidR="002932DF" w:rsidRDefault="002932DF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B55192B" w14:textId="77777777" w:rsidR="005B2D19" w:rsidRDefault="005B2D19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9BFCB" w14:textId="56EC1E59" w:rsidR="002932DF" w:rsidRDefault="002932DF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SOLICITUD ACLARACIÓN Y/O CORRECCIÓN DE FALLO</w:t>
      </w:r>
      <w:r w:rsidR="00964849">
        <w:rPr>
          <w:rFonts w:ascii="Arial" w:hAnsi="Arial" w:cs="Arial"/>
          <w:b/>
          <w:color w:val="000000" w:themeColor="text1"/>
          <w:sz w:val="18"/>
          <w:szCs w:val="18"/>
        </w:rPr>
        <w:t xml:space="preserve"> ESCRITURAL</w:t>
      </w:r>
    </w:p>
    <w:p w14:paraId="5DA867B7" w14:textId="77777777" w:rsidR="002932DF" w:rsidRDefault="002932DF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735B7A8" w14:textId="77777777" w:rsidR="002932DF" w:rsidRDefault="002932DF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bottomFromText="200" w:vertAnchor="text" w:tblpX="70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056"/>
        <w:gridCol w:w="2125"/>
        <w:gridCol w:w="2988"/>
      </w:tblGrid>
      <w:tr w:rsidR="002932DF" w14:paraId="26E208D2" w14:textId="77777777" w:rsidTr="00105435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E05" w14:textId="77777777" w:rsidR="002932DF" w:rsidRDefault="002932DF" w:rsidP="0010543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D5F" w14:textId="77777777" w:rsidR="002932DF" w:rsidRDefault="002932DF" w:rsidP="00105435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PROCESO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3143" w14:textId="77777777" w:rsidR="002932DF" w:rsidRDefault="002932DF" w:rsidP="0010543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9275" w14:textId="77777777" w:rsidR="002932DF" w:rsidRDefault="002932DF" w:rsidP="00105435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DEMANDADO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7867" w14:textId="77777777" w:rsidR="002932DF" w:rsidRDefault="002932DF" w:rsidP="00105435">
            <w:pPr>
              <w:spacing w:line="312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OBSERVACIONES</w:t>
            </w:r>
          </w:p>
        </w:tc>
      </w:tr>
      <w:tr w:rsidR="00480FEA" w14:paraId="3F5F3855" w14:textId="77777777" w:rsidTr="00105435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2E70" w14:textId="77777777" w:rsidR="00480FEA" w:rsidRDefault="00480FEA" w:rsidP="00480F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8E2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</w:p>
          <w:p w14:paraId="3E1CC201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 w:rsidRPr="00E4667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14</w:t>
            </w: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2013</w:t>
            </w:r>
            <w:r w:rsidRPr="00E4667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 w:rsidRPr="00E466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215</w:t>
            </w:r>
            <w:r w:rsidRPr="00E4667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 xml:space="preserve"> 01</w:t>
            </w:r>
          </w:p>
          <w:p w14:paraId="744FACF2" w14:textId="704B7A46" w:rsidR="00480FEA" w:rsidRPr="002F3E5C" w:rsidRDefault="00480FEA" w:rsidP="00480FE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ORDINARIO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E70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624DAB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6671">
              <w:rPr>
                <w:rFonts w:ascii="Arial" w:hAnsi="Arial" w:cs="Arial"/>
                <w:color w:val="000000" w:themeColor="text1"/>
                <w:sz w:val="18"/>
                <w:szCs w:val="18"/>
              </w:rPr>
              <w:t>HECTOR ALFONSO SANABRIA CHACÓN</w:t>
            </w:r>
          </w:p>
          <w:p w14:paraId="2B4A6EB1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854069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04DA41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B0BDA7" w14:textId="004CFE9C" w:rsidR="00480FEA" w:rsidRPr="002F3E5C" w:rsidRDefault="00480FEA" w:rsidP="0048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ED8" w14:textId="77777777" w:rsidR="00480FEA" w:rsidRPr="00E46671" w:rsidRDefault="00480FEA" w:rsidP="00480FEA">
            <w:pPr>
              <w:pStyle w:val="Textoindependiente"/>
              <w:tabs>
                <w:tab w:val="clear" w:pos="-72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DDCF83" w14:textId="5C4D2F80" w:rsidR="00480FEA" w:rsidRPr="002F3E5C" w:rsidRDefault="00480FEA" w:rsidP="0048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671">
              <w:rPr>
                <w:rFonts w:ascii="Arial" w:hAnsi="Arial" w:cs="Arial"/>
                <w:color w:val="000000" w:themeColor="text1"/>
                <w:sz w:val="18"/>
                <w:szCs w:val="18"/>
              </w:rPr>
              <w:t>BANCOLOMBIA S.A.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4FC" w14:textId="77777777" w:rsidR="00480FEA" w:rsidRDefault="00480FEA" w:rsidP="00480F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  <w:p w14:paraId="3187BCB5" w14:textId="77777777" w:rsidR="00480FEA" w:rsidRDefault="00480FEA" w:rsidP="00480FEA">
            <w:pPr>
              <w:tabs>
                <w:tab w:val="left" w:pos="255"/>
                <w:tab w:val="left" w:pos="96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2ADA9DCA" w14:textId="5646C048" w:rsidR="002932DF" w:rsidRDefault="002932DF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6254220" w14:textId="4AB3627C" w:rsidR="00B93332" w:rsidRDefault="0097505B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AC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>CIONES CONSTITUCIONALES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 xml:space="preserve">- TUTELAS DE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PRIMERA 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>INSTANCIA.</w:t>
      </w:r>
    </w:p>
    <w:p w14:paraId="5ED5FD0C" w14:textId="77777777" w:rsidR="005B2D19" w:rsidRDefault="005B2D19" w:rsidP="0097505B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90753E9" w14:textId="592AF4D9" w:rsidR="0097505B" w:rsidRDefault="0097505B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bottomFromText="200" w:vertAnchor="text" w:tblpX="70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056"/>
        <w:gridCol w:w="2125"/>
        <w:gridCol w:w="2988"/>
      </w:tblGrid>
      <w:tr w:rsidR="0097505B" w14:paraId="3E2CD0CA" w14:textId="77777777" w:rsidTr="00105435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3AC0" w14:textId="77777777" w:rsidR="0097505B" w:rsidRDefault="0097505B" w:rsidP="0010543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CA29" w14:textId="77777777" w:rsidR="0097505B" w:rsidRDefault="0097505B" w:rsidP="00105435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PROCESO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951C" w14:textId="77777777" w:rsidR="0097505B" w:rsidRDefault="0097505B" w:rsidP="0010543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3B9" w14:textId="77777777" w:rsidR="0097505B" w:rsidRDefault="0097505B" w:rsidP="00105435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DEMANDADO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2DCC" w14:textId="77777777" w:rsidR="0097505B" w:rsidRDefault="0097505B" w:rsidP="00105435">
            <w:pPr>
              <w:spacing w:line="312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OBSERVACIONES</w:t>
            </w:r>
          </w:p>
        </w:tc>
      </w:tr>
      <w:tr w:rsidR="0097505B" w14:paraId="4EA84F2D" w14:textId="77777777" w:rsidTr="00105435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9B84" w14:textId="77777777" w:rsidR="0097505B" w:rsidRDefault="0097505B" w:rsidP="001054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164" w14:textId="77777777" w:rsidR="0097505B" w:rsidRPr="002F3E5C" w:rsidRDefault="0097505B" w:rsidP="0010543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84D6C62" w14:textId="14A59540" w:rsidR="0097505B" w:rsidRPr="002F3E5C" w:rsidRDefault="00AA286F" w:rsidP="0010543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 w:rsidR="0097505B" w:rsidRPr="002F3E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2020</w:t>
            </w:r>
            <w:r w:rsidR="0097505B"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914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 xml:space="preserve"> 00</w:t>
            </w:r>
          </w:p>
          <w:p w14:paraId="5D43CA89" w14:textId="328F8207" w:rsidR="0097505B" w:rsidRPr="002F3E5C" w:rsidRDefault="0097505B" w:rsidP="0010543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TUTELA DE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PRIMERA </w:t>
            </w:r>
            <w:r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INSTANCIA</w:t>
            </w:r>
          </w:p>
          <w:p w14:paraId="0CBDC8EF" w14:textId="77777777" w:rsidR="0097505B" w:rsidRPr="002F3E5C" w:rsidRDefault="0097505B" w:rsidP="0010543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029" w14:textId="77777777" w:rsidR="0097505B" w:rsidRPr="002F3E5C" w:rsidRDefault="0097505B" w:rsidP="001054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8AC99" w14:textId="1752539B" w:rsidR="0097505B" w:rsidRPr="002F3E5C" w:rsidRDefault="00AA286F" w:rsidP="001054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CONCESIÓN AUTOPISTA BOGOTÁ – GIRARDOT S.A.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C0B" w14:textId="77777777" w:rsidR="0097505B" w:rsidRPr="002F3E5C" w:rsidRDefault="0097505B" w:rsidP="001054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108043" w14:textId="20A20BC0" w:rsidR="0097505B" w:rsidRPr="002F3E5C" w:rsidRDefault="00AA286F" w:rsidP="001054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SUPERINTENDENCIA DE SOCIEDADES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1CA" w14:textId="77777777" w:rsidR="0097505B" w:rsidRDefault="0097505B" w:rsidP="001054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  <w:p w14:paraId="2F89A5BF" w14:textId="77777777" w:rsidR="0097505B" w:rsidRDefault="0097505B" w:rsidP="00105435">
            <w:pPr>
              <w:tabs>
                <w:tab w:val="left" w:pos="255"/>
                <w:tab w:val="left" w:pos="96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6CD25DC7" w14:textId="546DF0EC" w:rsidR="0097505B" w:rsidRDefault="0097505B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AAE979E" w14:textId="45491893" w:rsidR="00B93332" w:rsidRDefault="00B93332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AC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>CIONES CONSTITUCIONALES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 xml:space="preserve">- TUTELAS DE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SEGUNDA </w:t>
      </w:r>
      <w:r w:rsidRPr="00AA3A60">
        <w:rPr>
          <w:rFonts w:ascii="Arial" w:hAnsi="Arial" w:cs="Arial"/>
          <w:b/>
          <w:color w:val="000000" w:themeColor="text1"/>
          <w:sz w:val="18"/>
          <w:szCs w:val="18"/>
        </w:rPr>
        <w:t>INSTANCIA.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22D62FF7" w14:textId="77777777" w:rsidR="002D5E0F" w:rsidRPr="00AA3A60" w:rsidRDefault="002D5E0F" w:rsidP="00CA1EB8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bottomFromText="200" w:vertAnchor="text" w:tblpX="70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056"/>
        <w:gridCol w:w="2125"/>
        <w:gridCol w:w="2988"/>
      </w:tblGrid>
      <w:tr w:rsidR="002D5E0F" w14:paraId="0DB0D596" w14:textId="77777777" w:rsidTr="00E0728F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B108" w14:textId="77777777" w:rsidR="002D5E0F" w:rsidRDefault="002D5E0F" w:rsidP="008575D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4C56" w14:textId="77777777" w:rsidR="002D5E0F" w:rsidRDefault="002D5E0F" w:rsidP="008575DB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PROCESO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3D35" w14:textId="77777777" w:rsidR="002D5E0F" w:rsidRDefault="002D5E0F" w:rsidP="008575D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C69" w14:textId="77777777" w:rsidR="002D5E0F" w:rsidRDefault="002D5E0F" w:rsidP="008575DB">
            <w:pPr>
              <w:tabs>
                <w:tab w:val="left" w:pos="226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DEMANDADO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2009" w14:textId="77777777" w:rsidR="002D5E0F" w:rsidRDefault="002D5E0F" w:rsidP="008575DB">
            <w:pPr>
              <w:spacing w:line="312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OBSERVACIONES</w:t>
            </w:r>
          </w:p>
        </w:tc>
      </w:tr>
      <w:tr w:rsidR="002D5E0F" w14:paraId="1665BDDA" w14:textId="77777777" w:rsidTr="00E0728F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693" w14:textId="77777777" w:rsidR="002D5E0F" w:rsidRDefault="002D5E0F" w:rsidP="008575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040" w14:textId="77777777" w:rsidR="002D5E0F" w:rsidRPr="002F3E5C" w:rsidRDefault="002D5E0F" w:rsidP="008575D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D09C787" w14:textId="40FAD164" w:rsidR="000D1167" w:rsidRPr="002F3E5C" w:rsidRDefault="00FD1B37" w:rsidP="008575D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03</w:t>
            </w:r>
            <w:r w:rsidR="000D1167" w:rsidRPr="002F3E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2020</w:t>
            </w:r>
            <w:r w:rsidR="000D1167"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>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157</w:t>
            </w:r>
            <w:r w:rsidR="000D1167"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/>
              </w:rPr>
              <w:t xml:space="preserve"> 01</w:t>
            </w:r>
          </w:p>
          <w:p w14:paraId="65CDDDE1" w14:textId="5C8B74B9" w:rsidR="002D5E0F" w:rsidRPr="002F3E5C" w:rsidRDefault="002D5E0F" w:rsidP="008575D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F3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TUTELA DE SEGUNDA INSTANCIA</w:t>
            </w:r>
          </w:p>
          <w:p w14:paraId="5EDCAFBC" w14:textId="5F4E9C45" w:rsidR="0094154F" w:rsidRPr="002F3E5C" w:rsidRDefault="0094154F" w:rsidP="008575D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5D7" w14:textId="77777777" w:rsidR="002D5E0F" w:rsidRPr="002F3E5C" w:rsidRDefault="002D5E0F" w:rsidP="008575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D72B15" w14:textId="34F5EC45" w:rsidR="002D5E0F" w:rsidRPr="002F3E5C" w:rsidRDefault="00FD1B37" w:rsidP="002144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LUZ MARINA CARDOZO NAVARRO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D2A" w14:textId="77777777" w:rsidR="002D5E0F" w:rsidRPr="002F3E5C" w:rsidRDefault="002D5E0F" w:rsidP="00857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4C85D" w14:textId="02FDD77C" w:rsidR="002D5E0F" w:rsidRPr="002F3E5C" w:rsidRDefault="00FD1B37" w:rsidP="00F65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UGPP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50A" w14:textId="77777777" w:rsidR="002D5E0F" w:rsidRDefault="002D5E0F" w:rsidP="008575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  <w:p w14:paraId="6DE21C54" w14:textId="2C182782" w:rsidR="002D5E0F" w:rsidRDefault="002D5E0F" w:rsidP="00B91174">
            <w:pPr>
              <w:tabs>
                <w:tab w:val="left" w:pos="255"/>
                <w:tab w:val="left" w:pos="96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77D16CA9" w14:textId="77777777" w:rsidR="009D48E4" w:rsidRDefault="009D48E4" w:rsidP="009D48E4">
      <w:pPr>
        <w:pStyle w:val="Textoindependiente"/>
        <w:tabs>
          <w:tab w:val="clear" w:pos="-720"/>
          <w:tab w:val="left" w:pos="0"/>
        </w:tabs>
        <w:ind w:right="11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01B17328" w14:textId="7D0AA44B" w:rsidR="000C5C1A" w:rsidRPr="00E240DF" w:rsidRDefault="000C5C1A" w:rsidP="000D3F55">
      <w:pPr>
        <w:pStyle w:val="Textoindependiente"/>
        <w:tabs>
          <w:tab w:val="clear" w:pos="-720"/>
          <w:tab w:val="left" w:pos="0"/>
        </w:tabs>
        <w:spacing w:line="276" w:lineRule="auto"/>
        <w:ind w:right="11"/>
        <w:rPr>
          <w:rFonts w:ascii="Arial" w:hAnsi="Arial" w:cs="Arial"/>
          <w:color w:val="000000" w:themeColor="text1"/>
          <w:sz w:val="18"/>
          <w:szCs w:val="18"/>
        </w:rPr>
      </w:pPr>
      <w:r w:rsidRPr="00E240DF">
        <w:rPr>
          <w:rFonts w:ascii="Arial" w:hAnsi="Arial" w:cs="Arial"/>
          <w:color w:val="000000" w:themeColor="text1"/>
          <w:sz w:val="18"/>
          <w:szCs w:val="18"/>
        </w:rPr>
        <w:t>Para los fines legales pertinentes, s</w:t>
      </w:r>
      <w:r w:rsidR="00B3145E" w:rsidRPr="00E240DF">
        <w:rPr>
          <w:rFonts w:ascii="Arial" w:hAnsi="Arial" w:cs="Arial"/>
          <w:color w:val="000000" w:themeColor="text1"/>
          <w:sz w:val="18"/>
          <w:szCs w:val="18"/>
        </w:rPr>
        <w:t>e expide el</w:t>
      </w:r>
      <w:r w:rsidR="00130562">
        <w:rPr>
          <w:rFonts w:ascii="Arial" w:hAnsi="Arial" w:cs="Arial"/>
          <w:color w:val="000000" w:themeColor="text1"/>
          <w:sz w:val="18"/>
          <w:szCs w:val="18"/>
        </w:rPr>
        <w:t xml:space="preserve"> presente aviso </w:t>
      </w:r>
      <w:r w:rsidR="00113B2E">
        <w:rPr>
          <w:rFonts w:ascii="Arial" w:hAnsi="Arial" w:cs="Arial"/>
          <w:color w:val="000000" w:themeColor="text1"/>
          <w:sz w:val="18"/>
          <w:szCs w:val="18"/>
        </w:rPr>
        <w:t xml:space="preserve">hoy </w:t>
      </w:r>
      <w:r w:rsidR="00B90D4E">
        <w:rPr>
          <w:rFonts w:ascii="Arial" w:hAnsi="Arial" w:cs="Arial"/>
          <w:color w:val="000000" w:themeColor="text1"/>
          <w:sz w:val="18"/>
          <w:szCs w:val="18"/>
        </w:rPr>
        <w:t>siete (</w:t>
      </w:r>
      <w:r w:rsidR="00017621">
        <w:rPr>
          <w:rFonts w:ascii="Arial" w:hAnsi="Arial" w:cs="Arial"/>
          <w:color w:val="000000" w:themeColor="text1"/>
          <w:sz w:val="18"/>
          <w:szCs w:val="18"/>
        </w:rPr>
        <w:t>0</w:t>
      </w:r>
      <w:r w:rsidR="00B90D4E">
        <w:rPr>
          <w:rFonts w:ascii="Arial" w:hAnsi="Arial" w:cs="Arial"/>
          <w:color w:val="000000" w:themeColor="text1"/>
          <w:sz w:val="18"/>
          <w:szCs w:val="18"/>
        </w:rPr>
        <w:t>7</w:t>
      </w:r>
      <w:r w:rsidR="00017621">
        <w:rPr>
          <w:rFonts w:ascii="Arial" w:hAnsi="Arial" w:cs="Arial"/>
          <w:color w:val="000000" w:themeColor="text1"/>
          <w:sz w:val="18"/>
          <w:szCs w:val="18"/>
        </w:rPr>
        <w:t>)</w:t>
      </w:r>
      <w:r w:rsidR="00710997" w:rsidRPr="00E240DF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B90D4E">
        <w:rPr>
          <w:rFonts w:ascii="Arial" w:hAnsi="Arial" w:cs="Arial"/>
          <w:color w:val="000000" w:themeColor="text1"/>
          <w:sz w:val="18"/>
          <w:szCs w:val="18"/>
        </w:rPr>
        <w:t>jul</w:t>
      </w:r>
      <w:r w:rsidR="00635087">
        <w:rPr>
          <w:rFonts w:ascii="Arial" w:hAnsi="Arial" w:cs="Arial"/>
          <w:color w:val="000000" w:themeColor="text1"/>
          <w:sz w:val="18"/>
          <w:szCs w:val="18"/>
        </w:rPr>
        <w:t>io</w:t>
      </w:r>
      <w:r w:rsidRPr="00E240DF">
        <w:rPr>
          <w:rFonts w:ascii="Arial" w:hAnsi="Arial" w:cs="Arial"/>
          <w:color w:val="000000" w:themeColor="text1"/>
          <w:sz w:val="18"/>
          <w:szCs w:val="18"/>
        </w:rPr>
        <w:t xml:space="preserve"> de dos mil </w:t>
      </w:r>
      <w:r w:rsidR="002515AE" w:rsidRPr="00E240DF">
        <w:rPr>
          <w:rFonts w:ascii="Arial" w:hAnsi="Arial" w:cs="Arial"/>
          <w:color w:val="000000" w:themeColor="text1"/>
          <w:sz w:val="18"/>
          <w:szCs w:val="18"/>
        </w:rPr>
        <w:t>veinte (2020</w:t>
      </w:r>
      <w:r w:rsidRPr="00E240DF">
        <w:rPr>
          <w:rFonts w:ascii="Arial" w:hAnsi="Arial" w:cs="Arial"/>
          <w:color w:val="000000" w:themeColor="text1"/>
          <w:sz w:val="18"/>
          <w:szCs w:val="18"/>
        </w:rPr>
        <w:t xml:space="preserve">), para ser fijado en la Secretaría de la Sala Civil del Tribunal Superior del distrito Judicial de Bogotá, </w:t>
      </w:r>
      <w:r w:rsidR="002217BB">
        <w:rPr>
          <w:rFonts w:ascii="Arial" w:hAnsi="Arial" w:cs="Arial"/>
          <w:color w:val="000000" w:themeColor="text1"/>
          <w:sz w:val="18"/>
          <w:szCs w:val="18"/>
        </w:rPr>
        <w:t xml:space="preserve">se cargará en el equipo </w:t>
      </w:r>
      <w:r w:rsidR="009E1B62">
        <w:rPr>
          <w:rFonts w:ascii="Arial" w:hAnsi="Arial" w:cs="Arial"/>
          <w:color w:val="000000" w:themeColor="text1"/>
          <w:sz w:val="18"/>
          <w:szCs w:val="18"/>
        </w:rPr>
        <w:t xml:space="preserve">de la Sala </w:t>
      </w:r>
      <w:r w:rsidR="00065994">
        <w:rPr>
          <w:rFonts w:ascii="Arial" w:hAnsi="Arial" w:cs="Arial"/>
          <w:color w:val="000000" w:themeColor="text1"/>
          <w:sz w:val="18"/>
          <w:szCs w:val="18"/>
        </w:rPr>
        <w:t xml:space="preserve">Tercera Civil </w:t>
      </w:r>
      <w:r w:rsidR="009E1B62">
        <w:rPr>
          <w:rFonts w:ascii="Arial" w:hAnsi="Arial" w:cs="Arial"/>
          <w:color w:val="000000" w:themeColor="text1"/>
          <w:sz w:val="18"/>
          <w:szCs w:val="18"/>
        </w:rPr>
        <w:t>de Decisión creado en la aplicación E Teams</w:t>
      </w:r>
      <w:r w:rsidR="007360FC">
        <w:rPr>
          <w:rFonts w:ascii="Arial" w:hAnsi="Arial" w:cs="Arial"/>
          <w:color w:val="000000" w:themeColor="text1"/>
          <w:sz w:val="18"/>
          <w:szCs w:val="18"/>
        </w:rPr>
        <w:t>,</w:t>
      </w:r>
      <w:r w:rsidRPr="00E240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65994">
        <w:rPr>
          <w:rFonts w:ascii="Arial" w:hAnsi="Arial" w:cs="Arial"/>
          <w:color w:val="000000" w:themeColor="text1"/>
          <w:sz w:val="18"/>
          <w:szCs w:val="18"/>
        </w:rPr>
        <w:t>p</w:t>
      </w:r>
      <w:r w:rsidRPr="00E240DF">
        <w:rPr>
          <w:rFonts w:ascii="Arial" w:hAnsi="Arial" w:cs="Arial"/>
          <w:color w:val="000000" w:themeColor="text1"/>
          <w:sz w:val="18"/>
          <w:szCs w:val="18"/>
        </w:rPr>
        <w:t>a</w:t>
      </w:r>
      <w:r w:rsidR="00065994">
        <w:rPr>
          <w:rFonts w:ascii="Arial" w:hAnsi="Arial" w:cs="Arial"/>
          <w:color w:val="000000" w:themeColor="text1"/>
          <w:sz w:val="18"/>
          <w:szCs w:val="18"/>
        </w:rPr>
        <w:t xml:space="preserve">ra conocimiento de </w:t>
      </w:r>
      <w:r w:rsidRPr="00E240DF">
        <w:rPr>
          <w:rFonts w:ascii="Arial" w:hAnsi="Arial" w:cs="Arial"/>
          <w:color w:val="000000" w:themeColor="text1"/>
          <w:sz w:val="18"/>
          <w:szCs w:val="18"/>
        </w:rPr>
        <w:t xml:space="preserve">las Magistradas </w:t>
      </w:r>
      <w:r w:rsidR="00715BBD">
        <w:rPr>
          <w:rFonts w:ascii="Arial" w:hAnsi="Arial" w:cs="Arial"/>
          <w:color w:val="000000" w:themeColor="text1"/>
          <w:sz w:val="18"/>
          <w:szCs w:val="18"/>
        </w:rPr>
        <w:t>Martha Patricia Guzmán Álvarez</w:t>
      </w:r>
      <w:r w:rsidR="00572AEE" w:rsidRPr="00E240DF">
        <w:rPr>
          <w:rFonts w:ascii="Arial" w:hAnsi="Arial" w:cs="Arial"/>
          <w:color w:val="000000" w:themeColor="text1"/>
          <w:sz w:val="18"/>
          <w:szCs w:val="18"/>
        </w:rPr>
        <w:t xml:space="preserve"> y Martha Isabel García Serrano.</w:t>
      </w:r>
    </w:p>
    <w:p w14:paraId="0F9B6FDE" w14:textId="28C906D1" w:rsidR="00EB5026" w:rsidRDefault="00EB5026" w:rsidP="000C5C1A">
      <w:pPr>
        <w:pStyle w:val="Textoindependiente"/>
        <w:tabs>
          <w:tab w:val="clear" w:pos="-720"/>
          <w:tab w:val="left" w:pos="0"/>
        </w:tabs>
        <w:ind w:right="-518"/>
        <w:rPr>
          <w:rFonts w:ascii="Arial" w:hAnsi="Arial" w:cs="Arial"/>
          <w:color w:val="000000" w:themeColor="text1"/>
          <w:sz w:val="18"/>
          <w:szCs w:val="18"/>
        </w:rPr>
      </w:pPr>
    </w:p>
    <w:p w14:paraId="12D2A359" w14:textId="77777777" w:rsidR="006C29E2" w:rsidRPr="007D7520" w:rsidRDefault="006C29E2" w:rsidP="006C29E2">
      <w:pPr>
        <w:pStyle w:val="Textoindependiente"/>
        <w:tabs>
          <w:tab w:val="clear" w:pos="-720"/>
          <w:tab w:val="left" w:pos="0"/>
        </w:tabs>
        <w:ind w:right="-518"/>
        <w:rPr>
          <w:rFonts w:ascii="Arial" w:hAnsi="Arial" w:cs="Arial"/>
          <w:color w:val="000000" w:themeColor="text1"/>
          <w:sz w:val="18"/>
          <w:szCs w:val="18"/>
        </w:rPr>
      </w:pPr>
    </w:p>
    <w:p w14:paraId="3B4DBB99" w14:textId="4DD7CD3D" w:rsidR="006C29E2" w:rsidRPr="006C29E2" w:rsidRDefault="006C29E2" w:rsidP="006C29E2">
      <w:pPr>
        <w:pStyle w:val="Textoindependiente"/>
        <w:tabs>
          <w:tab w:val="clear" w:pos="-720"/>
          <w:tab w:val="left" w:pos="0"/>
        </w:tabs>
        <w:ind w:right="-518"/>
        <w:rPr>
          <w:rFonts w:ascii="Arial" w:hAnsi="Arial" w:cs="Arial"/>
          <w:b/>
          <w:color w:val="000000" w:themeColor="text1"/>
          <w:sz w:val="18"/>
          <w:szCs w:val="18"/>
        </w:rPr>
      </w:pPr>
      <w:r w:rsidRPr="009C5344">
        <w:rPr>
          <w:rFonts w:ascii="Arial" w:hAnsi="Arial" w:cs="Arial"/>
          <w:b/>
          <w:color w:val="000000" w:themeColor="text1"/>
          <w:sz w:val="18"/>
          <w:szCs w:val="18"/>
        </w:rPr>
        <w:t>La Magistrada,</w:t>
      </w:r>
    </w:p>
    <w:p w14:paraId="67F93223" w14:textId="4422CD29" w:rsidR="008D7DB1" w:rsidRDefault="00EF2123" w:rsidP="006C29E2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687D3FF" wp14:editId="043C6031">
            <wp:simplePos x="0" y="0"/>
            <wp:positionH relativeFrom="margin">
              <wp:posOffset>1849120</wp:posOffset>
            </wp:positionH>
            <wp:positionV relativeFrom="paragraph">
              <wp:posOffset>96520</wp:posOffset>
            </wp:positionV>
            <wp:extent cx="1733553" cy="64449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3" cy="6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83C23" w14:textId="536AD2B8" w:rsidR="00EF2123" w:rsidRDefault="00EF2123" w:rsidP="00EF2123">
      <w:bookmarkStart w:id="1" w:name="_Hlk36558379"/>
      <w:bookmarkStart w:id="2" w:name="_Hlk36724120"/>
      <w:r>
        <w:br/>
      </w:r>
      <w:bookmarkEnd w:id="1"/>
      <w:bookmarkEnd w:id="2"/>
    </w:p>
    <w:p w14:paraId="3BBDA170" w14:textId="59C5116C" w:rsidR="006C29E2" w:rsidRDefault="006C29E2" w:rsidP="006C29E2">
      <w:pPr>
        <w:jc w:val="center"/>
      </w:pPr>
    </w:p>
    <w:p w14:paraId="70A2F054" w14:textId="35C80182" w:rsidR="00017621" w:rsidRPr="007469E0" w:rsidRDefault="00017621" w:rsidP="00017621">
      <w:pPr>
        <w:rPr>
          <w:sz w:val="22"/>
          <w:szCs w:val="22"/>
          <w:lang w:val="es-CO" w:eastAsia="en-US"/>
        </w:rPr>
      </w:pPr>
    </w:p>
    <w:p w14:paraId="74E712DC" w14:textId="77777777" w:rsidR="006C29E2" w:rsidRDefault="006C29E2" w:rsidP="006C29E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FCB8592" w14:textId="77777777" w:rsidR="006C29E2" w:rsidRDefault="006C29E2" w:rsidP="006C29E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D7520">
        <w:rPr>
          <w:rFonts w:ascii="Arial" w:hAnsi="Arial" w:cs="Arial"/>
          <w:b/>
          <w:color w:val="000000" w:themeColor="text1"/>
          <w:sz w:val="18"/>
          <w:szCs w:val="18"/>
        </w:rPr>
        <w:t>HILDA GONZÁLEZ NEIRA</w:t>
      </w:r>
    </w:p>
    <w:p w14:paraId="0D8A8D37" w14:textId="4F8D9194" w:rsidR="00265EB8" w:rsidRPr="002F7A4D" w:rsidRDefault="006C29E2" w:rsidP="006C29E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Magistrada</w:t>
      </w:r>
    </w:p>
    <w:sectPr w:rsidR="00265EB8" w:rsidRPr="002F7A4D" w:rsidSect="007653BA">
      <w:pgSz w:w="12242" w:h="18722" w:code="14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D93A" w14:textId="77777777" w:rsidR="00D47F7E" w:rsidRDefault="00D47F7E" w:rsidP="00062E1C">
      <w:r>
        <w:separator/>
      </w:r>
    </w:p>
  </w:endnote>
  <w:endnote w:type="continuationSeparator" w:id="0">
    <w:p w14:paraId="73035B70" w14:textId="77777777" w:rsidR="00D47F7E" w:rsidRDefault="00D47F7E" w:rsidP="000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BAC2" w14:textId="77777777" w:rsidR="00D47F7E" w:rsidRDefault="00D47F7E" w:rsidP="00062E1C">
      <w:r>
        <w:separator/>
      </w:r>
    </w:p>
  </w:footnote>
  <w:footnote w:type="continuationSeparator" w:id="0">
    <w:p w14:paraId="0F7F5387" w14:textId="77777777" w:rsidR="00D47F7E" w:rsidRDefault="00D47F7E" w:rsidP="0006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D"/>
    <w:rsid w:val="0000048A"/>
    <w:rsid w:val="00002308"/>
    <w:rsid w:val="00002B3D"/>
    <w:rsid w:val="000031E2"/>
    <w:rsid w:val="0000467C"/>
    <w:rsid w:val="0000675E"/>
    <w:rsid w:val="00007DD9"/>
    <w:rsid w:val="00007EA5"/>
    <w:rsid w:val="00011859"/>
    <w:rsid w:val="00011FF3"/>
    <w:rsid w:val="000158B4"/>
    <w:rsid w:val="0001684B"/>
    <w:rsid w:val="00017621"/>
    <w:rsid w:val="00020AC6"/>
    <w:rsid w:val="0002217C"/>
    <w:rsid w:val="00023C3F"/>
    <w:rsid w:val="00030042"/>
    <w:rsid w:val="000306A6"/>
    <w:rsid w:val="00031F92"/>
    <w:rsid w:val="000326B9"/>
    <w:rsid w:val="00034B5E"/>
    <w:rsid w:val="00036AC0"/>
    <w:rsid w:val="00040643"/>
    <w:rsid w:val="00040668"/>
    <w:rsid w:val="0005135D"/>
    <w:rsid w:val="00051CB4"/>
    <w:rsid w:val="00053238"/>
    <w:rsid w:val="0005549C"/>
    <w:rsid w:val="00055B5E"/>
    <w:rsid w:val="00060084"/>
    <w:rsid w:val="000626E2"/>
    <w:rsid w:val="00062E1C"/>
    <w:rsid w:val="00063205"/>
    <w:rsid w:val="00065994"/>
    <w:rsid w:val="000673F1"/>
    <w:rsid w:val="00067623"/>
    <w:rsid w:val="00067D6D"/>
    <w:rsid w:val="00071303"/>
    <w:rsid w:val="00072DC7"/>
    <w:rsid w:val="0007346A"/>
    <w:rsid w:val="000739AA"/>
    <w:rsid w:val="00075386"/>
    <w:rsid w:val="00082FD6"/>
    <w:rsid w:val="00083677"/>
    <w:rsid w:val="0008610E"/>
    <w:rsid w:val="0008629D"/>
    <w:rsid w:val="00087615"/>
    <w:rsid w:val="0009027B"/>
    <w:rsid w:val="00092DD5"/>
    <w:rsid w:val="00094626"/>
    <w:rsid w:val="000946E8"/>
    <w:rsid w:val="00096B0F"/>
    <w:rsid w:val="000A2099"/>
    <w:rsid w:val="000A4C6F"/>
    <w:rsid w:val="000A55EA"/>
    <w:rsid w:val="000A6CD0"/>
    <w:rsid w:val="000A70A4"/>
    <w:rsid w:val="000A7126"/>
    <w:rsid w:val="000B112C"/>
    <w:rsid w:val="000B31A8"/>
    <w:rsid w:val="000B44D7"/>
    <w:rsid w:val="000B4A21"/>
    <w:rsid w:val="000B5AF9"/>
    <w:rsid w:val="000B6106"/>
    <w:rsid w:val="000B68F2"/>
    <w:rsid w:val="000C1AA8"/>
    <w:rsid w:val="000C1AD0"/>
    <w:rsid w:val="000C5C1A"/>
    <w:rsid w:val="000C5E54"/>
    <w:rsid w:val="000D0939"/>
    <w:rsid w:val="000D107E"/>
    <w:rsid w:val="000D112C"/>
    <w:rsid w:val="000D1167"/>
    <w:rsid w:val="000D3BD1"/>
    <w:rsid w:val="000D3F55"/>
    <w:rsid w:val="000D44FF"/>
    <w:rsid w:val="000D5130"/>
    <w:rsid w:val="000E0A14"/>
    <w:rsid w:val="000E2F77"/>
    <w:rsid w:val="000E4A70"/>
    <w:rsid w:val="000F0030"/>
    <w:rsid w:val="000F3DE2"/>
    <w:rsid w:val="000F42D8"/>
    <w:rsid w:val="000F559E"/>
    <w:rsid w:val="001007AE"/>
    <w:rsid w:val="00100F2E"/>
    <w:rsid w:val="001017AA"/>
    <w:rsid w:val="001018FD"/>
    <w:rsid w:val="00102380"/>
    <w:rsid w:val="00103B85"/>
    <w:rsid w:val="00104F5E"/>
    <w:rsid w:val="00105C63"/>
    <w:rsid w:val="001075A2"/>
    <w:rsid w:val="001101BA"/>
    <w:rsid w:val="00110262"/>
    <w:rsid w:val="0011068A"/>
    <w:rsid w:val="001128B6"/>
    <w:rsid w:val="00113B2E"/>
    <w:rsid w:val="00116038"/>
    <w:rsid w:val="00116EA9"/>
    <w:rsid w:val="00117FC7"/>
    <w:rsid w:val="00121AB1"/>
    <w:rsid w:val="00124EE0"/>
    <w:rsid w:val="0012568E"/>
    <w:rsid w:val="00125AF3"/>
    <w:rsid w:val="0012699D"/>
    <w:rsid w:val="001278DE"/>
    <w:rsid w:val="00127FC7"/>
    <w:rsid w:val="00130562"/>
    <w:rsid w:val="0013076B"/>
    <w:rsid w:val="00130E9A"/>
    <w:rsid w:val="001323F2"/>
    <w:rsid w:val="0013556E"/>
    <w:rsid w:val="00137E36"/>
    <w:rsid w:val="00143B27"/>
    <w:rsid w:val="00143BD3"/>
    <w:rsid w:val="00143D59"/>
    <w:rsid w:val="001441EE"/>
    <w:rsid w:val="001465B8"/>
    <w:rsid w:val="00146774"/>
    <w:rsid w:val="001527D7"/>
    <w:rsid w:val="00152941"/>
    <w:rsid w:val="00154FBD"/>
    <w:rsid w:val="0015749C"/>
    <w:rsid w:val="0016114C"/>
    <w:rsid w:val="00161BE1"/>
    <w:rsid w:val="00162FA9"/>
    <w:rsid w:val="0016438B"/>
    <w:rsid w:val="0016569B"/>
    <w:rsid w:val="00170B95"/>
    <w:rsid w:val="00180B71"/>
    <w:rsid w:val="00182115"/>
    <w:rsid w:val="0018408A"/>
    <w:rsid w:val="0018504D"/>
    <w:rsid w:val="001851DB"/>
    <w:rsid w:val="001854A9"/>
    <w:rsid w:val="0018607D"/>
    <w:rsid w:val="00186457"/>
    <w:rsid w:val="00186E8F"/>
    <w:rsid w:val="00192A13"/>
    <w:rsid w:val="00193F4A"/>
    <w:rsid w:val="00194407"/>
    <w:rsid w:val="00194F7A"/>
    <w:rsid w:val="00195399"/>
    <w:rsid w:val="001A3065"/>
    <w:rsid w:val="001A43FA"/>
    <w:rsid w:val="001A4CC5"/>
    <w:rsid w:val="001A55AC"/>
    <w:rsid w:val="001A6830"/>
    <w:rsid w:val="001A73EE"/>
    <w:rsid w:val="001A7E21"/>
    <w:rsid w:val="001B0414"/>
    <w:rsid w:val="001B26CF"/>
    <w:rsid w:val="001B3486"/>
    <w:rsid w:val="001B511F"/>
    <w:rsid w:val="001B6623"/>
    <w:rsid w:val="001B668C"/>
    <w:rsid w:val="001B7C22"/>
    <w:rsid w:val="001C07C4"/>
    <w:rsid w:val="001C2341"/>
    <w:rsid w:val="001C27A0"/>
    <w:rsid w:val="001C5041"/>
    <w:rsid w:val="001C57C5"/>
    <w:rsid w:val="001D033E"/>
    <w:rsid w:val="001D0F51"/>
    <w:rsid w:val="001D1496"/>
    <w:rsid w:val="001D1D82"/>
    <w:rsid w:val="001D3021"/>
    <w:rsid w:val="001D4505"/>
    <w:rsid w:val="001D57EF"/>
    <w:rsid w:val="001D6995"/>
    <w:rsid w:val="001D7AB0"/>
    <w:rsid w:val="001D7C1F"/>
    <w:rsid w:val="001D7E43"/>
    <w:rsid w:val="001E2A45"/>
    <w:rsid w:val="001E6247"/>
    <w:rsid w:val="001E68A3"/>
    <w:rsid w:val="001F26B5"/>
    <w:rsid w:val="001F2D7C"/>
    <w:rsid w:val="001F5371"/>
    <w:rsid w:val="001F6DC6"/>
    <w:rsid w:val="002036F0"/>
    <w:rsid w:val="0020474D"/>
    <w:rsid w:val="00205A21"/>
    <w:rsid w:val="00206BCC"/>
    <w:rsid w:val="00210647"/>
    <w:rsid w:val="00211791"/>
    <w:rsid w:val="00212D3D"/>
    <w:rsid w:val="00213F95"/>
    <w:rsid w:val="00214418"/>
    <w:rsid w:val="00215F1F"/>
    <w:rsid w:val="002214E8"/>
    <w:rsid w:val="002217BB"/>
    <w:rsid w:val="0022642A"/>
    <w:rsid w:val="00231E01"/>
    <w:rsid w:val="00233ECB"/>
    <w:rsid w:val="00234669"/>
    <w:rsid w:val="00235AE0"/>
    <w:rsid w:val="00235B5C"/>
    <w:rsid w:val="00240B89"/>
    <w:rsid w:val="00241375"/>
    <w:rsid w:val="00241907"/>
    <w:rsid w:val="00242960"/>
    <w:rsid w:val="002429F3"/>
    <w:rsid w:val="0024500F"/>
    <w:rsid w:val="00245056"/>
    <w:rsid w:val="00245DD4"/>
    <w:rsid w:val="002500EA"/>
    <w:rsid w:val="002515AE"/>
    <w:rsid w:val="00252224"/>
    <w:rsid w:val="002523BA"/>
    <w:rsid w:val="0025435C"/>
    <w:rsid w:val="0025482B"/>
    <w:rsid w:val="00254BB2"/>
    <w:rsid w:val="00262584"/>
    <w:rsid w:val="00264584"/>
    <w:rsid w:val="00264963"/>
    <w:rsid w:val="00265EB8"/>
    <w:rsid w:val="002662B0"/>
    <w:rsid w:val="0026687F"/>
    <w:rsid w:val="00266EC7"/>
    <w:rsid w:val="00267C4B"/>
    <w:rsid w:val="00267E04"/>
    <w:rsid w:val="00273209"/>
    <w:rsid w:val="002733A0"/>
    <w:rsid w:val="0027369E"/>
    <w:rsid w:val="00274861"/>
    <w:rsid w:val="00276078"/>
    <w:rsid w:val="00280A4A"/>
    <w:rsid w:val="002813EE"/>
    <w:rsid w:val="00281FF7"/>
    <w:rsid w:val="00282772"/>
    <w:rsid w:val="00286009"/>
    <w:rsid w:val="0028648B"/>
    <w:rsid w:val="00286B60"/>
    <w:rsid w:val="00287C04"/>
    <w:rsid w:val="00291EF0"/>
    <w:rsid w:val="002927F9"/>
    <w:rsid w:val="002932DF"/>
    <w:rsid w:val="00293909"/>
    <w:rsid w:val="00295C56"/>
    <w:rsid w:val="002A0DEA"/>
    <w:rsid w:val="002A26E4"/>
    <w:rsid w:val="002A56B6"/>
    <w:rsid w:val="002B1593"/>
    <w:rsid w:val="002B16AB"/>
    <w:rsid w:val="002B4EF6"/>
    <w:rsid w:val="002B5EBD"/>
    <w:rsid w:val="002B7901"/>
    <w:rsid w:val="002C0339"/>
    <w:rsid w:val="002C14E7"/>
    <w:rsid w:val="002C1941"/>
    <w:rsid w:val="002C1FD2"/>
    <w:rsid w:val="002C7C3C"/>
    <w:rsid w:val="002D11C8"/>
    <w:rsid w:val="002D27DD"/>
    <w:rsid w:val="002D5055"/>
    <w:rsid w:val="002D553D"/>
    <w:rsid w:val="002D593B"/>
    <w:rsid w:val="002D5E0F"/>
    <w:rsid w:val="002E0B0F"/>
    <w:rsid w:val="002E1606"/>
    <w:rsid w:val="002E46D0"/>
    <w:rsid w:val="002E5297"/>
    <w:rsid w:val="002E5F85"/>
    <w:rsid w:val="002E6A0C"/>
    <w:rsid w:val="002F15F8"/>
    <w:rsid w:val="002F1F3F"/>
    <w:rsid w:val="002F3E5C"/>
    <w:rsid w:val="002F4EF9"/>
    <w:rsid w:val="002F54C3"/>
    <w:rsid w:val="002F58D4"/>
    <w:rsid w:val="002F72E0"/>
    <w:rsid w:val="002F7A4D"/>
    <w:rsid w:val="003005C8"/>
    <w:rsid w:val="00300CB8"/>
    <w:rsid w:val="00301E81"/>
    <w:rsid w:val="0030289A"/>
    <w:rsid w:val="00302F1B"/>
    <w:rsid w:val="0030456A"/>
    <w:rsid w:val="00310C09"/>
    <w:rsid w:val="00313D96"/>
    <w:rsid w:val="00317E82"/>
    <w:rsid w:val="0032296A"/>
    <w:rsid w:val="003253B8"/>
    <w:rsid w:val="00325AB5"/>
    <w:rsid w:val="0033069D"/>
    <w:rsid w:val="003307C8"/>
    <w:rsid w:val="00332348"/>
    <w:rsid w:val="003338F2"/>
    <w:rsid w:val="0033546E"/>
    <w:rsid w:val="00336E74"/>
    <w:rsid w:val="00341CFB"/>
    <w:rsid w:val="00342C3D"/>
    <w:rsid w:val="003458D2"/>
    <w:rsid w:val="00346B41"/>
    <w:rsid w:val="00347C14"/>
    <w:rsid w:val="003555F2"/>
    <w:rsid w:val="00355F53"/>
    <w:rsid w:val="003572EF"/>
    <w:rsid w:val="00361668"/>
    <w:rsid w:val="00361F23"/>
    <w:rsid w:val="00363D22"/>
    <w:rsid w:val="00364142"/>
    <w:rsid w:val="00364FE5"/>
    <w:rsid w:val="003756E3"/>
    <w:rsid w:val="0037717E"/>
    <w:rsid w:val="00380678"/>
    <w:rsid w:val="0038072A"/>
    <w:rsid w:val="003840AC"/>
    <w:rsid w:val="003857E2"/>
    <w:rsid w:val="00385851"/>
    <w:rsid w:val="00386620"/>
    <w:rsid w:val="003929CF"/>
    <w:rsid w:val="00394629"/>
    <w:rsid w:val="0039584F"/>
    <w:rsid w:val="003A03E1"/>
    <w:rsid w:val="003A0FF0"/>
    <w:rsid w:val="003A30AD"/>
    <w:rsid w:val="003A586F"/>
    <w:rsid w:val="003A5C03"/>
    <w:rsid w:val="003A5F4C"/>
    <w:rsid w:val="003A7057"/>
    <w:rsid w:val="003A75AF"/>
    <w:rsid w:val="003B0A6D"/>
    <w:rsid w:val="003B187F"/>
    <w:rsid w:val="003B2196"/>
    <w:rsid w:val="003B36F3"/>
    <w:rsid w:val="003B518E"/>
    <w:rsid w:val="003B52D3"/>
    <w:rsid w:val="003B7125"/>
    <w:rsid w:val="003B7B1C"/>
    <w:rsid w:val="003C05FD"/>
    <w:rsid w:val="003C09B4"/>
    <w:rsid w:val="003C40ED"/>
    <w:rsid w:val="003C4275"/>
    <w:rsid w:val="003C4BB0"/>
    <w:rsid w:val="003C6B1B"/>
    <w:rsid w:val="003D10FE"/>
    <w:rsid w:val="003D3687"/>
    <w:rsid w:val="003D4283"/>
    <w:rsid w:val="003D4C95"/>
    <w:rsid w:val="003D4EF3"/>
    <w:rsid w:val="003D5365"/>
    <w:rsid w:val="003D5A75"/>
    <w:rsid w:val="003D6102"/>
    <w:rsid w:val="003D6E10"/>
    <w:rsid w:val="003E12E9"/>
    <w:rsid w:val="003E2625"/>
    <w:rsid w:val="003E28F0"/>
    <w:rsid w:val="003E323A"/>
    <w:rsid w:val="003E3C41"/>
    <w:rsid w:val="003E3FA3"/>
    <w:rsid w:val="003E59D2"/>
    <w:rsid w:val="003E7060"/>
    <w:rsid w:val="003F042F"/>
    <w:rsid w:val="003F495B"/>
    <w:rsid w:val="003F4DF4"/>
    <w:rsid w:val="003F59B4"/>
    <w:rsid w:val="003F661A"/>
    <w:rsid w:val="00400724"/>
    <w:rsid w:val="004008DD"/>
    <w:rsid w:val="00401B6D"/>
    <w:rsid w:val="004028FD"/>
    <w:rsid w:val="00402A7A"/>
    <w:rsid w:val="00402A8B"/>
    <w:rsid w:val="00404364"/>
    <w:rsid w:val="004047DF"/>
    <w:rsid w:val="004048D4"/>
    <w:rsid w:val="00405DF8"/>
    <w:rsid w:val="004063A0"/>
    <w:rsid w:val="00407C48"/>
    <w:rsid w:val="004109EE"/>
    <w:rsid w:val="004147D0"/>
    <w:rsid w:val="00415791"/>
    <w:rsid w:val="00415B4C"/>
    <w:rsid w:val="00415DC2"/>
    <w:rsid w:val="00417940"/>
    <w:rsid w:val="00421E99"/>
    <w:rsid w:val="00424A30"/>
    <w:rsid w:val="00424D68"/>
    <w:rsid w:val="00427E5A"/>
    <w:rsid w:val="00430A8D"/>
    <w:rsid w:val="00430E17"/>
    <w:rsid w:val="00431298"/>
    <w:rsid w:val="00432BF9"/>
    <w:rsid w:val="00433198"/>
    <w:rsid w:val="00433488"/>
    <w:rsid w:val="00433A32"/>
    <w:rsid w:val="00434F64"/>
    <w:rsid w:val="00435BF8"/>
    <w:rsid w:val="00436AB5"/>
    <w:rsid w:val="00436E17"/>
    <w:rsid w:val="00444920"/>
    <w:rsid w:val="00444A1F"/>
    <w:rsid w:val="00447018"/>
    <w:rsid w:val="004507D1"/>
    <w:rsid w:val="0045111C"/>
    <w:rsid w:val="004519D8"/>
    <w:rsid w:val="00451AC2"/>
    <w:rsid w:val="00451B89"/>
    <w:rsid w:val="00452772"/>
    <w:rsid w:val="00452B88"/>
    <w:rsid w:val="00454032"/>
    <w:rsid w:val="00454541"/>
    <w:rsid w:val="004560E0"/>
    <w:rsid w:val="00461289"/>
    <w:rsid w:val="00462813"/>
    <w:rsid w:val="004662ED"/>
    <w:rsid w:val="00467A71"/>
    <w:rsid w:val="00470F49"/>
    <w:rsid w:val="00471760"/>
    <w:rsid w:val="00471AF0"/>
    <w:rsid w:val="004762B5"/>
    <w:rsid w:val="00480FEA"/>
    <w:rsid w:val="00481605"/>
    <w:rsid w:val="00482BE5"/>
    <w:rsid w:val="00483B5A"/>
    <w:rsid w:val="004852FF"/>
    <w:rsid w:val="004954ED"/>
    <w:rsid w:val="004A0A84"/>
    <w:rsid w:val="004A176B"/>
    <w:rsid w:val="004A47E9"/>
    <w:rsid w:val="004A6DCC"/>
    <w:rsid w:val="004B1CB3"/>
    <w:rsid w:val="004B31D7"/>
    <w:rsid w:val="004B447E"/>
    <w:rsid w:val="004B7217"/>
    <w:rsid w:val="004B7BF5"/>
    <w:rsid w:val="004C0E39"/>
    <w:rsid w:val="004C2BC8"/>
    <w:rsid w:val="004C580A"/>
    <w:rsid w:val="004C6C08"/>
    <w:rsid w:val="004C6C73"/>
    <w:rsid w:val="004D16F1"/>
    <w:rsid w:val="004D2A84"/>
    <w:rsid w:val="004D3316"/>
    <w:rsid w:val="004D6A7D"/>
    <w:rsid w:val="004D6D7C"/>
    <w:rsid w:val="004E3E5D"/>
    <w:rsid w:val="004E48E2"/>
    <w:rsid w:val="004E5235"/>
    <w:rsid w:val="004F2733"/>
    <w:rsid w:val="004F319D"/>
    <w:rsid w:val="004F69C7"/>
    <w:rsid w:val="005000B7"/>
    <w:rsid w:val="00502D1B"/>
    <w:rsid w:val="00504ACA"/>
    <w:rsid w:val="0050578A"/>
    <w:rsid w:val="005072EE"/>
    <w:rsid w:val="00507F16"/>
    <w:rsid w:val="0051190D"/>
    <w:rsid w:val="00512304"/>
    <w:rsid w:val="00514689"/>
    <w:rsid w:val="00514FA6"/>
    <w:rsid w:val="00515DFC"/>
    <w:rsid w:val="00521726"/>
    <w:rsid w:val="00523E8F"/>
    <w:rsid w:val="00525731"/>
    <w:rsid w:val="0052597C"/>
    <w:rsid w:val="00526137"/>
    <w:rsid w:val="005301BD"/>
    <w:rsid w:val="00530AF0"/>
    <w:rsid w:val="00530D79"/>
    <w:rsid w:val="00532E61"/>
    <w:rsid w:val="00533E30"/>
    <w:rsid w:val="00534DF2"/>
    <w:rsid w:val="00536C15"/>
    <w:rsid w:val="00537AE1"/>
    <w:rsid w:val="005434F2"/>
    <w:rsid w:val="00543B13"/>
    <w:rsid w:val="00544796"/>
    <w:rsid w:val="00546BBD"/>
    <w:rsid w:val="00546F8A"/>
    <w:rsid w:val="00553467"/>
    <w:rsid w:val="00553706"/>
    <w:rsid w:val="00557138"/>
    <w:rsid w:val="00564833"/>
    <w:rsid w:val="00566104"/>
    <w:rsid w:val="00570252"/>
    <w:rsid w:val="00570527"/>
    <w:rsid w:val="00571011"/>
    <w:rsid w:val="00572516"/>
    <w:rsid w:val="00572AEE"/>
    <w:rsid w:val="0057378B"/>
    <w:rsid w:val="00573FCE"/>
    <w:rsid w:val="00574436"/>
    <w:rsid w:val="00574B38"/>
    <w:rsid w:val="00575759"/>
    <w:rsid w:val="005761B2"/>
    <w:rsid w:val="00576324"/>
    <w:rsid w:val="005840BA"/>
    <w:rsid w:val="00590C67"/>
    <w:rsid w:val="0059100D"/>
    <w:rsid w:val="00592FD1"/>
    <w:rsid w:val="005976BC"/>
    <w:rsid w:val="005A03A0"/>
    <w:rsid w:val="005A460A"/>
    <w:rsid w:val="005A59E6"/>
    <w:rsid w:val="005A5FCC"/>
    <w:rsid w:val="005A7A97"/>
    <w:rsid w:val="005B04F2"/>
    <w:rsid w:val="005B2D19"/>
    <w:rsid w:val="005B31C5"/>
    <w:rsid w:val="005B5D38"/>
    <w:rsid w:val="005B6A5A"/>
    <w:rsid w:val="005B7B43"/>
    <w:rsid w:val="005B7FF1"/>
    <w:rsid w:val="005C0A49"/>
    <w:rsid w:val="005C78D0"/>
    <w:rsid w:val="005D144B"/>
    <w:rsid w:val="005D3775"/>
    <w:rsid w:val="005D6CFF"/>
    <w:rsid w:val="005E3922"/>
    <w:rsid w:val="005E589E"/>
    <w:rsid w:val="005F045C"/>
    <w:rsid w:val="005F3D1C"/>
    <w:rsid w:val="005F3F74"/>
    <w:rsid w:val="005F5A96"/>
    <w:rsid w:val="005F60FB"/>
    <w:rsid w:val="005F72E9"/>
    <w:rsid w:val="006003E0"/>
    <w:rsid w:val="00604541"/>
    <w:rsid w:val="006049F3"/>
    <w:rsid w:val="00610DAF"/>
    <w:rsid w:val="00611804"/>
    <w:rsid w:val="00612F69"/>
    <w:rsid w:val="006159E6"/>
    <w:rsid w:val="0061619A"/>
    <w:rsid w:val="00617DA6"/>
    <w:rsid w:val="00622B37"/>
    <w:rsid w:val="00623450"/>
    <w:rsid w:val="006246D2"/>
    <w:rsid w:val="0062659A"/>
    <w:rsid w:val="0062663B"/>
    <w:rsid w:val="0062729B"/>
    <w:rsid w:val="00627A4E"/>
    <w:rsid w:val="00630F0C"/>
    <w:rsid w:val="00631E4E"/>
    <w:rsid w:val="0063327C"/>
    <w:rsid w:val="00633E10"/>
    <w:rsid w:val="00635087"/>
    <w:rsid w:val="00635926"/>
    <w:rsid w:val="00635CAE"/>
    <w:rsid w:val="00636C48"/>
    <w:rsid w:val="00640FCE"/>
    <w:rsid w:val="00643D1B"/>
    <w:rsid w:val="0064436F"/>
    <w:rsid w:val="0064493D"/>
    <w:rsid w:val="00645C5A"/>
    <w:rsid w:val="00650904"/>
    <w:rsid w:val="00651647"/>
    <w:rsid w:val="00652922"/>
    <w:rsid w:val="00654458"/>
    <w:rsid w:val="00654E92"/>
    <w:rsid w:val="00655F53"/>
    <w:rsid w:val="00655F8E"/>
    <w:rsid w:val="006578FF"/>
    <w:rsid w:val="00660C0A"/>
    <w:rsid w:val="00661B2F"/>
    <w:rsid w:val="0066213A"/>
    <w:rsid w:val="0066260B"/>
    <w:rsid w:val="006631D0"/>
    <w:rsid w:val="00663D1A"/>
    <w:rsid w:val="006664BF"/>
    <w:rsid w:val="00670194"/>
    <w:rsid w:val="006715BF"/>
    <w:rsid w:val="006731F3"/>
    <w:rsid w:val="0067470A"/>
    <w:rsid w:val="00675C0C"/>
    <w:rsid w:val="00677A45"/>
    <w:rsid w:val="00677E8F"/>
    <w:rsid w:val="00683F86"/>
    <w:rsid w:val="0068598A"/>
    <w:rsid w:val="006865EB"/>
    <w:rsid w:val="00686F11"/>
    <w:rsid w:val="006872AC"/>
    <w:rsid w:val="00692663"/>
    <w:rsid w:val="006944EA"/>
    <w:rsid w:val="00697628"/>
    <w:rsid w:val="006A1A51"/>
    <w:rsid w:val="006A469A"/>
    <w:rsid w:val="006A70C2"/>
    <w:rsid w:val="006A775C"/>
    <w:rsid w:val="006B10AF"/>
    <w:rsid w:val="006B19CB"/>
    <w:rsid w:val="006B357F"/>
    <w:rsid w:val="006B4AC3"/>
    <w:rsid w:val="006B5431"/>
    <w:rsid w:val="006B5E5A"/>
    <w:rsid w:val="006C0270"/>
    <w:rsid w:val="006C18A5"/>
    <w:rsid w:val="006C29E2"/>
    <w:rsid w:val="006C4B3D"/>
    <w:rsid w:val="006C50E3"/>
    <w:rsid w:val="006C52AE"/>
    <w:rsid w:val="006C56EA"/>
    <w:rsid w:val="006C5CAF"/>
    <w:rsid w:val="006C78E8"/>
    <w:rsid w:val="006D0102"/>
    <w:rsid w:val="006D091B"/>
    <w:rsid w:val="006D16DD"/>
    <w:rsid w:val="006D23B9"/>
    <w:rsid w:val="006D30C3"/>
    <w:rsid w:val="006D31E6"/>
    <w:rsid w:val="006D3B75"/>
    <w:rsid w:val="006D4234"/>
    <w:rsid w:val="006D54EA"/>
    <w:rsid w:val="006D6CA7"/>
    <w:rsid w:val="006D7F22"/>
    <w:rsid w:val="006D7FE7"/>
    <w:rsid w:val="006E0D8D"/>
    <w:rsid w:val="006E516E"/>
    <w:rsid w:val="006E5A10"/>
    <w:rsid w:val="006E6553"/>
    <w:rsid w:val="006F006E"/>
    <w:rsid w:val="006F20E3"/>
    <w:rsid w:val="006F5AD0"/>
    <w:rsid w:val="006F5CCF"/>
    <w:rsid w:val="006F6344"/>
    <w:rsid w:val="006F66A3"/>
    <w:rsid w:val="006F6F8E"/>
    <w:rsid w:val="00701BA9"/>
    <w:rsid w:val="00702B37"/>
    <w:rsid w:val="00703B88"/>
    <w:rsid w:val="00704207"/>
    <w:rsid w:val="00704855"/>
    <w:rsid w:val="007065A3"/>
    <w:rsid w:val="00706C31"/>
    <w:rsid w:val="0070716B"/>
    <w:rsid w:val="00710997"/>
    <w:rsid w:val="00712563"/>
    <w:rsid w:val="00713D71"/>
    <w:rsid w:val="00715BBD"/>
    <w:rsid w:val="007163A5"/>
    <w:rsid w:val="007217D4"/>
    <w:rsid w:val="007222CF"/>
    <w:rsid w:val="00722539"/>
    <w:rsid w:val="00722B8F"/>
    <w:rsid w:val="0072495D"/>
    <w:rsid w:val="00726878"/>
    <w:rsid w:val="0072744C"/>
    <w:rsid w:val="0073233D"/>
    <w:rsid w:val="0073314A"/>
    <w:rsid w:val="007331C6"/>
    <w:rsid w:val="00733F75"/>
    <w:rsid w:val="007357ED"/>
    <w:rsid w:val="007360FC"/>
    <w:rsid w:val="0073643C"/>
    <w:rsid w:val="007367E9"/>
    <w:rsid w:val="007377B0"/>
    <w:rsid w:val="00737996"/>
    <w:rsid w:val="00740C15"/>
    <w:rsid w:val="00742F85"/>
    <w:rsid w:val="00743E55"/>
    <w:rsid w:val="007440FC"/>
    <w:rsid w:val="00744240"/>
    <w:rsid w:val="00745704"/>
    <w:rsid w:val="0074676B"/>
    <w:rsid w:val="007469E0"/>
    <w:rsid w:val="00747602"/>
    <w:rsid w:val="00747DDA"/>
    <w:rsid w:val="00755763"/>
    <w:rsid w:val="007653BA"/>
    <w:rsid w:val="00766357"/>
    <w:rsid w:val="0076786A"/>
    <w:rsid w:val="007704C1"/>
    <w:rsid w:val="00772A5D"/>
    <w:rsid w:val="00772B12"/>
    <w:rsid w:val="00773871"/>
    <w:rsid w:val="00774816"/>
    <w:rsid w:val="00774A55"/>
    <w:rsid w:val="00774D5E"/>
    <w:rsid w:val="0077590E"/>
    <w:rsid w:val="0078135F"/>
    <w:rsid w:val="007821F7"/>
    <w:rsid w:val="00782E2A"/>
    <w:rsid w:val="0078363B"/>
    <w:rsid w:val="007838AA"/>
    <w:rsid w:val="00785A3C"/>
    <w:rsid w:val="007872C5"/>
    <w:rsid w:val="0079105F"/>
    <w:rsid w:val="007917F4"/>
    <w:rsid w:val="00791ABB"/>
    <w:rsid w:val="00792D30"/>
    <w:rsid w:val="00793802"/>
    <w:rsid w:val="00795F0F"/>
    <w:rsid w:val="007969B6"/>
    <w:rsid w:val="00797B43"/>
    <w:rsid w:val="007A01F4"/>
    <w:rsid w:val="007A1D2A"/>
    <w:rsid w:val="007A542F"/>
    <w:rsid w:val="007A6E79"/>
    <w:rsid w:val="007A7BAD"/>
    <w:rsid w:val="007B00A3"/>
    <w:rsid w:val="007B356A"/>
    <w:rsid w:val="007B42F8"/>
    <w:rsid w:val="007B4FA7"/>
    <w:rsid w:val="007B7169"/>
    <w:rsid w:val="007B744C"/>
    <w:rsid w:val="007B7DB0"/>
    <w:rsid w:val="007C03A6"/>
    <w:rsid w:val="007C0D4C"/>
    <w:rsid w:val="007C1C25"/>
    <w:rsid w:val="007C2ACE"/>
    <w:rsid w:val="007C4BC0"/>
    <w:rsid w:val="007C77D4"/>
    <w:rsid w:val="007D3372"/>
    <w:rsid w:val="007D3773"/>
    <w:rsid w:val="007D3DD0"/>
    <w:rsid w:val="007D58B9"/>
    <w:rsid w:val="007D6FF9"/>
    <w:rsid w:val="007D7520"/>
    <w:rsid w:val="007E0FD0"/>
    <w:rsid w:val="007E6F1D"/>
    <w:rsid w:val="007E737F"/>
    <w:rsid w:val="007F122C"/>
    <w:rsid w:val="007F127D"/>
    <w:rsid w:val="007F1C26"/>
    <w:rsid w:val="007F4C67"/>
    <w:rsid w:val="007F4F4B"/>
    <w:rsid w:val="007F71C1"/>
    <w:rsid w:val="007F76B0"/>
    <w:rsid w:val="007F785C"/>
    <w:rsid w:val="007F7DB9"/>
    <w:rsid w:val="00800052"/>
    <w:rsid w:val="0080081A"/>
    <w:rsid w:val="00801642"/>
    <w:rsid w:val="00802055"/>
    <w:rsid w:val="00802D4F"/>
    <w:rsid w:val="00805743"/>
    <w:rsid w:val="00810C0B"/>
    <w:rsid w:val="00811FE5"/>
    <w:rsid w:val="0081280A"/>
    <w:rsid w:val="008141F0"/>
    <w:rsid w:val="00814C6F"/>
    <w:rsid w:val="008153F8"/>
    <w:rsid w:val="00815680"/>
    <w:rsid w:val="00815A36"/>
    <w:rsid w:val="00815B72"/>
    <w:rsid w:val="008161D4"/>
    <w:rsid w:val="0082138E"/>
    <w:rsid w:val="0082378B"/>
    <w:rsid w:val="00824F1D"/>
    <w:rsid w:val="00825858"/>
    <w:rsid w:val="0083101B"/>
    <w:rsid w:val="008313A9"/>
    <w:rsid w:val="00831636"/>
    <w:rsid w:val="00834748"/>
    <w:rsid w:val="00834D8F"/>
    <w:rsid w:val="00835277"/>
    <w:rsid w:val="00840127"/>
    <w:rsid w:val="00840798"/>
    <w:rsid w:val="00840D22"/>
    <w:rsid w:val="008418E6"/>
    <w:rsid w:val="0084200E"/>
    <w:rsid w:val="008449D2"/>
    <w:rsid w:val="00845119"/>
    <w:rsid w:val="008451D4"/>
    <w:rsid w:val="00845750"/>
    <w:rsid w:val="008458CB"/>
    <w:rsid w:val="00846761"/>
    <w:rsid w:val="00847C1E"/>
    <w:rsid w:val="00847F0C"/>
    <w:rsid w:val="0085184B"/>
    <w:rsid w:val="00851B44"/>
    <w:rsid w:val="00852C90"/>
    <w:rsid w:val="00853A44"/>
    <w:rsid w:val="008559E6"/>
    <w:rsid w:val="00855D45"/>
    <w:rsid w:val="00856B07"/>
    <w:rsid w:val="0085778B"/>
    <w:rsid w:val="00860B7A"/>
    <w:rsid w:val="008612FE"/>
    <w:rsid w:val="008632BB"/>
    <w:rsid w:val="008634D3"/>
    <w:rsid w:val="00864B2E"/>
    <w:rsid w:val="00866A34"/>
    <w:rsid w:val="008702F5"/>
    <w:rsid w:val="008709F8"/>
    <w:rsid w:val="008716BC"/>
    <w:rsid w:val="00871B21"/>
    <w:rsid w:val="0087468F"/>
    <w:rsid w:val="008751CD"/>
    <w:rsid w:val="00876677"/>
    <w:rsid w:val="0087744A"/>
    <w:rsid w:val="00877928"/>
    <w:rsid w:val="00884CEE"/>
    <w:rsid w:val="00886D04"/>
    <w:rsid w:val="008873EF"/>
    <w:rsid w:val="008900AA"/>
    <w:rsid w:val="0089721E"/>
    <w:rsid w:val="008A2239"/>
    <w:rsid w:val="008A2A16"/>
    <w:rsid w:val="008A3244"/>
    <w:rsid w:val="008A3D4F"/>
    <w:rsid w:val="008A5F25"/>
    <w:rsid w:val="008A79DE"/>
    <w:rsid w:val="008B70B6"/>
    <w:rsid w:val="008B7E46"/>
    <w:rsid w:val="008C146E"/>
    <w:rsid w:val="008C229D"/>
    <w:rsid w:val="008C2DE2"/>
    <w:rsid w:val="008C4037"/>
    <w:rsid w:val="008C626E"/>
    <w:rsid w:val="008D00AA"/>
    <w:rsid w:val="008D1A8F"/>
    <w:rsid w:val="008D3A1E"/>
    <w:rsid w:val="008D4C0B"/>
    <w:rsid w:val="008D5D53"/>
    <w:rsid w:val="008D7319"/>
    <w:rsid w:val="008D7DB1"/>
    <w:rsid w:val="008E08CC"/>
    <w:rsid w:val="008E14DF"/>
    <w:rsid w:val="008E15D2"/>
    <w:rsid w:val="008E36DA"/>
    <w:rsid w:val="008E5664"/>
    <w:rsid w:val="008E57DE"/>
    <w:rsid w:val="008E63DD"/>
    <w:rsid w:val="008E7414"/>
    <w:rsid w:val="008F27D4"/>
    <w:rsid w:val="009035E6"/>
    <w:rsid w:val="009036F2"/>
    <w:rsid w:val="009049AC"/>
    <w:rsid w:val="009049D7"/>
    <w:rsid w:val="00904AE2"/>
    <w:rsid w:val="00904C51"/>
    <w:rsid w:val="00905833"/>
    <w:rsid w:val="00905A80"/>
    <w:rsid w:val="009109A0"/>
    <w:rsid w:val="00911458"/>
    <w:rsid w:val="00912838"/>
    <w:rsid w:val="00912DF8"/>
    <w:rsid w:val="0091403D"/>
    <w:rsid w:val="00917D60"/>
    <w:rsid w:val="00921C29"/>
    <w:rsid w:val="00923B27"/>
    <w:rsid w:val="00923BDD"/>
    <w:rsid w:val="00925331"/>
    <w:rsid w:val="00926A25"/>
    <w:rsid w:val="00931CB1"/>
    <w:rsid w:val="00932309"/>
    <w:rsid w:val="00933360"/>
    <w:rsid w:val="00933407"/>
    <w:rsid w:val="009350A5"/>
    <w:rsid w:val="00935A96"/>
    <w:rsid w:val="00935DDE"/>
    <w:rsid w:val="009366B0"/>
    <w:rsid w:val="00936A29"/>
    <w:rsid w:val="00940BAE"/>
    <w:rsid w:val="0094154F"/>
    <w:rsid w:val="00941D69"/>
    <w:rsid w:val="00941DA1"/>
    <w:rsid w:val="009427FD"/>
    <w:rsid w:val="00944AA2"/>
    <w:rsid w:val="00945B44"/>
    <w:rsid w:val="009460C7"/>
    <w:rsid w:val="009461FF"/>
    <w:rsid w:val="0094786D"/>
    <w:rsid w:val="00947A17"/>
    <w:rsid w:val="00952073"/>
    <w:rsid w:val="0095321A"/>
    <w:rsid w:val="0095434A"/>
    <w:rsid w:val="009550E8"/>
    <w:rsid w:val="009619FF"/>
    <w:rsid w:val="00961B80"/>
    <w:rsid w:val="00962C14"/>
    <w:rsid w:val="00964849"/>
    <w:rsid w:val="00965605"/>
    <w:rsid w:val="009673B4"/>
    <w:rsid w:val="00970BEF"/>
    <w:rsid w:val="00971D78"/>
    <w:rsid w:val="00973136"/>
    <w:rsid w:val="00974007"/>
    <w:rsid w:val="0097505B"/>
    <w:rsid w:val="00977DC5"/>
    <w:rsid w:val="0098280F"/>
    <w:rsid w:val="00987B77"/>
    <w:rsid w:val="0099237D"/>
    <w:rsid w:val="00993EBE"/>
    <w:rsid w:val="0099474D"/>
    <w:rsid w:val="00994847"/>
    <w:rsid w:val="00994D4B"/>
    <w:rsid w:val="00996F16"/>
    <w:rsid w:val="009A05A9"/>
    <w:rsid w:val="009A0BAF"/>
    <w:rsid w:val="009A0BEE"/>
    <w:rsid w:val="009A107E"/>
    <w:rsid w:val="009A38B2"/>
    <w:rsid w:val="009A4EAD"/>
    <w:rsid w:val="009A5506"/>
    <w:rsid w:val="009A5701"/>
    <w:rsid w:val="009A5ADB"/>
    <w:rsid w:val="009B01FB"/>
    <w:rsid w:val="009B182D"/>
    <w:rsid w:val="009B23A4"/>
    <w:rsid w:val="009B35DA"/>
    <w:rsid w:val="009B4F9C"/>
    <w:rsid w:val="009B5D86"/>
    <w:rsid w:val="009B7BF5"/>
    <w:rsid w:val="009C133F"/>
    <w:rsid w:val="009C26E4"/>
    <w:rsid w:val="009C42C2"/>
    <w:rsid w:val="009C4423"/>
    <w:rsid w:val="009C49EE"/>
    <w:rsid w:val="009C5344"/>
    <w:rsid w:val="009C6B4F"/>
    <w:rsid w:val="009C6D61"/>
    <w:rsid w:val="009D28CA"/>
    <w:rsid w:val="009D29D8"/>
    <w:rsid w:val="009D48E4"/>
    <w:rsid w:val="009D4D29"/>
    <w:rsid w:val="009D7174"/>
    <w:rsid w:val="009E1B62"/>
    <w:rsid w:val="009E42B0"/>
    <w:rsid w:val="009E5D97"/>
    <w:rsid w:val="009E5E6C"/>
    <w:rsid w:val="009E77AB"/>
    <w:rsid w:val="009E77B4"/>
    <w:rsid w:val="009F13BB"/>
    <w:rsid w:val="00A003C7"/>
    <w:rsid w:val="00A01572"/>
    <w:rsid w:val="00A05440"/>
    <w:rsid w:val="00A072F8"/>
    <w:rsid w:val="00A077A3"/>
    <w:rsid w:val="00A10BDD"/>
    <w:rsid w:val="00A118A9"/>
    <w:rsid w:val="00A120B0"/>
    <w:rsid w:val="00A13354"/>
    <w:rsid w:val="00A134BA"/>
    <w:rsid w:val="00A169DF"/>
    <w:rsid w:val="00A16D1F"/>
    <w:rsid w:val="00A16D8D"/>
    <w:rsid w:val="00A17124"/>
    <w:rsid w:val="00A20AD2"/>
    <w:rsid w:val="00A20C5F"/>
    <w:rsid w:val="00A211D4"/>
    <w:rsid w:val="00A231C8"/>
    <w:rsid w:val="00A237EB"/>
    <w:rsid w:val="00A2390E"/>
    <w:rsid w:val="00A261B1"/>
    <w:rsid w:val="00A26592"/>
    <w:rsid w:val="00A326B8"/>
    <w:rsid w:val="00A32F1A"/>
    <w:rsid w:val="00A364FE"/>
    <w:rsid w:val="00A36913"/>
    <w:rsid w:val="00A42349"/>
    <w:rsid w:val="00A473D0"/>
    <w:rsid w:val="00A477CF"/>
    <w:rsid w:val="00A50FEA"/>
    <w:rsid w:val="00A5127A"/>
    <w:rsid w:val="00A512B4"/>
    <w:rsid w:val="00A5174D"/>
    <w:rsid w:val="00A523D6"/>
    <w:rsid w:val="00A56064"/>
    <w:rsid w:val="00A56781"/>
    <w:rsid w:val="00A57719"/>
    <w:rsid w:val="00A60D30"/>
    <w:rsid w:val="00A61AC6"/>
    <w:rsid w:val="00A624D8"/>
    <w:rsid w:val="00A65D77"/>
    <w:rsid w:val="00A702F2"/>
    <w:rsid w:val="00A711FA"/>
    <w:rsid w:val="00A73156"/>
    <w:rsid w:val="00A734D6"/>
    <w:rsid w:val="00A7477F"/>
    <w:rsid w:val="00A77BC2"/>
    <w:rsid w:val="00A77FC4"/>
    <w:rsid w:val="00A844A5"/>
    <w:rsid w:val="00A84D49"/>
    <w:rsid w:val="00A8531D"/>
    <w:rsid w:val="00A865D8"/>
    <w:rsid w:val="00A87EF1"/>
    <w:rsid w:val="00A91051"/>
    <w:rsid w:val="00A97154"/>
    <w:rsid w:val="00AA156C"/>
    <w:rsid w:val="00AA1AD6"/>
    <w:rsid w:val="00AA286F"/>
    <w:rsid w:val="00AA2C8C"/>
    <w:rsid w:val="00AA3A60"/>
    <w:rsid w:val="00AA40E7"/>
    <w:rsid w:val="00AA5743"/>
    <w:rsid w:val="00AA679F"/>
    <w:rsid w:val="00AA67A5"/>
    <w:rsid w:val="00AA7D91"/>
    <w:rsid w:val="00AB0184"/>
    <w:rsid w:val="00AB16A9"/>
    <w:rsid w:val="00AB351F"/>
    <w:rsid w:val="00AB472C"/>
    <w:rsid w:val="00AB575D"/>
    <w:rsid w:val="00AB638B"/>
    <w:rsid w:val="00AC08AA"/>
    <w:rsid w:val="00AC0C83"/>
    <w:rsid w:val="00AC1655"/>
    <w:rsid w:val="00AC1C17"/>
    <w:rsid w:val="00AC4BB8"/>
    <w:rsid w:val="00AC4E44"/>
    <w:rsid w:val="00AC7765"/>
    <w:rsid w:val="00AC7D9E"/>
    <w:rsid w:val="00AD005F"/>
    <w:rsid w:val="00AD2AD7"/>
    <w:rsid w:val="00AD72A1"/>
    <w:rsid w:val="00AD7686"/>
    <w:rsid w:val="00AD77B8"/>
    <w:rsid w:val="00AE0C43"/>
    <w:rsid w:val="00AE0D14"/>
    <w:rsid w:val="00AE1702"/>
    <w:rsid w:val="00AE1861"/>
    <w:rsid w:val="00AE397A"/>
    <w:rsid w:val="00AE5861"/>
    <w:rsid w:val="00AE7729"/>
    <w:rsid w:val="00AF1727"/>
    <w:rsid w:val="00AF2483"/>
    <w:rsid w:val="00AF25E3"/>
    <w:rsid w:val="00AF3540"/>
    <w:rsid w:val="00AF4B21"/>
    <w:rsid w:val="00AF4B71"/>
    <w:rsid w:val="00B00785"/>
    <w:rsid w:val="00B01A00"/>
    <w:rsid w:val="00B02BA5"/>
    <w:rsid w:val="00B06866"/>
    <w:rsid w:val="00B11FA7"/>
    <w:rsid w:val="00B12C8A"/>
    <w:rsid w:val="00B13E3F"/>
    <w:rsid w:val="00B156F9"/>
    <w:rsid w:val="00B15BEF"/>
    <w:rsid w:val="00B15DDA"/>
    <w:rsid w:val="00B175CF"/>
    <w:rsid w:val="00B21098"/>
    <w:rsid w:val="00B22800"/>
    <w:rsid w:val="00B24289"/>
    <w:rsid w:val="00B24A23"/>
    <w:rsid w:val="00B25525"/>
    <w:rsid w:val="00B302A8"/>
    <w:rsid w:val="00B307F1"/>
    <w:rsid w:val="00B3145E"/>
    <w:rsid w:val="00B3428B"/>
    <w:rsid w:val="00B351BE"/>
    <w:rsid w:val="00B35FD1"/>
    <w:rsid w:val="00B36832"/>
    <w:rsid w:val="00B40C2B"/>
    <w:rsid w:val="00B42E11"/>
    <w:rsid w:val="00B430F9"/>
    <w:rsid w:val="00B43C7A"/>
    <w:rsid w:val="00B444B9"/>
    <w:rsid w:val="00B457E4"/>
    <w:rsid w:val="00B46984"/>
    <w:rsid w:val="00B46AB2"/>
    <w:rsid w:val="00B46C48"/>
    <w:rsid w:val="00B47A19"/>
    <w:rsid w:val="00B50E5E"/>
    <w:rsid w:val="00B5135A"/>
    <w:rsid w:val="00B545A5"/>
    <w:rsid w:val="00B548BB"/>
    <w:rsid w:val="00B54BFE"/>
    <w:rsid w:val="00B607C4"/>
    <w:rsid w:val="00B623A9"/>
    <w:rsid w:val="00B631E7"/>
    <w:rsid w:val="00B63255"/>
    <w:rsid w:val="00B63BCC"/>
    <w:rsid w:val="00B64140"/>
    <w:rsid w:val="00B6634B"/>
    <w:rsid w:val="00B6740B"/>
    <w:rsid w:val="00B70838"/>
    <w:rsid w:val="00B71A06"/>
    <w:rsid w:val="00B72544"/>
    <w:rsid w:val="00B72CEE"/>
    <w:rsid w:val="00B730DF"/>
    <w:rsid w:val="00B752AC"/>
    <w:rsid w:val="00B75E2E"/>
    <w:rsid w:val="00B77131"/>
    <w:rsid w:val="00B80550"/>
    <w:rsid w:val="00B81868"/>
    <w:rsid w:val="00B841F4"/>
    <w:rsid w:val="00B84825"/>
    <w:rsid w:val="00B8531D"/>
    <w:rsid w:val="00B86216"/>
    <w:rsid w:val="00B876E4"/>
    <w:rsid w:val="00B90D4E"/>
    <w:rsid w:val="00B91174"/>
    <w:rsid w:val="00B91F16"/>
    <w:rsid w:val="00B93332"/>
    <w:rsid w:val="00B94C41"/>
    <w:rsid w:val="00B9550E"/>
    <w:rsid w:val="00B96ED0"/>
    <w:rsid w:val="00B96F93"/>
    <w:rsid w:val="00B974E7"/>
    <w:rsid w:val="00BA040A"/>
    <w:rsid w:val="00BA1293"/>
    <w:rsid w:val="00BA13E6"/>
    <w:rsid w:val="00BA2903"/>
    <w:rsid w:val="00BA291B"/>
    <w:rsid w:val="00BA57C6"/>
    <w:rsid w:val="00BA7A22"/>
    <w:rsid w:val="00BB39E7"/>
    <w:rsid w:val="00BB3C6D"/>
    <w:rsid w:val="00BB4172"/>
    <w:rsid w:val="00BB44BF"/>
    <w:rsid w:val="00BB5DCF"/>
    <w:rsid w:val="00BB610F"/>
    <w:rsid w:val="00BB64D3"/>
    <w:rsid w:val="00BB6F5E"/>
    <w:rsid w:val="00BB733C"/>
    <w:rsid w:val="00BB73C3"/>
    <w:rsid w:val="00BC12A6"/>
    <w:rsid w:val="00BC3E57"/>
    <w:rsid w:val="00BD0BAE"/>
    <w:rsid w:val="00BD1D73"/>
    <w:rsid w:val="00BD2396"/>
    <w:rsid w:val="00BD5E1F"/>
    <w:rsid w:val="00BD6B97"/>
    <w:rsid w:val="00BE351B"/>
    <w:rsid w:val="00BE3AD2"/>
    <w:rsid w:val="00BE449B"/>
    <w:rsid w:val="00BE6CD5"/>
    <w:rsid w:val="00BE7351"/>
    <w:rsid w:val="00BF0811"/>
    <w:rsid w:val="00BF17F3"/>
    <w:rsid w:val="00BF7B84"/>
    <w:rsid w:val="00C026FA"/>
    <w:rsid w:val="00C02C7D"/>
    <w:rsid w:val="00C03503"/>
    <w:rsid w:val="00C03871"/>
    <w:rsid w:val="00C03AE7"/>
    <w:rsid w:val="00C07EA4"/>
    <w:rsid w:val="00C112C4"/>
    <w:rsid w:val="00C13969"/>
    <w:rsid w:val="00C170AB"/>
    <w:rsid w:val="00C17168"/>
    <w:rsid w:val="00C17278"/>
    <w:rsid w:val="00C17DA6"/>
    <w:rsid w:val="00C20DFE"/>
    <w:rsid w:val="00C222CB"/>
    <w:rsid w:val="00C2247D"/>
    <w:rsid w:val="00C23B25"/>
    <w:rsid w:val="00C23BB9"/>
    <w:rsid w:val="00C24318"/>
    <w:rsid w:val="00C27DC0"/>
    <w:rsid w:val="00C27DDF"/>
    <w:rsid w:val="00C31DF7"/>
    <w:rsid w:val="00C321DA"/>
    <w:rsid w:val="00C32AC4"/>
    <w:rsid w:val="00C34244"/>
    <w:rsid w:val="00C403FE"/>
    <w:rsid w:val="00C40754"/>
    <w:rsid w:val="00C45ABF"/>
    <w:rsid w:val="00C4729C"/>
    <w:rsid w:val="00C51FD1"/>
    <w:rsid w:val="00C5639F"/>
    <w:rsid w:val="00C571A4"/>
    <w:rsid w:val="00C575D5"/>
    <w:rsid w:val="00C60069"/>
    <w:rsid w:val="00C61E2A"/>
    <w:rsid w:val="00C63FE4"/>
    <w:rsid w:val="00C71FC9"/>
    <w:rsid w:val="00C727A2"/>
    <w:rsid w:val="00C73440"/>
    <w:rsid w:val="00C76747"/>
    <w:rsid w:val="00C774C3"/>
    <w:rsid w:val="00C778D1"/>
    <w:rsid w:val="00C77E5E"/>
    <w:rsid w:val="00C80A2F"/>
    <w:rsid w:val="00C81B7D"/>
    <w:rsid w:val="00C83508"/>
    <w:rsid w:val="00C84EF5"/>
    <w:rsid w:val="00C9166D"/>
    <w:rsid w:val="00C9213B"/>
    <w:rsid w:val="00C9554C"/>
    <w:rsid w:val="00C959E6"/>
    <w:rsid w:val="00C95D99"/>
    <w:rsid w:val="00C95FD7"/>
    <w:rsid w:val="00C96178"/>
    <w:rsid w:val="00C9721D"/>
    <w:rsid w:val="00CA0218"/>
    <w:rsid w:val="00CA1D0C"/>
    <w:rsid w:val="00CA1EB8"/>
    <w:rsid w:val="00CA5337"/>
    <w:rsid w:val="00CA5B20"/>
    <w:rsid w:val="00CA777A"/>
    <w:rsid w:val="00CA7EB9"/>
    <w:rsid w:val="00CB084F"/>
    <w:rsid w:val="00CB126E"/>
    <w:rsid w:val="00CB205A"/>
    <w:rsid w:val="00CB31AE"/>
    <w:rsid w:val="00CB6246"/>
    <w:rsid w:val="00CB64CF"/>
    <w:rsid w:val="00CB7833"/>
    <w:rsid w:val="00CB7C15"/>
    <w:rsid w:val="00CC1612"/>
    <w:rsid w:val="00CC397E"/>
    <w:rsid w:val="00CC43BF"/>
    <w:rsid w:val="00CD3679"/>
    <w:rsid w:val="00CD38B1"/>
    <w:rsid w:val="00CD53B8"/>
    <w:rsid w:val="00CD68D8"/>
    <w:rsid w:val="00CD79F4"/>
    <w:rsid w:val="00CE2421"/>
    <w:rsid w:val="00CE355D"/>
    <w:rsid w:val="00CE72CE"/>
    <w:rsid w:val="00CE75AC"/>
    <w:rsid w:val="00CF073C"/>
    <w:rsid w:val="00CF309F"/>
    <w:rsid w:val="00CF359E"/>
    <w:rsid w:val="00CF3D72"/>
    <w:rsid w:val="00CF4080"/>
    <w:rsid w:val="00CF6704"/>
    <w:rsid w:val="00CF7FC5"/>
    <w:rsid w:val="00D02FE7"/>
    <w:rsid w:val="00D0340E"/>
    <w:rsid w:val="00D05350"/>
    <w:rsid w:val="00D06511"/>
    <w:rsid w:val="00D067A8"/>
    <w:rsid w:val="00D111B2"/>
    <w:rsid w:val="00D12814"/>
    <w:rsid w:val="00D12B89"/>
    <w:rsid w:val="00D13957"/>
    <w:rsid w:val="00D162AF"/>
    <w:rsid w:val="00D16983"/>
    <w:rsid w:val="00D20CD6"/>
    <w:rsid w:val="00D21B4C"/>
    <w:rsid w:val="00D22B91"/>
    <w:rsid w:val="00D22F2A"/>
    <w:rsid w:val="00D240AE"/>
    <w:rsid w:val="00D26A50"/>
    <w:rsid w:val="00D310CA"/>
    <w:rsid w:val="00D35C8B"/>
    <w:rsid w:val="00D35E0E"/>
    <w:rsid w:val="00D35F04"/>
    <w:rsid w:val="00D41AE6"/>
    <w:rsid w:val="00D427D3"/>
    <w:rsid w:val="00D444F7"/>
    <w:rsid w:val="00D45A89"/>
    <w:rsid w:val="00D47719"/>
    <w:rsid w:val="00D47F7E"/>
    <w:rsid w:val="00D507B0"/>
    <w:rsid w:val="00D509BD"/>
    <w:rsid w:val="00D51725"/>
    <w:rsid w:val="00D5328E"/>
    <w:rsid w:val="00D54B7E"/>
    <w:rsid w:val="00D62A98"/>
    <w:rsid w:val="00D630A2"/>
    <w:rsid w:val="00D64232"/>
    <w:rsid w:val="00D646E8"/>
    <w:rsid w:val="00D67BD4"/>
    <w:rsid w:val="00D725AD"/>
    <w:rsid w:val="00D73CA9"/>
    <w:rsid w:val="00D80C19"/>
    <w:rsid w:val="00D825CB"/>
    <w:rsid w:val="00D8366C"/>
    <w:rsid w:val="00D83A44"/>
    <w:rsid w:val="00D83E2F"/>
    <w:rsid w:val="00D847B4"/>
    <w:rsid w:val="00D84CBD"/>
    <w:rsid w:val="00D86BC7"/>
    <w:rsid w:val="00D86DF7"/>
    <w:rsid w:val="00D87674"/>
    <w:rsid w:val="00D877B8"/>
    <w:rsid w:val="00D90615"/>
    <w:rsid w:val="00D92AF8"/>
    <w:rsid w:val="00D95CAE"/>
    <w:rsid w:val="00D96E3B"/>
    <w:rsid w:val="00DA0032"/>
    <w:rsid w:val="00DA0115"/>
    <w:rsid w:val="00DA1916"/>
    <w:rsid w:val="00DA1A85"/>
    <w:rsid w:val="00DA2464"/>
    <w:rsid w:val="00DA439A"/>
    <w:rsid w:val="00DB4635"/>
    <w:rsid w:val="00DB4A31"/>
    <w:rsid w:val="00DB5DFE"/>
    <w:rsid w:val="00DB6B3D"/>
    <w:rsid w:val="00DB7BD0"/>
    <w:rsid w:val="00DC1E12"/>
    <w:rsid w:val="00DC770A"/>
    <w:rsid w:val="00DC79BB"/>
    <w:rsid w:val="00DD06D2"/>
    <w:rsid w:val="00DD1068"/>
    <w:rsid w:val="00DD3F38"/>
    <w:rsid w:val="00DD5DBB"/>
    <w:rsid w:val="00DD70E2"/>
    <w:rsid w:val="00DE0373"/>
    <w:rsid w:val="00DE066B"/>
    <w:rsid w:val="00DE1285"/>
    <w:rsid w:val="00DE224E"/>
    <w:rsid w:val="00DE418B"/>
    <w:rsid w:val="00DE47B9"/>
    <w:rsid w:val="00DE681C"/>
    <w:rsid w:val="00DF0375"/>
    <w:rsid w:val="00DF1482"/>
    <w:rsid w:val="00DF342D"/>
    <w:rsid w:val="00DF352B"/>
    <w:rsid w:val="00DF4734"/>
    <w:rsid w:val="00DF4822"/>
    <w:rsid w:val="00DF4C00"/>
    <w:rsid w:val="00DF4C4C"/>
    <w:rsid w:val="00DF534B"/>
    <w:rsid w:val="00DF690D"/>
    <w:rsid w:val="00DF6CF7"/>
    <w:rsid w:val="00E009D0"/>
    <w:rsid w:val="00E00A24"/>
    <w:rsid w:val="00E00A80"/>
    <w:rsid w:val="00E01DA5"/>
    <w:rsid w:val="00E025E5"/>
    <w:rsid w:val="00E0365D"/>
    <w:rsid w:val="00E04531"/>
    <w:rsid w:val="00E047A7"/>
    <w:rsid w:val="00E04FCC"/>
    <w:rsid w:val="00E057AF"/>
    <w:rsid w:val="00E0728F"/>
    <w:rsid w:val="00E11265"/>
    <w:rsid w:val="00E126E0"/>
    <w:rsid w:val="00E12C68"/>
    <w:rsid w:val="00E208E2"/>
    <w:rsid w:val="00E21827"/>
    <w:rsid w:val="00E2372C"/>
    <w:rsid w:val="00E240DF"/>
    <w:rsid w:val="00E24D52"/>
    <w:rsid w:val="00E264E6"/>
    <w:rsid w:val="00E2707E"/>
    <w:rsid w:val="00E27715"/>
    <w:rsid w:val="00E30778"/>
    <w:rsid w:val="00E30807"/>
    <w:rsid w:val="00E31C95"/>
    <w:rsid w:val="00E355D5"/>
    <w:rsid w:val="00E400A2"/>
    <w:rsid w:val="00E431D8"/>
    <w:rsid w:val="00E436A5"/>
    <w:rsid w:val="00E441FB"/>
    <w:rsid w:val="00E45B71"/>
    <w:rsid w:val="00E46671"/>
    <w:rsid w:val="00E47EAF"/>
    <w:rsid w:val="00E5257E"/>
    <w:rsid w:val="00E52F78"/>
    <w:rsid w:val="00E605B9"/>
    <w:rsid w:val="00E64370"/>
    <w:rsid w:val="00E645B3"/>
    <w:rsid w:val="00E64DA0"/>
    <w:rsid w:val="00E65B89"/>
    <w:rsid w:val="00E71385"/>
    <w:rsid w:val="00E7339C"/>
    <w:rsid w:val="00E733BA"/>
    <w:rsid w:val="00E74223"/>
    <w:rsid w:val="00E74626"/>
    <w:rsid w:val="00E750D1"/>
    <w:rsid w:val="00E80228"/>
    <w:rsid w:val="00E858FC"/>
    <w:rsid w:val="00E861CB"/>
    <w:rsid w:val="00E8706E"/>
    <w:rsid w:val="00E9131D"/>
    <w:rsid w:val="00E9199B"/>
    <w:rsid w:val="00E92E81"/>
    <w:rsid w:val="00E95F45"/>
    <w:rsid w:val="00E979D9"/>
    <w:rsid w:val="00E97EC6"/>
    <w:rsid w:val="00EA0108"/>
    <w:rsid w:val="00EA26B0"/>
    <w:rsid w:val="00EA41A3"/>
    <w:rsid w:val="00EA4EF3"/>
    <w:rsid w:val="00EA6A9B"/>
    <w:rsid w:val="00EB266B"/>
    <w:rsid w:val="00EB2844"/>
    <w:rsid w:val="00EB3667"/>
    <w:rsid w:val="00EB5026"/>
    <w:rsid w:val="00EB7102"/>
    <w:rsid w:val="00EC1766"/>
    <w:rsid w:val="00EC1DBF"/>
    <w:rsid w:val="00EC28CC"/>
    <w:rsid w:val="00EC3480"/>
    <w:rsid w:val="00EC5C67"/>
    <w:rsid w:val="00EC5EA1"/>
    <w:rsid w:val="00EC7DA9"/>
    <w:rsid w:val="00ED11F8"/>
    <w:rsid w:val="00ED361F"/>
    <w:rsid w:val="00ED56EF"/>
    <w:rsid w:val="00EE2E22"/>
    <w:rsid w:val="00EF067D"/>
    <w:rsid w:val="00EF0B0F"/>
    <w:rsid w:val="00EF0E9A"/>
    <w:rsid w:val="00EF12AD"/>
    <w:rsid w:val="00EF2123"/>
    <w:rsid w:val="00EF25C5"/>
    <w:rsid w:val="00EF2DA9"/>
    <w:rsid w:val="00EF6887"/>
    <w:rsid w:val="00EF717D"/>
    <w:rsid w:val="00EF7317"/>
    <w:rsid w:val="00EF7675"/>
    <w:rsid w:val="00F01236"/>
    <w:rsid w:val="00F01EBA"/>
    <w:rsid w:val="00F02506"/>
    <w:rsid w:val="00F0355F"/>
    <w:rsid w:val="00F0526A"/>
    <w:rsid w:val="00F05386"/>
    <w:rsid w:val="00F0601F"/>
    <w:rsid w:val="00F10883"/>
    <w:rsid w:val="00F12106"/>
    <w:rsid w:val="00F13ECE"/>
    <w:rsid w:val="00F14AF9"/>
    <w:rsid w:val="00F202EA"/>
    <w:rsid w:val="00F21106"/>
    <w:rsid w:val="00F21271"/>
    <w:rsid w:val="00F21D3C"/>
    <w:rsid w:val="00F24B87"/>
    <w:rsid w:val="00F24BA4"/>
    <w:rsid w:val="00F2706F"/>
    <w:rsid w:val="00F275DA"/>
    <w:rsid w:val="00F316A0"/>
    <w:rsid w:val="00F32B04"/>
    <w:rsid w:val="00F36123"/>
    <w:rsid w:val="00F36C1F"/>
    <w:rsid w:val="00F371BC"/>
    <w:rsid w:val="00F4103A"/>
    <w:rsid w:val="00F41FCF"/>
    <w:rsid w:val="00F425A1"/>
    <w:rsid w:val="00F438DC"/>
    <w:rsid w:val="00F478F0"/>
    <w:rsid w:val="00F47986"/>
    <w:rsid w:val="00F5079B"/>
    <w:rsid w:val="00F5181D"/>
    <w:rsid w:val="00F51F44"/>
    <w:rsid w:val="00F54054"/>
    <w:rsid w:val="00F554E3"/>
    <w:rsid w:val="00F5748C"/>
    <w:rsid w:val="00F5770C"/>
    <w:rsid w:val="00F622A5"/>
    <w:rsid w:val="00F6292F"/>
    <w:rsid w:val="00F654D9"/>
    <w:rsid w:val="00F73366"/>
    <w:rsid w:val="00F746BF"/>
    <w:rsid w:val="00F746D7"/>
    <w:rsid w:val="00F74B37"/>
    <w:rsid w:val="00F77CB0"/>
    <w:rsid w:val="00F77F3B"/>
    <w:rsid w:val="00F8000F"/>
    <w:rsid w:val="00F808B0"/>
    <w:rsid w:val="00F817E4"/>
    <w:rsid w:val="00F83F5A"/>
    <w:rsid w:val="00F8619F"/>
    <w:rsid w:val="00F866D9"/>
    <w:rsid w:val="00F87874"/>
    <w:rsid w:val="00F879E6"/>
    <w:rsid w:val="00F90A2E"/>
    <w:rsid w:val="00F90E65"/>
    <w:rsid w:val="00F92234"/>
    <w:rsid w:val="00F93071"/>
    <w:rsid w:val="00F973FA"/>
    <w:rsid w:val="00FA7868"/>
    <w:rsid w:val="00FB1523"/>
    <w:rsid w:val="00FB29B5"/>
    <w:rsid w:val="00FB769C"/>
    <w:rsid w:val="00FB79D3"/>
    <w:rsid w:val="00FC0442"/>
    <w:rsid w:val="00FC1DC3"/>
    <w:rsid w:val="00FC28B2"/>
    <w:rsid w:val="00FC491F"/>
    <w:rsid w:val="00FC5E7D"/>
    <w:rsid w:val="00FC628C"/>
    <w:rsid w:val="00FC6B83"/>
    <w:rsid w:val="00FD1B37"/>
    <w:rsid w:val="00FD1E67"/>
    <w:rsid w:val="00FD38DA"/>
    <w:rsid w:val="00FD4CBF"/>
    <w:rsid w:val="00FD62A1"/>
    <w:rsid w:val="00FD6F41"/>
    <w:rsid w:val="00FD70EE"/>
    <w:rsid w:val="00FE2022"/>
    <w:rsid w:val="00FE239A"/>
    <w:rsid w:val="00FE2664"/>
    <w:rsid w:val="00FE36D5"/>
    <w:rsid w:val="00FE40FB"/>
    <w:rsid w:val="00FE7C76"/>
    <w:rsid w:val="00FF424F"/>
    <w:rsid w:val="00FF4568"/>
    <w:rsid w:val="00FF457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FCC0"/>
  <w15:docId w15:val="{27BE0A67-84CB-465F-BEA2-DCCB96B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C81B7D"/>
    <w:pPr>
      <w:keepNext/>
      <w:tabs>
        <w:tab w:val="center" w:pos="4680"/>
      </w:tabs>
      <w:suppressAutoHyphens/>
      <w:jc w:val="center"/>
      <w:outlineLvl w:val="6"/>
    </w:pPr>
    <w:rPr>
      <w:b/>
      <w:bCs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81B7D"/>
    <w:rPr>
      <w:rFonts w:ascii="Times New Roman" w:eastAsia="Times New Roman" w:hAnsi="Times New Roman" w:cs="Times New Roman"/>
      <w:b/>
      <w:bCs/>
      <w:sz w:val="28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C81B7D"/>
    <w:pPr>
      <w:tabs>
        <w:tab w:val="left" w:pos="-720"/>
      </w:tabs>
      <w:suppressAutoHyphens/>
      <w:jc w:val="both"/>
    </w:pPr>
    <w:rPr>
      <w:spacing w:val="-3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81B7D"/>
    <w:rPr>
      <w:rFonts w:ascii="Times New Roman" w:eastAsia="Times New Roman" w:hAnsi="Times New Roman" w:cs="Times New Roman"/>
      <w:spacing w:val="-3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B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7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F425A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-3"/>
      <w:sz w:val="26"/>
      <w:szCs w:val="20"/>
    </w:rPr>
  </w:style>
  <w:style w:type="table" w:styleId="Tablaconcuadrcula">
    <w:name w:val="Table Grid"/>
    <w:basedOn w:val="Tablanormal"/>
    <w:uiPriority w:val="59"/>
    <w:rsid w:val="0021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0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2E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E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8680-F07A-4548-8F98-B02BD58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Carlos Riaño Vera</dc:creator>
  <cp:lastModifiedBy>CAMILO CARDENAS</cp:lastModifiedBy>
  <cp:revision>2</cp:revision>
  <cp:lastPrinted>2020-03-16T20:07:00Z</cp:lastPrinted>
  <dcterms:created xsi:type="dcterms:W3CDTF">2020-07-07T22:00:00Z</dcterms:created>
  <dcterms:modified xsi:type="dcterms:W3CDTF">2020-07-07T22:00:00Z</dcterms:modified>
</cp:coreProperties>
</file>