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3EEF4EC8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906C17">
        <w:rPr>
          <w:rFonts w:ascii="Bookman Old Style" w:hAnsi="Bookman Old Style" w:cs="Times New Roman"/>
          <w:sz w:val="26"/>
          <w:szCs w:val="26"/>
        </w:rPr>
        <w:t>VEINTICUATRO (24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906C17">
        <w:rPr>
          <w:rFonts w:ascii="Bookman Old Style" w:hAnsi="Bookman Old Style" w:cs="Times New Roman"/>
          <w:sz w:val="26"/>
          <w:szCs w:val="26"/>
        </w:rPr>
        <w:t>JUNIO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906C17">
        <w:rPr>
          <w:rFonts w:ascii="Bookman Old Style" w:hAnsi="Bookman Old Style" w:cs="Times New Roman"/>
          <w:snapToGrid w:val="0"/>
          <w:sz w:val="26"/>
          <w:szCs w:val="26"/>
        </w:rPr>
        <w:t>JORGE EDUARDO FERREIRA VARGAS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906C17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REVOCAR </w:t>
      </w:r>
      <w:r w:rsidR="00906C17" w:rsidRPr="00906C17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el numeral 4.3 de la sentencia del 3 de junio de 2020  en todo lo demás confirma</w:t>
      </w:r>
      <w:r w:rsidR="00906C17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</w:t>
      </w:r>
      <w:r w:rsidR="00906C1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110013103000320200014801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906C17">
        <w:rPr>
          <w:rFonts w:ascii="Bookman Old Style" w:hAnsi="Bookman Old Style"/>
          <w:sz w:val="26"/>
          <w:szCs w:val="26"/>
        </w:rPr>
        <w:t xml:space="preserve">ZULMA OSPINA MONTILLA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906C17">
        <w:rPr>
          <w:rFonts w:ascii="Bookman Old Style" w:hAnsi="Bookman Old Style"/>
          <w:sz w:val="26"/>
          <w:szCs w:val="26"/>
        </w:rPr>
        <w:t>NUEVA EPS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906C1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906C17" w:rsidRPr="00906C17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 xml:space="preserve">MINISTERIO DE SALUD Y PROTECCION SOCIAL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3E263493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906C1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906C1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6F823917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906C1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</w:t>
      </w:r>
      <w:r w:rsidR="00906C1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189DB33C" w:rsidR="00263ECF" w:rsidRPr="005C702A" w:rsidRDefault="00906C17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8FF2F" w14:textId="77777777" w:rsidR="00C37DD7" w:rsidRDefault="00C37DD7" w:rsidP="00263ECF">
      <w:pPr>
        <w:spacing w:after="0" w:line="240" w:lineRule="auto"/>
      </w:pPr>
      <w:r>
        <w:separator/>
      </w:r>
    </w:p>
  </w:endnote>
  <w:endnote w:type="continuationSeparator" w:id="0">
    <w:p w14:paraId="4B258F7E" w14:textId="77777777" w:rsidR="00C37DD7" w:rsidRDefault="00C37DD7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DCBFB" w14:textId="77777777" w:rsidR="00C37DD7" w:rsidRDefault="00C37DD7" w:rsidP="00263ECF">
      <w:pPr>
        <w:spacing w:after="0" w:line="240" w:lineRule="auto"/>
      </w:pPr>
      <w:r>
        <w:separator/>
      </w:r>
    </w:p>
  </w:footnote>
  <w:footnote w:type="continuationSeparator" w:id="0">
    <w:p w14:paraId="00E74458" w14:textId="77777777" w:rsidR="00C37DD7" w:rsidRDefault="00C37DD7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C37DD7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06C17"/>
    <w:rsid w:val="0096610A"/>
    <w:rsid w:val="00A57840"/>
    <w:rsid w:val="00BC4B64"/>
    <w:rsid w:val="00C37DD7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2020-09-16T18:31:00Z</dcterms:created>
  <dcterms:modified xsi:type="dcterms:W3CDTF">2020-09-16T18:31:00Z</dcterms:modified>
</cp:coreProperties>
</file>