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828" w:rsidRDefault="00010828" w:rsidP="00A63C0F">
      <w:pPr>
        <w:rPr>
          <w:rFonts w:ascii="Garamond" w:hAnsi="Garamond" w:cs="Tahoma"/>
          <w:b/>
          <w:bCs/>
          <w:sz w:val="28"/>
          <w:szCs w:val="28"/>
        </w:rPr>
      </w:pPr>
    </w:p>
    <w:p w:rsidR="00923A75" w:rsidRDefault="00923A75" w:rsidP="00923A75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>AVISO DE SALA</w:t>
      </w:r>
      <w:r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 xml:space="preserve">05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923A75" w:rsidRPr="00400D06" w:rsidRDefault="00923A75" w:rsidP="00923A75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923A75" w:rsidRPr="00400D06" w:rsidRDefault="00923A75" w:rsidP="00923A75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923A75" w:rsidRPr="00400D06" w:rsidRDefault="00923A75" w:rsidP="00923A75">
      <w:pPr>
        <w:rPr>
          <w:rFonts w:ascii="Garamond" w:hAnsi="Garamond" w:cs="Tahoma"/>
          <w:sz w:val="28"/>
          <w:szCs w:val="28"/>
        </w:rPr>
      </w:pPr>
    </w:p>
    <w:p w:rsidR="00923A75" w:rsidRPr="00400D06" w:rsidRDefault="00923A75" w:rsidP="00923A75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923A75" w:rsidRPr="00400D06" w:rsidRDefault="00923A75" w:rsidP="00923A75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923A75" w:rsidRDefault="00923A75" w:rsidP="00923A75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4 de febrero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</w:t>
      </w:r>
      <w:r>
        <w:rPr>
          <w:rFonts w:ascii="Garamond" w:hAnsi="Garamond" w:cs="Tahoma"/>
          <w:sz w:val="28"/>
          <w:szCs w:val="28"/>
        </w:rPr>
        <w:t>9</w:t>
      </w:r>
      <w:r w:rsidRPr="00400D06">
        <w:rPr>
          <w:rFonts w:ascii="Garamond" w:hAnsi="Garamond" w:cs="Tahoma"/>
          <w:sz w:val="28"/>
          <w:szCs w:val="28"/>
        </w:rPr>
        <w:t xml:space="preserve">:00 </w:t>
      </w:r>
      <w:r>
        <w:rPr>
          <w:rFonts w:ascii="Garamond" w:hAnsi="Garamond" w:cs="Tahoma"/>
          <w:sz w:val="28"/>
          <w:szCs w:val="28"/>
        </w:rPr>
        <w:t>a</w:t>
      </w:r>
      <w:r w:rsidRPr="00400D06">
        <w:rPr>
          <w:rFonts w:ascii="Garamond" w:hAnsi="Garamond" w:cs="Tahoma"/>
          <w:sz w:val="28"/>
          <w:szCs w:val="28"/>
        </w:rPr>
        <w:t>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</w:t>
      </w:r>
      <w:r w:rsidRPr="006C20B9">
        <w:rPr>
          <w:rFonts w:ascii="Garamond" w:hAnsi="Garamond" w:cs="Tahoma"/>
          <w:sz w:val="28"/>
          <w:szCs w:val="28"/>
        </w:rPr>
        <w:t>Oscar Fernando Yaya Peña y Manuel Alfonso Zamudio Mora</w:t>
      </w:r>
      <w:r w:rsidRPr="00400D06">
        <w:rPr>
          <w:rFonts w:ascii="Garamond" w:hAnsi="Garamond" w:cs="Tahoma"/>
          <w:sz w:val="28"/>
          <w:szCs w:val="28"/>
        </w:rPr>
        <w:t>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923A75" w:rsidRDefault="00923A75" w:rsidP="00923A75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23A75" w:rsidRDefault="00923A75" w:rsidP="00923A75">
      <w:pPr>
        <w:numPr>
          <w:ilvl w:val="1"/>
          <w:numId w:val="1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923A75" w:rsidRDefault="00923A75" w:rsidP="00923A75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23A75" w:rsidRPr="00B72A33" w:rsidTr="00923A75">
        <w:trPr>
          <w:trHeight w:val="1736"/>
        </w:trPr>
        <w:tc>
          <w:tcPr>
            <w:tcW w:w="8721" w:type="dxa"/>
            <w:shd w:val="clear" w:color="auto" w:fill="auto"/>
          </w:tcPr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110012203 000 2021 00141 00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José Luis Muñoz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923A75" w:rsidRPr="00977667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Juzgado 26 Civil del Circuito de Bogotá</w:t>
            </w:r>
          </w:p>
          <w:p w:rsidR="00923A75" w:rsidRPr="0022390C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923A75" w:rsidRPr="00B72A33" w:rsidTr="00923A75">
        <w:trPr>
          <w:trHeight w:val="1736"/>
        </w:trPr>
        <w:tc>
          <w:tcPr>
            <w:tcW w:w="8721" w:type="dxa"/>
            <w:shd w:val="clear" w:color="auto" w:fill="auto"/>
          </w:tcPr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110012203 000 2021 001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67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00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>Michael Greiffenstein Ortiz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923A75" w:rsidRPr="00977667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 xml:space="preserve"> Juzgado 26 Civil del Circuito de Bogotá</w:t>
            </w:r>
          </w:p>
          <w:p w:rsidR="00923A75" w:rsidRPr="0022390C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923A75" w:rsidRDefault="00923A75" w:rsidP="00923A75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923A75" w:rsidRDefault="00923A75" w:rsidP="00923A7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23A75" w:rsidRDefault="00923A75" w:rsidP="00923A7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:rsidR="00923A75" w:rsidRDefault="00923A75" w:rsidP="00923A7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23A75" w:rsidRPr="00B72A33" w:rsidTr="00F258C3">
        <w:trPr>
          <w:trHeight w:val="1736"/>
        </w:trPr>
        <w:tc>
          <w:tcPr>
            <w:tcW w:w="8722" w:type="dxa"/>
            <w:shd w:val="clear" w:color="auto" w:fill="auto"/>
          </w:tcPr>
          <w:p w:rsidR="00923A75" w:rsidRPr="006F7F31" w:rsidRDefault="00923A75" w:rsidP="00F258C3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110013103 001 2015 00778 07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sz w:val="28"/>
                <w:szCs w:val="28"/>
              </w:rPr>
              <w:t>Gustavo Rodríguez Hernández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Transportes Vigía S.A. y/o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923A75" w:rsidRPr="006F7F31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923A75" w:rsidRPr="00B72A33" w:rsidTr="00F258C3">
        <w:trPr>
          <w:trHeight w:val="1736"/>
        </w:trPr>
        <w:tc>
          <w:tcPr>
            <w:tcW w:w="8722" w:type="dxa"/>
            <w:shd w:val="clear" w:color="auto" w:fill="auto"/>
          </w:tcPr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110013103 029 2018 00139 01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="00A63C0F">
              <w:rPr>
                <w:rFonts w:ascii="Garamond" w:hAnsi="Garamond" w:cs="Tahoma"/>
                <w:sz w:val="28"/>
                <w:szCs w:val="28"/>
              </w:rPr>
              <w:t>Yordi Alexander Rodríguez Cuéllar y/o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Codensa S.A. E.S.P.</w:t>
            </w:r>
          </w:p>
          <w:p w:rsidR="00923A75" w:rsidRDefault="00923A75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A63C0F" w:rsidRDefault="00A63C0F" w:rsidP="00F258C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923A75" w:rsidRPr="006F7F31" w:rsidRDefault="00923A75" w:rsidP="00F258C3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923A75" w:rsidRDefault="00923A75" w:rsidP="00923A7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23A75" w:rsidRPr="00400D06" w:rsidRDefault="00923A75" w:rsidP="00923A7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923A75" w:rsidRPr="00400D06" w:rsidRDefault="00923A75" w:rsidP="00923A75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923A75" w:rsidRDefault="00923A75" w:rsidP="00923A75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 de febrero de 2021.</w:t>
      </w:r>
    </w:p>
    <w:p w:rsidR="00CB17DD" w:rsidRPr="00010828" w:rsidRDefault="00CB17DD" w:rsidP="00923A75">
      <w:pPr>
        <w:jc w:val="center"/>
      </w:pPr>
      <w:bookmarkStart w:id="0" w:name="_GoBack"/>
      <w:bookmarkEnd w:id="0"/>
    </w:p>
    <w:sectPr w:rsidR="00CB17DD" w:rsidRPr="00010828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756" w:rsidRDefault="00501756" w:rsidP="00B6396A">
      <w:r>
        <w:separator/>
      </w:r>
    </w:p>
  </w:endnote>
  <w:endnote w:type="continuationSeparator" w:id="0">
    <w:p w:rsidR="00501756" w:rsidRDefault="00501756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756" w:rsidRDefault="00501756" w:rsidP="00B6396A">
      <w:r>
        <w:separator/>
      </w:r>
    </w:p>
  </w:footnote>
  <w:footnote w:type="continuationSeparator" w:id="0">
    <w:p w:rsidR="00501756" w:rsidRDefault="00501756" w:rsidP="00B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40FE"/>
    <w:multiLevelType w:val="multilevel"/>
    <w:tmpl w:val="3B5A6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6A"/>
    <w:rsid w:val="00010828"/>
    <w:rsid w:val="000734F4"/>
    <w:rsid w:val="003E73AA"/>
    <w:rsid w:val="00501756"/>
    <w:rsid w:val="005740A0"/>
    <w:rsid w:val="00720FE1"/>
    <w:rsid w:val="00923A75"/>
    <w:rsid w:val="009259B0"/>
    <w:rsid w:val="009560A6"/>
    <w:rsid w:val="00A63C0F"/>
    <w:rsid w:val="00B6396A"/>
    <w:rsid w:val="00CB17DD"/>
    <w:rsid w:val="00E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4543C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2021-02-02T20:06:00Z</dcterms:created>
  <dcterms:modified xsi:type="dcterms:W3CDTF">2021-02-02T20:58:00Z</dcterms:modified>
</cp:coreProperties>
</file>