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EF1E0A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EF1E0A">
        <w:rPr>
          <w:rFonts w:ascii="Arial" w:hAnsi="Arial" w:cs="Arial"/>
          <w:b/>
          <w:sz w:val="28"/>
          <w:szCs w:val="28"/>
        </w:rPr>
        <w:t>E</w:t>
      </w:r>
      <w:r w:rsidRPr="00EF1E0A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EF1E0A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5B897AAB" w:rsidR="008930AA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No. </w:t>
            </w:r>
            <w:proofErr w:type="gramStart"/>
            <w:r w:rsidRPr="00EF1E0A">
              <w:rPr>
                <w:rFonts w:ascii="Arial" w:hAnsi="Arial" w:cs="Arial"/>
                <w:b/>
                <w:sz w:val="28"/>
                <w:szCs w:val="28"/>
              </w:rPr>
              <w:t>EXPEDIENTE :</w:t>
            </w:r>
            <w:proofErr w:type="gramEnd"/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                 25000-23-15-000-2020-00</w:t>
            </w:r>
            <w:r w:rsidR="002A7AF1">
              <w:rPr>
                <w:rFonts w:ascii="Arial" w:hAnsi="Arial" w:cs="Arial"/>
                <w:b/>
                <w:sz w:val="28"/>
                <w:szCs w:val="28"/>
              </w:rPr>
              <w:t>768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>-00</w:t>
            </w:r>
          </w:p>
          <w:p w14:paraId="3010EBC7" w14:textId="076CC823" w:rsidR="00050402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</w:p>
        </w:tc>
      </w:tr>
    </w:tbl>
    <w:p w14:paraId="5CF37F44" w14:textId="7D2D51FE" w:rsidR="00050402" w:rsidRDefault="00050402" w:rsidP="004D74F5">
      <w:pPr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AUTORIDAD QUE REMITE:   </w:t>
      </w:r>
      <w:r w:rsidR="002A7AF1">
        <w:rPr>
          <w:rFonts w:ascii="Arial" w:hAnsi="Arial" w:cs="Arial"/>
          <w:b/>
          <w:sz w:val="28"/>
          <w:szCs w:val="28"/>
        </w:rPr>
        <w:t>RECTOR DE LA UNIVERSIDAD DE CUNDINAMARCA</w:t>
      </w:r>
    </w:p>
    <w:p w14:paraId="6A8EE446" w14:textId="77777777" w:rsidR="002A7AF1" w:rsidRPr="00EF1E0A" w:rsidRDefault="002A7AF1" w:rsidP="004D74F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EF1E0A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281ED008" w:rsidR="00050402" w:rsidRPr="00EF1E0A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="002A7AF1">
              <w:rPr>
                <w:rFonts w:ascii="Arial" w:hAnsi="Arial" w:cs="Arial"/>
                <w:b/>
                <w:sz w:val="28"/>
                <w:szCs w:val="28"/>
              </w:rPr>
              <w:t>Resolución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7AF1">
              <w:rPr>
                <w:rFonts w:ascii="Arial" w:hAnsi="Arial" w:cs="Arial"/>
                <w:b/>
                <w:sz w:val="28"/>
                <w:szCs w:val="28"/>
              </w:rPr>
              <w:t xml:space="preserve">28 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del </w:t>
            </w:r>
            <w:r w:rsidR="002A7AF1"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2A7AF1">
              <w:rPr>
                <w:rFonts w:ascii="Arial" w:hAnsi="Arial" w:cs="Arial"/>
                <w:b/>
                <w:sz w:val="28"/>
                <w:szCs w:val="28"/>
              </w:rPr>
              <w:t>marzo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2020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</w:p>
        </w:tc>
      </w:tr>
    </w:tbl>
    <w:p w14:paraId="70D95FFC" w14:textId="0B4CAE6A" w:rsidR="00050402" w:rsidRPr="00EF1E0A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MAGI</w:t>
      </w:r>
      <w:r w:rsidR="000F7990">
        <w:rPr>
          <w:rFonts w:ascii="Arial" w:hAnsi="Arial" w:cs="Arial"/>
          <w:b/>
          <w:sz w:val="28"/>
          <w:szCs w:val="28"/>
        </w:rPr>
        <w:t>S</w:t>
      </w:r>
      <w:r w:rsidRPr="00EF1E0A">
        <w:rPr>
          <w:rFonts w:ascii="Arial" w:hAnsi="Arial" w:cs="Arial"/>
          <w:b/>
          <w:sz w:val="28"/>
          <w:szCs w:val="28"/>
        </w:rPr>
        <w:t xml:space="preserve">TRADO PONENTE:       Dr. </w:t>
      </w:r>
      <w:r w:rsidR="002A7AF1">
        <w:rPr>
          <w:rFonts w:ascii="Arial" w:hAnsi="Arial" w:cs="Arial"/>
          <w:b/>
          <w:sz w:val="28"/>
          <w:szCs w:val="28"/>
        </w:rPr>
        <w:t>RAMIRO IGNACIO DUEÑAS RUGNON</w:t>
      </w:r>
    </w:p>
    <w:p w14:paraId="5E444792" w14:textId="77777777" w:rsidR="00050402" w:rsidRPr="00EF1E0A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C7AA425" w14:textId="7FC21B33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  <w:r w:rsidRPr="00EF1E0A">
        <w:rPr>
          <w:rFonts w:ascii="Arial" w:hAnsi="Arial" w:cs="Arial"/>
          <w:sz w:val="28"/>
          <w:szCs w:val="28"/>
        </w:rPr>
        <w:t xml:space="preserve">Bogotá D.C., </w:t>
      </w:r>
      <w:r w:rsidR="0085252D" w:rsidRPr="00EF1E0A">
        <w:rPr>
          <w:rFonts w:ascii="Arial" w:hAnsi="Arial" w:cs="Arial"/>
          <w:sz w:val="28"/>
          <w:szCs w:val="28"/>
        </w:rPr>
        <w:t>1</w:t>
      </w:r>
      <w:r w:rsidR="002A7AF1">
        <w:rPr>
          <w:rFonts w:ascii="Arial" w:hAnsi="Arial" w:cs="Arial"/>
          <w:sz w:val="28"/>
          <w:szCs w:val="28"/>
        </w:rPr>
        <w:t>7</w:t>
      </w:r>
      <w:r w:rsidRPr="00EF1E0A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43202CA6" w:rsidR="00050402" w:rsidRPr="00EF1E0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2A7AF1">
        <w:rPr>
          <w:rFonts w:ascii="Arial" w:hAnsi="Arial" w:cs="Arial"/>
          <w:color w:val="000000"/>
          <w:sz w:val="28"/>
          <w:szCs w:val="28"/>
          <w:lang w:val="es-CO" w:eastAsia="es-CO"/>
        </w:rPr>
        <w:t>7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3FDE0AD7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</w:t>
      </w:r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No avocar el conocimiento del control inmediato de legalidad de la Resolución 028 del 30 marzo de 2020 expedida por el Rector de la Universidad de Cundinamarca.</w:t>
      </w: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 </w:t>
      </w:r>
    </w:p>
    <w:p w14:paraId="4452A389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315898E9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Segundo: </w:t>
      </w:r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Por Secretaría de la Subsección “E” de esta Corporación notificar la presente providencia a través de las direcciones de correo electrónico: i) del Rector de la Universidad de Cundinamarca, a través del correo oficial de esa Universidad, </w:t>
      </w:r>
      <w:proofErr w:type="spellStart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ii</w:t>
      </w:r>
      <w:proofErr w:type="spellEnd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) del señor Gobernador del Departamento de Cundinamarca, a través del correo oficial del Departamento, y </w:t>
      </w:r>
      <w:proofErr w:type="spellStart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iii</w:t>
      </w:r>
      <w:proofErr w:type="spellEnd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) al </w:t>
      </w:r>
      <w:proofErr w:type="gramStart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Delegado</w:t>
      </w:r>
      <w:proofErr w:type="gramEnd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 del Ministerio Público para este Despacho. Así mismo, se </w:t>
      </w:r>
      <w:proofErr w:type="gramStart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dispone</w:t>
      </w:r>
      <w:proofErr w:type="gramEnd"/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 realizar la publicación de esta decisión en la página web de la Rama Judicial con la decisión aquí adoptada.  </w:t>
      </w:r>
    </w:p>
    <w:p w14:paraId="2EEEE9D4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1E8D32EC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Ordenar a la Universidad de Cundinamarca y al Gobernador del Departamento de Cundinamarca, realizar la publicación informativa de la presente decisión en sus respectivas páginas web oficiales. </w:t>
      </w:r>
    </w:p>
    <w:p w14:paraId="29E75776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lastRenderedPageBreak/>
        <w:t xml:space="preserve"> </w:t>
      </w:r>
    </w:p>
    <w:p w14:paraId="2B130789" w14:textId="77777777" w:rsidR="002A7AF1" w:rsidRPr="002A7AF1" w:rsidRDefault="002A7AF1" w:rsidP="002A7AF1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Cuarto: </w:t>
      </w:r>
      <w:r w:rsidRPr="002A7AF1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En firme esta providencia, por Secretaría archivar las presentes diligencias, dejando las constancias correspondientes.</w:t>
      </w: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 </w:t>
      </w:r>
    </w:p>
    <w:p w14:paraId="1D9F5967" w14:textId="1414D90E" w:rsidR="00050402" w:rsidRPr="00EF1E0A" w:rsidRDefault="002A7AF1" w:rsidP="002A7AF1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2A7AF1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  <w:r w:rsidR="00050402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El presente aviso se fija por el término de </w:t>
      </w:r>
      <w:r w:rsidR="00050402" w:rsidRPr="00EF1E0A">
        <w:rPr>
          <w:rFonts w:ascii="Arial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(3) días hábiles</w:t>
      </w:r>
      <w:r w:rsidR="00050402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, durante los cuales cualquier ciudadano podrá intervenir por escrito dirigido a los correos: </w:t>
      </w:r>
    </w:p>
    <w:p w14:paraId="0535945F" w14:textId="338B89E5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s02des1</w:t>
      </w:r>
      <w:r w:rsidR="002A7AF1">
        <w:rPr>
          <w:rFonts w:ascii="Arial" w:hAnsi="Arial" w:cs="Arial"/>
          <w:color w:val="000000"/>
          <w:sz w:val="28"/>
          <w:szCs w:val="28"/>
          <w:lang w:val="es-CO" w:eastAsia="es-CO"/>
        </w:rPr>
        <w:t>5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EF1E0A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EF1E0A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EF1E0A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BA275" w14:textId="77777777" w:rsidR="00AF065C" w:rsidRDefault="00AF065C" w:rsidP="008F5D9C">
      <w:r>
        <w:separator/>
      </w:r>
    </w:p>
  </w:endnote>
  <w:endnote w:type="continuationSeparator" w:id="0">
    <w:p w14:paraId="7BD56C28" w14:textId="77777777" w:rsidR="00AF065C" w:rsidRDefault="00AF065C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F04C4" w14:textId="77777777" w:rsidR="00AF065C" w:rsidRDefault="00AF065C" w:rsidP="008F5D9C">
      <w:r>
        <w:separator/>
      </w:r>
    </w:p>
  </w:footnote>
  <w:footnote w:type="continuationSeparator" w:id="0">
    <w:p w14:paraId="23D9B218" w14:textId="77777777" w:rsidR="00AF065C" w:rsidRDefault="00AF065C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171C"/>
    <w:rsid w:val="000D284E"/>
    <w:rsid w:val="000F7075"/>
    <w:rsid w:val="000F7990"/>
    <w:rsid w:val="0015717B"/>
    <w:rsid w:val="001956C8"/>
    <w:rsid w:val="001A0661"/>
    <w:rsid w:val="001A60C5"/>
    <w:rsid w:val="001F56B3"/>
    <w:rsid w:val="00232795"/>
    <w:rsid w:val="00240419"/>
    <w:rsid w:val="0028714D"/>
    <w:rsid w:val="002A16EE"/>
    <w:rsid w:val="002A7AF1"/>
    <w:rsid w:val="002B7A81"/>
    <w:rsid w:val="0033267B"/>
    <w:rsid w:val="00361F2F"/>
    <w:rsid w:val="00366F03"/>
    <w:rsid w:val="00463A68"/>
    <w:rsid w:val="004A444E"/>
    <w:rsid w:val="004B68F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D2385"/>
    <w:rsid w:val="007F2802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AF065C"/>
    <w:rsid w:val="00B87F2B"/>
    <w:rsid w:val="00BC2604"/>
    <w:rsid w:val="00BD0A95"/>
    <w:rsid w:val="00BF443A"/>
    <w:rsid w:val="00C67700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1E0A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6</cp:revision>
  <dcterms:created xsi:type="dcterms:W3CDTF">2020-04-14T21:03:00Z</dcterms:created>
  <dcterms:modified xsi:type="dcterms:W3CDTF">2020-04-17T20:55:00Z</dcterms:modified>
</cp:coreProperties>
</file>