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070805" w:rsidRPr="00B33ABB" w:rsidRDefault="00070805" w:rsidP="00070805">
      <w:pPr>
        <w:autoSpaceDE w:val="0"/>
        <w:autoSpaceDN w:val="0"/>
        <w:adjustRightInd w:val="0"/>
        <w:spacing w:line="240" w:lineRule="auto"/>
        <w:ind w:right="0"/>
        <w:jc w:val="center"/>
        <w:rPr>
          <w:rFonts w:ascii="Arial" w:hAnsi="Arial" w:cs="Arial"/>
          <w:b/>
          <w:bCs/>
          <w:color w:val="000000"/>
          <w:sz w:val="24"/>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5C708D">
        <w:rPr>
          <w:rFonts w:ascii="Arial" w:hAnsi="Arial" w:cs="Arial"/>
          <w:b/>
          <w:color w:val="000000"/>
          <w:szCs w:val="24"/>
        </w:rPr>
        <w:t>seis</w:t>
      </w:r>
      <w:r w:rsidR="001B759E">
        <w:rPr>
          <w:rFonts w:ascii="Arial" w:hAnsi="Arial" w:cs="Arial"/>
          <w:b/>
          <w:color w:val="000000"/>
          <w:szCs w:val="24"/>
        </w:rPr>
        <w:t xml:space="preserve"> </w:t>
      </w:r>
      <w:r w:rsidR="00873CF5" w:rsidRPr="00E06620">
        <w:rPr>
          <w:rFonts w:ascii="Arial" w:hAnsi="Arial" w:cs="Arial"/>
          <w:b/>
          <w:color w:val="000000"/>
          <w:szCs w:val="24"/>
        </w:rPr>
        <w:t>(</w:t>
      </w:r>
      <w:r w:rsidR="005C708D">
        <w:rPr>
          <w:rFonts w:ascii="Arial" w:hAnsi="Arial" w:cs="Arial"/>
          <w:b/>
          <w:color w:val="000000"/>
          <w:szCs w:val="24"/>
        </w:rPr>
        <w:t>6</w:t>
      </w:r>
      <w:r w:rsidR="00873CF5" w:rsidRPr="00E06620">
        <w:rPr>
          <w:rFonts w:ascii="Arial" w:hAnsi="Arial" w:cs="Arial"/>
          <w:b/>
          <w:color w:val="000000"/>
          <w:szCs w:val="24"/>
        </w:rPr>
        <w:t>) de</w:t>
      </w:r>
      <w:r w:rsidR="00873CF5">
        <w:rPr>
          <w:rFonts w:ascii="Arial" w:hAnsi="Arial" w:cs="Arial"/>
          <w:b/>
          <w:color w:val="000000"/>
          <w:szCs w:val="24"/>
        </w:rPr>
        <w:t xml:space="preserve"> </w:t>
      </w:r>
      <w:r w:rsidR="005C708D">
        <w:rPr>
          <w:rFonts w:ascii="Arial" w:hAnsi="Arial" w:cs="Arial"/>
          <w:b/>
          <w:color w:val="000000"/>
          <w:szCs w:val="24"/>
        </w:rPr>
        <w:t>diciembre</w:t>
      </w:r>
      <w:r w:rsidR="00B72DF6">
        <w:rPr>
          <w:rFonts w:ascii="Arial" w:hAnsi="Arial" w:cs="Arial"/>
          <w:b/>
          <w:color w:val="000000"/>
          <w:szCs w:val="24"/>
        </w:rPr>
        <w:t xml:space="preserve"> </w:t>
      </w:r>
      <w:r w:rsidR="00873CF5" w:rsidRPr="00E06620">
        <w:rPr>
          <w:rFonts w:ascii="Arial" w:hAnsi="Arial" w:cs="Arial"/>
          <w:b/>
          <w:color w:val="000000"/>
          <w:szCs w:val="24"/>
        </w:rPr>
        <w:t>de 201</w:t>
      </w:r>
      <w:r w:rsidR="00873CF5">
        <w:rPr>
          <w:rFonts w:ascii="Arial" w:hAnsi="Arial" w:cs="Arial"/>
          <w:b/>
          <w:color w:val="000000"/>
          <w:szCs w:val="24"/>
        </w:rPr>
        <w:t>9</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5C708D">
        <w:rPr>
          <w:rFonts w:ascii="Arial" w:hAnsi="Arial" w:cs="Arial"/>
          <w:b/>
          <w:color w:val="000000"/>
          <w:szCs w:val="24"/>
        </w:rPr>
        <w:t>seis</w:t>
      </w:r>
      <w:r w:rsidR="007D153B">
        <w:rPr>
          <w:rFonts w:ascii="Arial" w:hAnsi="Arial" w:cs="Arial"/>
          <w:b/>
          <w:color w:val="000000"/>
          <w:szCs w:val="24"/>
        </w:rPr>
        <w:t xml:space="preserve"> </w:t>
      </w:r>
      <w:r w:rsidRPr="00E06620">
        <w:rPr>
          <w:rFonts w:ascii="Arial" w:hAnsi="Arial" w:cs="Arial"/>
          <w:b/>
          <w:color w:val="000000"/>
          <w:szCs w:val="24"/>
        </w:rPr>
        <w:t>(</w:t>
      </w:r>
      <w:r w:rsidR="001A4DCA">
        <w:rPr>
          <w:rFonts w:ascii="Arial" w:hAnsi="Arial" w:cs="Arial"/>
          <w:b/>
          <w:color w:val="000000"/>
          <w:szCs w:val="24"/>
        </w:rPr>
        <w:t>0</w:t>
      </w:r>
      <w:r w:rsidR="005C708D">
        <w:rPr>
          <w:rFonts w:ascii="Arial" w:hAnsi="Arial" w:cs="Arial"/>
          <w:b/>
          <w:color w:val="000000"/>
          <w:szCs w:val="24"/>
        </w:rPr>
        <w:t>6</w:t>
      </w:r>
      <w:bookmarkStart w:id="0" w:name="_GoBack"/>
      <w:bookmarkEnd w:id="0"/>
      <w:r w:rsidRPr="00E06620">
        <w:rPr>
          <w:rFonts w:ascii="Arial" w:hAnsi="Arial" w:cs="Arial"/>
          <w:b/>
          <w:color w:val="000000"/>
          <w:szCs w:val="24"/>
        </w:rPr>
        <w:t>) de</w:t>
      </w:r>
      <w:r w:rsidR="00BF3716">
        <w:rPr>
          <w:rFonts w:ascii="Arial" w:hAnsi="Arial" w:cs="Arial"/>
          <w:b/>
          <w:color w:val="000000"/>
          <w:szCs w:val="24"/>
        </w:rPr>
        <w:t xml:space="preserve"> </w:t>
      </w:r>
      <w:r w:rsidR="001B759E">
        <w:rPr>
          <w:rFonts w:ascii="Arial" w:hAnsi="Arial" w:cs="Arial"/>
          <w:b/>
          <w:color w:val="000000"/>
          <w:szCs w:val="24"/>
        </w:rPr>
        <w:t>noviembre</w:t>
      </w:r>
      <w:r w:rsidR="007D153B">
        <w:rPr>
          <w:rFonts w:ascii="Arial" w:hAnsi="Arial" w:cs="Arial"/>
          <w:b/>
          <w:color w:val="000000"/>
          <w:szCs w:val="24"/>
        </w:rPr>
        <w:t xml:space="preserve"> </w:t>
      </w:r>
      <w:r>
        <w:rPr>
          <w:rFonts w:ascii="Arial" w:hAnsi="Arial" w:cs="Arial"/>
          <w:b/>
          <w:color w:val="000000"/>
          <w:szCs w:val="24"/>
        </w:rPr>
        <w:t>de 2019</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 6837 de 2010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0832BD" w:rsidRPr="008D6B45" w:rsidTr="00090031">
        <w:trPr>
          <w:jc w:val="center"/>
        </w:trPr>
        <w:tc>
          <w:tcPr>
            <w:tcW w:w="1129" w:type="dxa"/>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Dirección:</w:t>
            </w:r>
          </w:p>
        </w:tc>
        <w:tc>
          <w:tcPr>
            <w:tcW w:w="1855"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Ciudad:</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0832BD" w:rsidRPr="008D6B45" w:rsidTr="00090031">
        <w:trPr>
          <w:jc w:val="center"/>
        </w:trPr>
        <w:tc>
          <w:tcPr>
            <w:tcW w:w="1129" w:type="dxa"/>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Cédula:</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p>
        </w:tc>
        <w:tc>
          <w:tcPr>
            <w:tcW w:w="1855"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E-mail:</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6521"/>
        <w:gridCol w:w="992"/>
      </w:tblGrid>
      <w:tr w:rsidR="000832BD" w:rsidRPr="00090031" w:rsidTr="00AB22B0">
        <w:trPr>
          <w:jc w:val="center"/>
        </w:trPr>
        <w:tc>
          <w:tcPr>
            <w:tcW w:w="8642"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090031">
        <w:trPr>
          <w:jc w:val="center"/>
        </w:trPr>
        <w:tc>
          <w:tcPr>
            <w:tcW w:w="1129"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090031">
        <w:trPr>
          <w:jc w:val="center"/>
        </w:trPr>
        <w:tc>
          <w:tcPr>
            <w:tcW w:w="1129"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p>
        </w:tc>
        <w:tc>
          <w:tcPr>
            <w:tcW w:w="992" w:type="dxa"/>
            <w:tcBorders>
              <w:top w:val="single" w:sz="4" w:space="0" w:color="000000"/>
              <w:left w:val="single" w:sz="4" w:space="0" w:color="000000"/>
              <w:bottom w:val="single" w:sz="4" w:space="0" w:color="000000"/>
              <w:right w:val="single" w:sz="4" w:space="0" w:color="000000"/>
            </w:tcBorders>
          </w:tcPr>
          <w:p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992"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0832BD" w:rsidRPr="00090031" w:rsidTr="00C279E2">
        <w:trPr>
          <w:jc w:val="center"/>
        </w:trPr>
        <w:tc>
          <w:tcPr>
            <w:tcW w:w="8505"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w:t>
            </w:r>
            <w:r w:rsidR="00090031" w:rsidRPr="00090031">
              <w:rPr>
                <w:rFonts w:ascii="Arial" w:hAnsi="Arial" w:cs="Arial"/>
                <w:bCs/>
                <w:color w:val="000000"/>
                <w:sz w:val="16"/>
                <w:szCs w:val="16"/>
              </w:rPr>
              <w:t xml:space="preserve">de </w:t>
            </w:r>
            <w:r w:rsidRPr="00090031">
              <w:rPr>
                <w:rFonts w:ascii="Arial" w:hAnsi="Arial" w:cs="Arial"/>
                <w:bCs/>
                <w:color w:val="000000"/>
                <w:sz w:val="16"/>
                <w:szCs w:val="16"/>
              </w:rPr>
              <w:t xml:space="preserve">Riohacha </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DA47D8"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DA47D8" w:rsidRPr="00090031" w:rsidRDefault="00DA47D8"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DA47D8" w:rsidRPr="00090031" w:rsidRDefault="00DA47D8" w:rsidP="00AB22B0">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DA47D8" w:rsidRPr="00090031" w:rsidRDefault="00DA47D8" w:rsidP="00AB22B0">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E14F5"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4E14F5" w:rsidRPr="00090031" w:rsidRDefault="004E14F5" w:rsidP="004E14F5">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4E14F5" w:rsidRPr="008D6B45" w:rsidRDefault="004E14F5" w:rsidP="004E14F5">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rsidR="004E14F5" w:rsidRPr="008D6B45" w:rsidRDefault="004E14F5" w:rsidP="004E14F5">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4E14F5"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4E14F5" w:rsidRPr="00090031" w:rsidRDefault="004E14F5" w:rsidP="004E14F5">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4E14F5" w:rsidRPr="00090031" w:rsidRDefault="004E14F5" w:rsidP="004E14F5">
            <w:pPr>
              <w:jc w:val="left"/>
              <w:rPr>
                <w:rFonts w:ascii="Arial" w:hAnsi="Arial" w:cs="Arial"/>
                <w:bCs/>
                <w:color w:val="000000"/>
                <w:sz w:val="16"/>
                <w:szCs w:val="16"/>
              </w:rPr>
            </w:pPr>
            <w:r>
              <w:rPr>
                <w:rFonts w:ascii="Arial" w:hAnsi="Arial" w:cs="Arial"/>
                <w:bCs/>
                <w:color w:val="000000"/>
                <w:sz w:val="16"/>
                <w:szCs w:val="16"/>
              </w:rPr>
              <w:t>Juzgado Segundo Promiscuo Municipal de Villanueva</w:t>
            </w:r>
          </w:p>
        </w:tc>
        <w:tc>
          <w:tcPr>
            <w:tcW w:w="992" w:type="dxa"/>
            <w:tcBorders>
              <w:top w:val="single" w:sz="4" w:space="0" w:color="000000"/>
              <w:left w:val="single" w:sz="4" w:space="0" w:color="000000"/>
              <w:bottom w:val="single" w:sz="4" w:space="0" w:color="000000"/>
              <w:right w:val="single" w:sz="4" w:space="0" w:color="000000"/>
            </w:tcBorders>
          </w:tcPr>
          <w:p w:rsidR="004E14F5" w:rsidRPr="00090031" w:rsidRDefault="004E14F5" w:rsidP="004E14F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83314C" w:rsidRPr="00090031" w:rsidRDefault="0083314C"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83314C" w:rsidRPr="00090031" w:rsidTr="00C279E2">
        <w:trPr>
          <w:jc w:val="center"/>
        </w:trPr>
        <w:tc>
          <w:tcPr>
            <w:tcW w:w="1105"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83314C" w:rsidRPr="00090031" w:rsidRDefault="0083314C" w:rsidP="00AB22B0">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83314C" w:rsidRPr="00090031" w:rsidTr="00C279E2">
        <w:trPr>
          <w:jc w:val="center"/>
        </w:trPr>
        <w:tc>
          <w:tcPr>
            <w:tcW w:w="1105"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83314C" w:rsidRPr="00090031" w:rsidRDefault="0083314C" w:rsidP="00AB22B0">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06D49" w:rsidRDefault="00006D49" w:rsidP="000832BD">
      <w:pPr>
        <w:autoSpaceDE w:val="0"/>
        <w:autoSpaceDN w:val="0"/>
        <w:adjustRightInd w:val="0"/>
        <w:spacing w:line="240" w:lineRule="auto"/>
        <w:ind w:right="0"/>
        <w:jc w:val="left"/>
        <w:rPr>
          <w:rFonts w:ascii="Arial" w:hAnsi="Arial" w:cs="Arial"/>
          <w:b/>
          <w:bCs/>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bCs/>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bCs/>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bCs/>
          <w:color w:val="000000"/>
          <w:sz w:val="16"/>
          <w:szCs w:val="16"/>
        </w:rPr>
      </w:pPr>
    </w:p>
    <w:p w:rsidR="00EA25C8" w:rsidRDefault="00EA25C8" w:rsidP="000832BD">
      <w:pPr>
        <w:autoSpaceDE w:val="0"/>
        <w:autoSpaceDN w:val="0"/>
        <w:adjustRightInd w:val="0"/>
        <w:spacing w:line="240" w:lineRule="auto"/>
        <w:ind w:right="0"/>
        <w:jc w:val="left"/>
        <w:rPr>
          <w:rFonts w:ascii="Arial" w:hAnsi="Arial" w:cs="Arial"/>
          <w:b/>
          <w:bCs/>
          <w:color w:val="000000"/>
          <w:sz w:val="16"/>
          <w:szCs w:val="16"/>
        </w:rPr>
      </w:pPr>
    </w:p>
    <w:p w:rsidR="00EA25C8" w:rsidRDefault="00EA25C8" w:rsidP="000832BD">
      <w:pPr>
        <w:autoSpaceDE w:val="0"/>
        <w:autoSpaceDN w:val="0"/>
        <w:adjustRightInd w:val="0"/>
        <w:spacing w:line="240" w:lineRule="auto"/>
        <w:ind w:right="0"/>
        <w:jc w:val="left"/>
        <w:rPr>
          <w:rFonts w:ascii="Arial" w:hAnsi="Arial" w:cs="Arial"/>
          <w:b/>
          <w:bCs/>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bCs/>
          <w:color w:val="000000"/>
          <w:sz w:val="16"/>
          <w:szCs w:val="16"/>
        </w:rPr>
      </w:pPr>
    </w:p>
    <w:p w:rsidR="00006D49" w:rsidRPr="00090031" w:rsidRDefault="00006D49"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090031">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sz w:val="16"/>
                <w:szCs w:val="16"/>
              </w:rPr>
            </w:pPr>
            <w:r w:rsidRPr="00090031">
              <w:rPr>
                <w:rFonts w:ascii="Arial" w:hAnsi="Arial" w:cs="Arial"/>
                <w:bCs/>
                <w:color w:val="000000"/>
                <w:sz w:val="16"/>
                <w:szCs w:val="16"/>
              </w:rPr>
              <w:t>Juzgado Primero Promiscuo Municipal  de Barrancas</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sz w:val="16"/>
                <w:szCs w:val="16"/>
              </w:rPr>
            </w:pPr>
            <w:r w:rsidRPr="00090031">
              <w:rPr>
                <w:rFonts w:ascii="Arial" w:hAnsi="Arial" w:cs="Arial"/>
                <w:bCs/>
                <w:color w:val="000000"/>
                <w:sz w:val="16"/>
                <w:szCs w:val="16"/>
              </w:rPr>
              <w:t>Juzgado Primero Promiscuo Municipal  de Fonseca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83314C" w:rsidRPr="00090031" w:rsidTr="000D3E82">
        <w:trPr>
          <w:jc w:val="center"/>
        </w:trPr>
        <w:tc>
          <w:tcPr>
            <w:tcW w:w="1105" w:type="dxa"/>
            <w:tcBorders>
              <w:bottom w:val="single" w:sz="4" w:space="0" w:color="000000"/>
            </w:tcBorders>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rsidR="0083314C" w:rsidRPr="00090031" w:rsidRDefault="0083314C" w:rsidP="00340DE9">
            <w:pPr>
              <w:jc w:val="left"/>
              <w:rPr>
                <w:rFonts w:ascii="Arial" w:hAnsi="Arial" w:cs="Arial"/>
                <w:bCs/>
                <w:color w:val="000000"/>
                <w:sz w:val="16"/>
                <w:szCs w:val="16"/>
              </w:rPr>
            </w:pPr>
            <w:r w:rsidRPr="00090031">
              <w:rPr>
                <w:rFonts w:ascii="Arial" w:hAnsi="Arial" w:cs="Arial"/>
                <w:bCs/>
                <w:color w:val="000000"/>
                <w:sz w:val="16"/>
                <w:szCs w:val="16"/>
              </w:rPr>
              <w:t>Juzgado d</w:t>
            </w:r>
            <w:r w:rsidR="004333FB">
              <w:rPr>
                <w:rFonts w:ascii="Arial" w:hAnsi="Arial" w:cs="Arial"/>
                <w:bCs/>
                <w:color w:val="000000"/>
                <w:sz w:val="16"/>
                <w:szCs w:val="16"/>
              </w:rPr>
              <w:t>e Pequeñas Causas y Competencia</w:t>
            </w:r>
            <w:r w:rsidRPr="00090031">
              <w:rPr>
                <w:rFonts w:ascii="Arial" w:hAnsi="Arial" w:cs="Arial"/>
                <w:bCs/>
                <w:color w:val="000000"/>
                <w:sz w:val="16"/>
                <w:szCs w:val="16"/>
              </w:rPr>
              <w:t xml:space="preserve"> </w:t>
            </w:r>
            <w:r w:rsidR="00340DE9" w:rsidRPr="00090031">
              <w:rPr>
                <w:rFonts w:ascii="Arial" w:hAnsi="Arial" w:cs="Arial"/>
                <w:bCs/>
                <w:color w:val="000000"/>
                <w:sz w:val="16"/>
                <w:szCs w:val="16"/>
              </w:rPr>
              <w:t>Múltiple</w:t>
            </w:r>
            <w:r w:rsidRPr="00090031">
              <w:rPr>
                <w:rFonts w:ascii="Arial" w:hAnsi="Arial" w:cs="Arial"/>
                <w:bCs/>
                <w:color w:val="000000"/>
                <w:sz w:val="16"/>
                <w:szCs w:val="16"/>
              </w:rPr>
              <w:t xml:space="preserve"> de Riohacha</w:t>
            </w:r>
          </w:p>
        </w:tc>
        <w:tc>
          <w:tcPr>
            <w:tcW w:w="1448" w:type="dxa"/>
            <w:tcBorders>
              <w:bottom w:val="single" w:sz="4" w:space="0" w:color="000000"/>
            </w:tcBorders>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83314C" w:rsidRPr="00090031" w:rsidTr="000D3E82">
        <w:trPr>
          <w:jc w:val="center"/>
        </w:trPr>
        <w:tc>
          <w:tcPr>
            <w:tcW w:w="1105" w:type="dxa"/>
            <w:tcBorders>
              <w:bottom w:val="single" w:sz="4" w:space="0" w:color="auto"/>
            </w:tcBorders>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rsidR="0083314C" w:rsidRPr="00090031" w:rsidRDefault="0083314C" w:rsidP="0083314C">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Borders>
              <w:bottom w:val="single" w:sz="4" w:space="0" w:color="auto"/>
            </w:tcBorders>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D3E82" w:rsidRPr="00090031" w:rsidTr="000D3E82">
        <w:trPr>
          <w:jc w:val="center"/>
        </w:trPr>
        <w:tc>
          <w:tcPr>
            <w:tcW w:w="1105" w:type="dxa"/>
            <w:tcBorders>
              <w:top w:val="nil"/>
              <w:left w:val="nil"/>
              <w:bottom w:val="single" w:sz="4" w:space="0" w:color="auto"/>
              <w:right w:val="nil"/>
            </w:tcBorders>
          </w:tcPr>
          <w:p w:rsidR="00693D00" w:rsidRDefault="00693D00" w:rsidP="00AB22B0">
            <w:pPr>
              <w:autoSpaceDE w:val="0"/>
              <w:autoSpaceDN w:val="0"/>
              <w:adjustRightInd w:val="0"/>
              <w:spacing w:line="240" w:lineRule="auto"/>
              <w:ind w:right="0"/>
              <w:jc w:val="left"/>
              <w:rPr>
                <w:rFonts w:ascii="Arial" w:hAnsi="Arial" w:cs="Arial"/>
                <w:b/>
                <w:bCs/>
                <w:color w:val="000000"/>
                <w:sz w:val="16"/>
                <w:szCs w:val="16"/>
              </w:rPr>
            </w:pPr>
          </w:p>
          <w:p w:rsidR="00693D00" w:rsidRPr="00090031" w:rsidRDefault="00693D00"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top w:val="nil"/>
              <w:left w:val="nil"/>
              <w:bottom w:val="single" w:sz="4" w:space="0" w:color="auto"/>
              <w:right w:val="nil"/>
            </w:tcBorders>
          </w:tcPr>
          <w:p w:rsidR="000D3E82" w:rsidRPr="00090031" w:rsidRDefault="000D3E82" w:rsidP="0083314C">
            <w:pPr>
              <w:jc w:val="left"/>
              <w:rPr>
                <w:rFonts w:ascii="Arial" w:hAnsi="Arial" w:cs="Arial"/>
                <w:bCs/>
                <w:color w:val="000000"/>
                <w:sz w:val="16"/>
                <w:szCs w:val="16"/>
              </w:rPr>
            </w:pPr>
          </w:p>
        </w:tc>
        <w:tc>
          <w:tcPr>
            <w:tcW w:w="1448" w:type="dxa"/>
            <w:tcBorders>
              <w:top w:val="nil"/>
              <w:left w:val="nil"/>
              <w:bottom w:val="single" w:sz="4" w:space="0" w:color="auto"/>
              <w:right w:val="nil"/>
            </w:tcBorders>
          </w:tcPr>
          <w:p w:rsidR="000D3E82" w:rsidRPr="00090031" w:rsidRDefault="000D3E82"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0D3E82">
        <w:trPr>
          <w:jc w:val="center"/>
        </w:trPr>
        <w:tc>
          <w:tcPr>
            <w:tcW w:w="8507" w:type="dxa"/>
            <w:gridSpan w:val="3"/>
            <w:tcBorders>
              <w:top w:val="single" w:sz="4" w:space="0" w:color="auto"/>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Penal Especializado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448" w:type="dxa"/>
          </w:tcPr>
          <w:p w:rsidR="000832BD" w:rsidRPr="00090031" w:rsidRDefault="005E6491" w:rsidP="00AB22B0">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448" w:type="dxa"/>
          </w:tcPr>
          <w:p w:rsidR="000832BD" w:rsidRPr="00090031" w:rsidRDefault="007119A7" w:rsidP="00AB22B0">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83314C" w:rsidRPr="00090031" w:rsidTr="00C279E2">
        <w:trPr>
          <w:jc w:val="center"/>
        </w:trPr>
        <w:tc>
          <w:tcPr>
            <w:tcW w:w="1105"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83314C" w:rsidRPr="00090031" w:rsidRDefault="0083314C" w:rsidP="0083314C">
            <w:pPr>
              <w:jc w:val="left"/>
              <w:rPr>
                <w:rFonts w:ascii="Arial" w:hAnsi="Arial" w:cs="Arial"/>
                <w:bCs/>
                <w:color w:val="000000"/>
                <w:sz w:val="16"/>
                <w:szCs w:val="16"/>
              </w:rPr>
            </w:pPr>
            <w:r w:rsidRPr="00090031">
              <w:rPr>
                <w:rFonts w:ascii="Arial" w:hAnsi="Arial" w:cs="Arial"/>
                <w:bCs/>
                <w:color w:val="000000"/>
                <w:sz w:val="16"/>
                <w:szCs w:val="16"/>
              </w:rPr>
              <w:t>Juzgado Promiscuo de Familia de San Juan del Cesar</w:t>
            </w:r>
          </w:p>
        </w:tc>
        <w:tc>
          <w:tcPr>
            <w:tcW w:w="1448"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333FB" w:rsidRPr="00090031" w:rsidTr="00C279E2">
        <w:trPr>
          <w:jc w:val="center"/>
        </w:trPr>
        <w:tc>
          <w:tcPr>
            <w:tcW w:w="1105" w:type="dxa"/>
          </w:tcPr>
          <w:p w:rsidR="004333FB" w:rsidRPr="00090031" w:rsidRDefault="004333FB"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333FB" w:rsidRPr="00865539" w:rsidRDefault="004333FB" w:rsidP="0083314C">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448" w:type="dxa"/>
          </w:tcPr>
          <w:p w:rsidR="004333FB" w:rsidRPr="00090031" w:rsidRDefault="004333FB" w:rsidP="00AB22B0">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DA47D8" w:rsidRPr="00090031" w:rsidTr="00C279E2">
        <w:trPr>
          <w:jc w:val="center"/>
        </w:trPr>
        <w:tc>
          <w:tcPr>
            <w:tcW w:w="1105" w:type="dxa"/>
          </w:tcPr>
          <w:p w:rsidR="00DA47D8" w:rsidRPr="00090031" w:rsidRDefault="00DA47D8"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DA47D8" w:rsidRPr="00865539" w:rsidRDefault="00DA47D8" w:rsidP="00DA47D8">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448" w:type="dxa"/>
          </w:tcPr>
          <w:p w:rsidR="00DA47D8" w:rsidRPr="00865539" w:rsidRDefault="00DA47D8" w:rsidP="00AB22B0">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0832BD"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DA47D8">
        <w:trPr>
          <w:trHeight w:val="737"/>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16</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DA47D8">
        <w:trPr>
          <w:trHeight w:val="512"/>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DA47D8">
        <w:trPr>
          <w:trHeight w:val="368"/>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Tercero Administrativo del Circuito de Riohacha  </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12 – PERFIL FINANCIERO O CONTABLE</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Profesional Universitario Grado 12 - Tribunal Administrativo de La Guajira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DA47D8" w:rsidRDefault="00DA47D8"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ED2F1D" w:rsidRPr="00090031" w:rsidTr="00C279E2">
        <w:trPr>
          <w:jc w:val="center"/>
        </w:trPr>
        <w:tc>
          <w:tcPr>
            <w:tcW w:w="8507" w:type="dxa"/>
            <w:gridSpan w:val="3"/>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p>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12 – PERFIL FINANCIERO O CONTABLE</w:t>
            </w:r>
          </w:p>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p>
        </w:tc>
      </w:tr>
      <w:tr w:rsidR="00ED2F1D" w:rsidRPr="00090031" w:rsidTr="00C279E2">
        <w:trPr>
          <w:jc w:val="center"/>
        </w:trPr>
        <w:tc>
          <w:tcPr>
            <w:tcW w:w="1105"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ED2F1D" w:rsidRPr="00090031" w:rsidTr="00C279E2">
        <w:trPr>
          <w:jc w:val="center"/>
        </w:trPr>
        <w:tc>
          <w:tcPr>
            <w:tcW w:w="1105"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ED2F1D" w:rsidRPr="00090031" w:rsidRDefault="00ED2F1D" w:rsidP="00ED2F1D">
            <w:pPr>
              <w:jc w:val="left"/>
              <w:rPr>
                <w:rFonts w:ascii="Arial" w:hAnsi="Arial" w:cs="Arial"/>
                <w:bCs/>
                <w:color w:val="000000"/>
                <w:sz w:val="16"/>
                <w:szCs w:val="16"/>
              </w:rPr>
            </w:pPr>
            <w:r w:rsidRPr="00090031">
              <w:rPr>
                <w:rFonts w:ascii="Arial" w:hAnsi="Arial" w:cs="Arial"/>
                <w:bCs/>
                <w:color w:val="000000"/>
                <w:sz w:val="16"/>
                <w:szCs w:val="16"/>
              </w:rPr>
              <w:t>Profesional Universitario Grado 12 - Tribunal Superior de Riohacha</w:t>
            </w:r>
          </w:p>
        </w:tc>
        <w:tc>
          <w:tcPr>
            <w:tcW w:w="1448"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ED2F1D" w:rsidRPr="00090031" w:rsidRDefault="00ED2F1D" w:rsidP="000832BD">
      <w:pPr>
        <w:autoSpaceDE w:val="0"/>
        <w:autoSpaceDN w:val="0"/>
        <w:adjustRightInd w:val="0"/>
        <w:spacing w:line="240" w:lineRule="auto"/>
        <w:ind w:right="0"/>
        <w:jc w:val="left"/>
        <w:rPr>
          <w:rFonts w:ascii="Arial" w:hAnsi="Arial" w:cs="Arial"/>
          <w:b/>
          <w:bCs/>
          <w:color w:val="000000"/>
          <w:sz w:val="16"/>
          <w:szCs w:val="16"/>
        </w:rPr>
      </w:pPr>
    </w:p>
    <w:p w:rsidR="00ED2F1D" w:rsidRPr="00090031" w:rsidRDefault="00ED2F1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12 – PERFIL FINANCIERO O CONTABLE</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Profesional Universitario Grado 12 - Centro de Servicios Judiciales – Sistema Penal Acusatorio </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11</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Profesional Universitario Grado 11 - Centro de Servicios Judiciales – Sistema Penal Acusatorio </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color w:val="000000"/>
          <w:sz w:val="16"/>
          <w:szCs w:val="16"/>
        </w:rPr>
      </w:pPr>
    </w:p>
    <w:p w:rsidR="00006D49" w:rsidRPr="00090031" w:rsidRDefault="00006D49" w:rsidP="000832BD">
      <w:pPr>
        <w:autoSpaceDE w:val="0"/>
        <w:autoSpaceDN w:val="0"/>
        <w:adjustRightInd w:val="0"/>
        <w:spacing w:line="240" w:lineRule="auto"/>
        <w:ind w:right="0"/>
        <w:jc w:val="left"/>
        <w:rPr>
          <w:rFonts w:ascii="Arial" w:hAnsi="Arial" w:cs="Arial"/>
          <w:b/>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TECNICO EN SISTEMA</w:t>
            </w:r>
            <w:r w:rsidR="00090031" w:rsidRPr="00090031">
              <w:rPr>
                <w:rFonts w:ascii="Arial" w:hAnsi="Arial" w:cs="Arial"/>
                <w:b/>
                <w:bCs/>
                <w:color w:val="000000"/>
                <w:sz w:val="16"/>
                <w:szCs w:val="16"/>
              </w:rPr>
              <w:t>S</w:t>
            </w:r>
            <w:r w:rsidRPr="00090031">
              <w:rPr>
                <w:rFonts w:ascii="Arial" w:hAnsi="Arial" w:cs="Arial"/>
                <w:b/>
                <w:bCs/>
                <w:color w:val="000000"/>
                <w:sz w:val="16"/>
                <w:szCs w:val="16"/>
              </w:rPr>
              <w:t xml:space="preserve"> GRADO 11 </w:t>
            </w:r>
          </w:p>
          <w:p w:rsidR="000832BD" w:rsidRPr="00090031" w:rsidRDefault="000832BD" w:rsidP="00AB22B0">
            <w:pPr>
              <w:autoSpaceDE w:val="0"/>
              <w:autoSpaceDN w:val="0"/>
              <w:adjustRightInd w:val="0"/>
              <w:spacing w:line="240" w:lineRule="auto"/>
              <w:ind w:right="0"/>
              <w:jc w:val="center"/>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Técnico en Sistema - Tribunal Contencioso Administrativo de La Guajira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764EFA" w:rsidRDefault="00764EFA" w:rsidP="000832BD">
      <w:pPr>
        <w:autoSpaceDE w:val="0"/>
        <w:autoSpaceDN w:val="0"/>
        <w:adjustRightInd w:val="0"/>
        <w:spacing w:line="240" w:lineRule="auto"/>
        <w:ind w:right="0"/>
        <w:rPr>
          <w:rFonts w:ascii="Arial" w:hAnsi="Arial" w:cs="Arial"/>
          <w:color w:val="000000"/>
          <w:sz w:val="24"/>
          <w:szCs w:val="16"/>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6521"/>
        <w:gridCol w:w="992"/>
      </w:tblGrid>
      <w:tr w:rsidR="00192174" w:rsidRPr="00090031" w:rsidTr="00B10FBF">
        <w:trPr>
          <w:jc w:val="center"/>
        </w:trPr>
        <w:tc>
          <w:tcPr>
            <w:tcW w:w="8642" w:type="dxa"/>
            <w:gridSpan w:val="3"/>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p>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NOMINADO</w:t>
            </w:r>
          </w:p>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p>
        </w:tc>
      </w:tr>
      <w:tr w:rsidR="00192174" w:rsidRPr="00090031" w:rsidTr="00B10FBF">
        <w:trPr>
          <w:jc w:val="center"/>
        </w:trPr>
        <w:tc>
          <w:tcPr>
            <w:tcW w:w="1129"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192174" w:rsidRPr="00090031" w:rsidTr="00B10FBF">
        <w:trPr>
          <w:jc w:val="center"/>
        </w:trPr>
        <w:tc>
          <w:tcPr>
            <w:tcW w:w="1129"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192174" w:rsidRPr="00090031" w:rsidRDefault="00192174" w:rsidP="00192174">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192174" w:rsidRDefault="00192174" w:rsidP="000832BD">
      <w:pPr>
        <w:autoSpaceDE w:val="0"/>
        <w:autoSpaceDN w:val="0"/>
        <w:adjustRightInd w:val="0"/>
        <w:spacing w:line="240" w:lineRule="auto"/>
        <w:ind w:right="0"/>
        <w:rPr>
          <w:rFonts w:ascii="Arial" w:hAnsi="Arial" w:cs="Arial"/>
          <w:color w:val="000000"/>
          <w:sz w:val="24"/>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EC" w:rsidRDefault="006A25EC">
      <w:pPr>
        <w:spacing w:line="240" w:lineRule="auto"/>
      </w:pPr>
      <w:r>
        <w:separator/>
      </w:r>
    </w:p>
  </w:endnote>
  <w:endnote w:type="continuationSeparator" w:id="0">
    <w:p w:rsidR="006A25EC" w:rsidRDefault="006A2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6A25E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EC" w:rsidRDefault="006A25EC">
      <w:pPr>
        <w:spacing w:line="240" w:lineRule="auto"/>
      </w:pPr>
      <w:r>
        <w:separator/>
      </w:r>
    </w:p>
  </w:footnote>
  <w:footnote w:type="continuationSeparator" w:id="0">
    <w:p w:rsidR="006A25EC" w:rsidRDefault="006A25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92174"/>
    <w:rsid w:val="001A08AA"/>
    <w:rsid w:val="001A26FF"/>
    <w:rsid w:val="001A4DCA"/>
    <w:rsid w:val="001B759E"/>
    <w:rsid w:val="001F391B"/>
    <w:rsid w:val="00216F3D"/>
    <w:rsid w:val="00236B09"/>
    <w:rsid w:val="002B2834"/>
    <w:rsid w:val="002C0F31"/>
    <w:rsid w:val="00340DE9"/>
    <w:rsid w:val="0034333C"/>
    <w:rsid w:val="003F5271"/>
    <w:rsid w:val="00422E46"/>
    <w:rsid w:val="004333FB"/>
    <w:rsid w:val="004523C0"/>
    <w:rsid w:val="004639E5"/>
    <w:rsid w:val="00484452"/>
    <w:rsid w:val="004968D1"/>
    <w:rsid w:val="004E14F5"/>
    <w:rsid w:val="00512B98"/>
    <w:rsid w:val="005269FA"/>
    <w:rsid w:val="005617E3"/>
    <w:rsid w:val="005B3066"/>
    <w:rsid w:val="005C708D"/>
    <w:rsid w:val="005D7FEA"/>
    <w:rsid w:val="005E6491"/>
    <w:rsid w:val="006116E5"/>
    <w:rsid w:val="006310AE"/>
    <w:rsid w:val="00634814"/>
    <w:rsid w:val="00662387"/>
    <w:rsid w:val="00680B81"/>
    <w:rsid w:val="00693D00"/>
    <w:rsid w:val="00694BC0"/>
    <w:rsid w:val="006977FB"/>
    <w:rsid w:val="006A25EC"/>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B22B0"/>
    <w:rsid w:val="00AF5A84"/>
    <w:rsid w:val="00B03772"/>
    <w:rsid w:val="00B3287E"/>
    <w:rsid w:val="00B41F88"/>
    <w:rsid w:val="00B514A2"/>
    <w:rsid w:val="00B6283F"/>
    <w:rsid w:val="00B72DF6"/>
    <w:rsid w:val="00BB2DFF"/>
    <w:rsid w:val="00BB3A6C"/>
    <w:rsid w:val="00BC19CB"/>
    <w:rsid w:val="00BF3716"/>
    <w:rsid w:val="00C279E2"/>
    <w:rsid w:val="00C37798"/>
    <w:rsid w:val="00C808A5"/>
    <w:rsid w:val="00CF2F46"/>
    <w:rsid w:val="00D742C9"/>
    <w:rsid w:val="00DA47D8"/>
    <w:rsid w:val="00E53E48"/>
    <w:rsid w:val="00E61705"/>
    <w:rsid w:val="00EA25C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2019-08-01T22:19:00Z</cp:lastPrinted>
  <dcterms:created xsi:type="dcterms:W3CDTF">2019-12-02T13:24:00Z</dcterms:created>
  <dcterms:modified xsi:type="dcterms:W3CDTF">2019-12-02T13:26:00Z</dcterms:modified>
</cp:coreProperties>
</file>