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CD64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14:paraId="0A37501D" w14:textId="77777777"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14:paraId="7F192998" w14:textId="7E3AA819"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Pr="001660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D0EE9" w:rsidRPr="0016607D">
        <w:rPr>
          <w:rFonts w:ascii="Arial" w:hAnsi="Arial" w:cs="Arial"/>
          <w:color w:val="000000" w:themeColor="text1"/>
          <w:sz w:val="21"/>
          <w:szCs w:val="21"/>
        </w:rPr>
        <w:t>1</w:t>
      </w:r>
      <w:r w:rsidR="00433F22" w:rsidRPr="0016607D">
        <w:rPr>
          <w:rFonts w:ascii="Arial" w:hAnsi="Arial" w:cs="Arial"/>
          <w:color w:val="000000" w:themeColor="text1"/>
          <w:sz w:val="21"/>
          <w:szCs w:val="21"/>
        </w:rPr>
        <w:t>1</w:t>
      </w:r>
      <w:r w:rsidRPr="0016607D">
        <w:rPr>
          <w:rFonts w:ascii="Arial" w:hAnsi="Arial" w:cs="Arial"/>
          <w:sz w:val="21"/>
          <w:szCs w:val="21"/>
        </w:rPr>
        <w:t xml:space="preserve"> de</w:t>
      </w:r>
      <w:r w:rsidRPr="00D46E3A">
        <w:rPr>
          <w:rFonts w:ascii="Arial" w:hAnsi="Arial" w:cs="Arial"/>
          <w:sz w:val="21"/>
          <w:szCs w:val="21"/>
        </w:rPr>
        <w:t xml:space="preserve"> </w:t>
      </w:r>
      <w:r w:rsidR="00AD0EE9" w:rsidRPr="00D46E3A">
        <w:rPr>
          <w:rFonts w:ascii="Arial" w:hAnsi="Arial" w:cs="Arial"/>
          <w:sz w:val="21"/>
          <w:szCs w:val="21"/>
        </w:rPr>
        <w:t>ju</w:t>
      </w:r>
      <w:r w:rsidR="00ED7984">
        <w:rPr>
          <w:rFonts w:ascii="Arial" w:hAnsi="Arial" w:cs="Arial"/>
          <w:sz w:val="21"/>
          <w:szCs w:val="21"/>
        </w:rPr>
        <w:t>l</w:t>
      </w:r>
      <w:r w:rsidR="00AD0EE9" w:rsidRPr="00D46E3A">
        <w:rPr>
          <w:rFonts w:ascii="Arial" w:hAnsi="Arial" w:cs="Arial"/>
          <w:sz w:val="21"/>
          <w:szCs w:val="21"/>
        </w:rPr>
        <w:t xml:space="preserve">io </w:t>
      </w:r>
      <w:r w:rsidRPr="00D46E3A">
        <w:rPr>
          <w:rFonts w:ascii="Arial" w:hAnsi="Arial" w:cs="Arial"/>
          <w:sz w:val="21"/>
          <w:szCs w:val="21"/>
        </w:rPr>
        <w:t>de 2019</w:t>
      </w:r>
    </w:p>
    <w:p w14:paraId="5DAB6C7B" w14:textId="77777777"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6B0E5DCE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 xml:space="preserve">CONVOCATORIA ACUERDO </w:t>
      </w:r>
      <w:proofErr w:type="spellStart"/>
      <w:r w:rsidRPr="00D46E3A">
        <w:rPr>
          <w:rFonts w:ascii="Arial" w:hAnsi="Arial" w:cs="Arial"/>
          <w:b/>
          <w:sz w:val="21"/>
          <w:szCs w:val="21"/>
        </w:rPr>
        <w:t>CSJQA13</w:t>
      </w:r>
      <w:proofErr w:type="spellEnd"/>
      <w:r w:rsidRPr="00D46E3A">
        <w:rPr>
          <w:rFonts w:ascii="Arial" w:hAnsi="Arial" w:cs="Arial"/>
          <w:b/>
          <w:sz w:val="21"/>
          <w:szCs w:val="21"/>
        </w:rPr>
        <w:t>-124  de 2013</w:t>
      </w:r>
    </w:p>
    <w:p w14:paraId="02EB378F" w14:textId="77777777"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14:paraId="68F3C3CE" w14:textId="6B773797" w:rsidR="004962D6" w:rsidRPr="00433F22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De conformidad con el artículo sexto del Acuerdo 4856 de 2008, se publican los nombres de las personas que manifestaron su disponibilidad para</w:t>
      </w:r>
      <w:bookmarkStart w:id="0" w:name="_GoBack"/>
      <w:bookmarkEnd w:id="0"/>
      <w:r w:rsidRPr="00433F22">
        <w:rPr>
          <w:rFonts w:ascii="Arial" w:hAnsi="Arial" w:cs="Arial"/>
          <w:sz w:val="21"/>
          <w:szCs w:val="21"/>
        </w:rPr>
        <w:t xml:space="preserve"> ocupar los cargos vacantes publicados desde el </w:t>
      </w:r>
      <w:r w:rsidR="00ED7984" w:rsidRPr="00433F22">
        <w:rPr>
          <w:rFonts w:ascii="Arial" w:hAnsi="Arial" w:cs="Arial"/>
          <w:sz w:val="21"/>
          <w:szCs w:val="21"/>
        </w:rPr>
        <w:t>dos</w:t>
      </w:r>
      <w:r w:rsidR="006A5E54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(</w:t>
      </w:r>
      <w:r w:rsidR="006A5E54" w:rsidRPr="00433F22">
        <w:rPr>
          <w:rFonts w:ascii="Arial" w:hAnsi="Arial" w:cs="Arial"/>
          <w:sz w:val="21"/>
          <w:szCs w:val="21"/>
        </w:rPr>
        <w:t>0</w:t>
      </w:r>
      <w:r w:rsidR="00ED7984" w:rsidRPr="00433F22">
        <w:rPr>
          <w:rFonts w:ascii="Arial" w:hAnsi="Arial" w:cs="Arial"/>
          <w:sz w:val="21"/>
          <w:szCs w:val="21"/>
        </w:rPr>
        <w:t>2</w:t>
      </w:r>
      <w:r w:rsidRPr="00433F22">
        <w:rPr>
          <w:rFonts w:ascii="Arial" w:hAnsi="Arial" w:cs="Arial"/>
          <w:sz w:val="21"/>
          <w:szCs w:val="21"/>
        </w:rPr>
        <w:t xml:space="preserve">) hasta el </w:t>
      </w:r>
      <w:r w:rsidR="00ED7984" w:rsidRPr="00433F22">
        <w:rPr>
          <w:rFonts w:ascii="Arial" w:hAnsi="Arial" w:cs="Arial"/>
          <w:sz w:val="21"/>
          <w:szCs w:val="21"/>
        </w:rPr>
        <w:t xml:space="preserve">ocho </w:t>
      </w:r>
      <w:r w:rsidRPr="00433F22">
        <w:rPr>
          <w:rFonts w:ascii="Arial" w:hAnsi="Arial" w:cs="Arial"/>
          <w:sz w:val="21"/>
          <w:szCs w:val="21"/>
        </w:rPr>
        <w:t>(</w:t>
      </w:r>
      <w:r w:rsidR="006A5E54" w:rsidRPr="00433F22">
        <w:rPr>
          <w:rFonts w:ascii="Arial" w:hAnsi="Arial" w:cs="Arial"/>
          <w:sz w:val="21"/>
          <w:szCs w:val="21"/>
        </w:rPr>
        <w:t>0</w:t>
      </w:r>
      <w:r w:rsidR="00ED7984" w:rsidRPr="00433F22">
        <w:rPr>
          <w:rFonts w:ascii="Arial" w:hAnsi="Arial" w:cs="Arial"/>
          <w:sz w:val="21"/>
          <w:szCs w:val="21"/>
        </w:rPr>
        <w:t>8</w:t>
      </w:r>
      <w:r w:rsidRPr="00433F22">
        <w:rPr>
          <w:rFonts w:ascii="Arial" w:hAnsi="Arial" w:cs="Arial"/>
          <w:sz w:val="21"/>
          <w:szCs w:val="21"/>
        </w:rPr>
        <w:t xml:space="preserve">) de </w:t>
      </w:r>
      <w:r w:rsidR="00AD0EE9" w:rsidRPr="00433F22">
        <w:rPr>
          <w:rFonts w:ascii="Arial" w:hAnsi="Arial" w:cs="Arial"/>
          <w:sz w:val="21"/>
          <w:szCs w:val="21"/>
        </w:rPr>
        <w:t>ju</w:t>
      </w:r>
      <w:r w:rsidR="00ED7984" w:rsidRPr="00433F22">
        <w:rPr>
          <w:rFonts w:ascii="Arial" w:hAnsi="Arial" w:cs="Arial"/>
          <w:sz w:val="21"/>
          <w:szCs w:val="21"/>
        </w:rPr>
        <w:t>l</w:t>
      </w:r>
      <w:r w:rsidR="00AD0EE9" w:rsidRPr="00433F22">
        <w:rPr>
          <w:rFonts w:ascii="Arial" w:hAnsi="Arial" w:cs="Arial"/>
          <w:sz w:val="21"/>
          <w:szCs w:val="21"/>
        </w:rPr>
        <w:t xml:space="preserve">io </w:t>
      </w:r>
      <w:r w:rsidRPr="00433F22">
        <w:rPr>
          <w:rFonts w:ascii="Arial" w:hAnsi="Arial" w:cs="Arial"/>
          <w:sz w:val="21"/>
          <w:szCs w:val="21"/>
        </w:rPr>
        <w:t>de 201</w:t>
      </w:r>
      <w:r w:rsidR="00094809" w:rsidRPr="00433F22">
        <w:rPr>
          <w:rFonts w:ascii="Arial" w:hAnsi="Arial" w:cs="Arial"/>
          <w:sz w:val="21"/>
          <w:szCs w:val="21"/>
        </w:rPr>
        <w:t>9</w:t>
      </w:r>
      <w:r w:rsidRPr="00433F22">
        <w:rPr>
          <w:rFonts w:ascii="Arial" w:hAnsi="Arial" w:cs="Arial"/>
          <w:sz w:val="21"/>
          <w:szCs w:val="21"/>
        </w:rPr>
        <w:t xml:space="preserve">.  </w:t>
      </w:r>
    </w:p>
    <w:p w14:paraId="6A05A809" w14:textId="77777777" w:rsidR="004962D6" w:rsidRPr="00433F22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14:paraId="30453074" w14:textId="77777777" w:rsidR="004962D6" w:rsidRPr="00433F22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433F22">
        <w:rPr>
          <w:rFonts w:ascii="Arial" w:hAnsi="Arial" w:cs="Arial"/>
          <w:color w:val="000000"/>
          <w:sz w:val="21"/>
          <w:szCs w:val="21"/>
        </w:rPr>
        <w:t xml:space="preserve">Seccional de Elegibles </w:t>
      </w:r>
      <w:r w:rsidRPr="00433F22">
        <w:rPr>
          <w:rFonts w:ascii="Arial" w:hAnsi="Arial" w:cs="Arial"/>
          <w:color w:val="000000"/>
          <w:sz w:val="21"/>
          <w:szCs w:val="21"/>
          <w:u w:val="single"/>
        </w:rPr>
        <w:t>vigente para las fechas en las que se originaron las respectivas vacantes</w:t>
      </w:r>
      <w:r w:rsidRPr="00433F22">
        <w:rPr>
          <w:rFonts w:ascii="Arial" w:hAnsi="Arial" w:cs="Arial"/>
          <w:color w:val="000000"/>
          <w:sz w:val="21"/>
          <w:szCs w:val="21"/>
        </w:rPr>
        <w:t>, para</w:t>
      </w:r>
      <w:r w:rsidRPr="00433F22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14:paraId="1A74A360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B629837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32EB14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14:paraId="6154E57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0F4B27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66F7911" w14:textId="3D92EC02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14:paraId="4D8441FD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5E4655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60FCF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7997EF5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6E70371" w14:textId="1F896D3A"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14:paraId="3F07DCF5" w14:textId="77777777"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BB4780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456E446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8616EF5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259D81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30EC199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14:paraId="1826059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5B23BC5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1AB9EFA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Administrativo</w:t>
      </w:r>
    </w:p>
    <w:p w14:paraId="4FFEAF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8988FB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FCF334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AEF211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14:paraId="62D5DB6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414DF885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43EFD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453F52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14:paraId="13F1876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33E556C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03E3B7A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E7C797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14:paraId="384D4C70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87A240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50C4007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A53E294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lastRenderedPageBreak/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14:paraId="4F280475" w14:textId="77777777"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4D3FDB4A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25CC771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30021CC1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de Conocimiento</w:t>
      </w:r>
    </w:p>
    <w:p w14:paraId="5C15D8B3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4D273AE5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750B444C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4C480108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5º  Penal del Circuito de Conocimiento</w:t>
      </w:r>
    </w:p>
    <w:p w14:paraId="015C7FA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5498F04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A475EE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6F110B00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1° Laboral del Circuito</w:t>
      </w:r>
    </w:p>
    <w:p w14:paraId="7BDFF097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91DB8C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446A81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5AB9FF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423F117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11E4C19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FE3AD94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C86B39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14:paraId="46A3D9B5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16E3BD4A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39E16CC4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3º Civil Municipal</w:t>
      </w:r>
    </w:p>
    <w:p w14:paraId="18166D7A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tbl>
      <w:tblPr>
        <w:tblW w:w="6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08"/>
        <w:gridCol w:w="974"/>
      </w:tblGrid>
      <w:tr w:rsidR="005E5D84" w:rsidRPr="00433F22" w14:paraId="539E94E9" w14:textId="77777777" w:rsidTr="00DC051E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5442" w14:textId="77777777" w:rsidR="005E5D84" w:rsidRPr="00433F22" w:rsidRDefault="005E5D84" w:rsidP="00DC05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3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48B5" w14:textId="77777777" w:rsidR="005E5D84" w:rsidRPr="00433F22" w:rsidRDefault="005E5D84" w:rsidP="00DC05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3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Cedula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34B4" w14:textId="77777777" w:rsidR="005E5D84" w:rsidRPr="00433F22" w:rsidRDefault="005E5D84" w:rsidP="00DC05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22">
              <w:rPr>
                <w:rFonts w:ascii="Arial" w:hAnsi="Arial" w:cs="Arial"/>
                <w:b/>
                <w:sz w:val="18"/>
                <w:szCs w:val="18"/>
              </w:rPr>
              <w:t>Puntaje final</w:t>
            </w:r>
          </w:p>
        </w:tc>
      </w:tr>
      <w:tr w:rsidR="005E5D84" w:rsidRPr="00433F22" w14:paraId="71BF53DD" w14:textId="77777777" w:rsidTr="00DC051E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39F57" w14:textId="7226CCAD" w:rsidR="005E5D84" w:rsidRPr="00433F22" w:rsidRDefault="00D77624" w:rsidP="00DC051E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proofErr w:type="spellStart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GONZALEZ</w:t>
            </w:r>
            <w:proofErr w:type="spellEnd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 xml:space="preserve"> </w:t>
            </w:r>
            <w:proofErr w:type="spellStart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BERMUDEZ</w:t>
            </w:r>
            <w:proofErr w:type="spellEnd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 xml:space="preserve"> BIANCA MILDRED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48746" w14:textId="403BDFA8" w:rsidR="005E5D84" w:rsidRPr="00433F22" w:rsidRDefault="00D77624" w:rsidP="00DC051E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24586100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6AE2" w14:textId="10B831CA" w:rsidR="005E5D84" w:rsidRPr="00433F22" w:rsidRDefault="00D77624" w:rsidP="00DC051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  <w:t>624,97</w:t>
            </w:r>
          </w:p>
        </w:tc>
      </w:tr>
    </w:tbl>
    <w:p w14:paraId="53E19ACC" w14:textId="77777777" w:rsidR="005E5D84" w:rsidRPr="00433F22" w:rsidRDefault="005E5D84" w:rsidP="00444CA1">
      <w:pPr>
        <w:jc w:val="both"/>
        <w:rPr>
          <w:rFonts w:ascii="Arial" w:hAnsi="Arial" w:cs="Arial"/>
          <w:sz w:val="21"/>
          <w:szCs w:val="21"/>
        </w:rPr>
      </w:pPr>
    </w:p>
    <w:p w14:paraId="10FC5629" w14:textId="77777777" w:rsidR="005E5D84" w:rsidRPr="00433F22" w:rsidRDefault="005E5D84" w:rsidP="00444CA1">
      <w:pPr>
        <w:jc w:val="both"/>
        <w:rPr>
          <w:rFonts w:ascii="Arial" w:hAnsi="Arial" w:cs="Arial"/>
          <w:sz w:val="21"/>
          <w:szCs w:val="21"/>
        </w:rPr>
      </w:pPr>
    </w:p>
    <w:p w14:paraId="652C516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03BFEA3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14:paraId="48A496B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6D36F31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7017FEC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395572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14:paraId="733E5F8B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3AE43D8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11A0CF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F70F3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14:paraId="6B33471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93BF176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306B387F" w14:textId="77777777" w:rsidR="003835E0" w:rsidRPr="00433F22" w:rsidRDefault="003835E0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5291340" w14:textId="77777777" w:rsidR="003835E0" w:rsidRPr="00433F22" w:rsidRDefault="003835E0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BBBE08C" w14:textId="22E55DD3" w:rsidR="003835E0" w:rsidRPr="00433F22" w:rsidRDefault="003835E0" w:rsidP="003835E0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7º Civil Municipal</w:t>
      </w:r>
    </w:p>
    <w:p w14:paraId="73079B90" w14:textId="77777777" w:rsidR="00DC2145" w:rsidRPr="00433F22" w:rsidRDefault="00DC2145" w:rsidP="00DC2145">
      <w:pPr>
        <w:jc w:val="center"/>
        <w:rPr>
          <w:rFonts w:ascii="Arial" w:hAnsi="Arial" w:cs="Arial"/>
          <w:b/>
          <w:sz w:val="21"/>
          <w:szCs w:val="21"/>
        </w:rPr>
      </w:pPr>
    </w:p>
    <w:p w14:paraId="3695EB28" w14:textId="61AE33D7" w:rsidR="003835E0" w:rsidRPr="00433F22" w:rsidRDefault="003835E0" w:rsidP="00DC21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13D4431D" w14:textId="77777777" w:rsidR="003835E0" w:rsidRPr="00433F22" w:rsidRDefault="003835E0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11F603D" w14:textId="77777777" w:rsidR="003835E0" w:rsidRPr="00433F22" w:rsidRDefault="003835E0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BAB121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6CE298A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lastRenderedPageBreak/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14:paraId="4C065E6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B5FC63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544D3B7F" w14:textId="77777777" w:rsidR="003835E0" w:rsidRPr="00433F22" w:rsidRDefault="003835E0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14442C69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46ABCEA7" w14:textId="1B517F98" w:rsidR="004A12A4" w:rsidRPr="00433F22" w:rsidRDefault="004A12A4" w:rsidP="004A12A4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3º Penal Municipal con Función de Control de Garantías</w:t>
      </w:r>
    </w:p>
    <w:p w14:paraId="2BA5C7C0" w14:textId="77777777" w:rsidR="004A12A4" w:rsidRPr="00433F22" w:rsidRDefault="004A12A4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0A401CC" w14:textId="77777777"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D4441DA" w14:textId="77777777"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EE996D9" w14:textId="1742D4E1" w:rsidR="00D00D58" w:rsidRPr="00433F22" w:rsidRDefault="00D00D58" w:rsidP="00D00D58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Nota: </w:t>
      </w:r>
      <w:r w:rsidR="00441C95" w:rsidRPr="00433F22">
        <w:rPr>
          <w:rFonts w:ascii="Arial" w:hAnsi="Arial" w:cs="Arial"/>
          <w:sz w:val="21"/>
          <w:szCs w:val="21"/>
        </w:rPr>
        <w:t>No obstante, s</w:t>
      </w:r>
      <w:r w:rsidRPr="00433F22">
        <w:rPr>
          <w:rFonts w:ascii="Arial" w:hAnsi="Arial" w:cs="Arial"/>
          <w:sz w:val="21"/>
          <w:szCs w:val="21"/>
        </w:rPr>
        <w:t>e enc</w:t>
      </w:r>
      <w:r w:rsidR="00441C95" w:rsidRPr="00433F22">
        <w:rPr>
          <w:rFonts w:ascii="Arial" w:hAnsi="Arial" w:cs="Arial"/>
          <w:sz w:val="21"/>
          <w:szCs w:val="21"/>
        </w:rPr>
        <w:t xml:space="preserve">uentra para ser considerada </w:t>
      </w:r>
      <w:r w:rsidRPr="00433F22">
        <w:rPr>
          <w:rFonts w:ascii="Arial" w:hAnsi="Arial" w:cs="Arial"/>
          <w:sz w:val="21"/>
          <w:szCs w:val="21"/>
        </w:rPr>
        <w:t xml:space="preserve">la solicitud de traslado para este cargo presentada por </w:t>
      </w:r>
      <w:r w:rsidR="00441C95" w:rsidRPr="00433F22">
        <w:rPr>
          <w:rFonts w:ascii="Arial" w:hAnsi="Arial" w:cs="Arial"/>
          <w:b/>
          <w:sz w:val="21"/>
          <w:szCs w:val="21"/>
          <w:u w:val="single"/>
        </w:rPr>
        <w:t xml:space="preserve">Juan Pablo </w:t>
      </w:r>
      <w:proofErr w:type="spellStart"/>
      <w:r w:rsidR="00441C95" w:rsidRPr="00433F22">
        <w:rPr>
          <w:rFonts w:ascii="Arial" w:hAnsi="Arial" w:cs="Arial"/>
          <w:b/>
          <w:sz w:val="21"/>
          <w:szCs w:val="21"/>
          <w:u w:val="single"/>
        </w:rPr>
        <w:t>Alzate</w:t>
      </w:r>
      <w:proofErr w:type="spellEnd"/>
      <w:r w:rsidR="00441C95" w:rsidRPr="00433F22">
        <w:rPr>
          <w:rFonts w:ascii="Arial" w:hAnsi="Arial" w:cs="Arial"/>
          <w:b/>
          <w:sz w:val="21"/>
          <w:szCs w:val="21"/>
          <w:u w:val="single"/>
        </w:rPr>
        <w:t xml:space="preserve"> Ríos</w:t>
      </w:r>
      <w:r w:rsidRPr="00433F22">
        <w:rPr>
          <w:rFonts w:ascii="Arial" w:hAnsi="Arial" w:cs="Arial"/>
          <w:sz w:val="21"/>
          <w:szCs w:val="21"/>
        </w:rPr>
        <w:t xml:space="preserve">, </w:t>
      </w:r>
      <w:r w:rsidR="00441C95" w:rsidRPr="00433F22">
        <w:rPr>
          <w:rFonts w:ascii="Arial" w:hAnsi="Arial" w:cs="Arial"/>
          <w:sz w:val="21"/>
          <w:szCs w:val="21"/>
        </w:rPr>
        <w:t>Oficial Mayor del Juzgado Quinto Penal Municipal con Función de Control de Garantías de Armenia</w:t>
      </w:r>
      <w:r w:rsidRPr="00433F22">
        <w:rPr>
          <w:rFonts w:ascii="Arial" w:hAnsi="Arial" w:cs="Arial"/>
          <w:sz w:val="21"/>
          <w:szCs w:val="21"/>
        </w:rPr>
        <w:t>, presentada el 0</w:t>
      </w:r>
      <w:r w:rsidR="00441C95" w:rsidRPr="00433F22">
        <w:rPr>
          <w:rFonts w:ascii="Arial" w:hAnsi="Arial" w:cs="Arial"/>
          <w:sz w:val="21"/>
          <w:szCs w:val="21"/>
        </w:rPr>
        <w:t>2</w:t>
      </w:r>
      <w:r w:rsidRPr="00433F22">
        <w:rPr>
          <w:rFonts w:ascii="Arial" w:hAnsi="Arial" w:cs="Arial"/>
          <w:sz w:val="21"/>
          <w:szCs w:val="21"/>
        </w:rPr>
        <w:t xml:space="preserve"> de ju</w:t>
      </w:r>
      <w:r w:rsidR="00441C95" w:rsidRPr="00433F22">
        <w:rPr>
          <w:rFonts w:ascii="Arial" w:hAnsi="Arial" w:cs="Arial"/>
          <w:sz w:val="21"/>
          <w:szCs w:val="21"/>
        </w:rPr>
        <w:t>l</w:t>
      </w:r>
      <w:r w:rsidRPr="00433F22">
        <w:rPr>
          <w:rFonts w:ascii="Arial" w:hAnsi="Arial" w:cs="Arial"/>
          <w:sz w:val="21"/>
          <w:szCs w:val="21"/>
        </w:rPr>
        <w:t>io de 2019.</w:t>
      </w:r>
    </w:p>
    <w:p w14:paraId="6E9F4CF7" w14:textId="77777777"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0589AD6" w14:textId="77777777"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710EB34" w14:textId="77777777"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1668785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Penal Municipal con Función de Control de Garantías</w:t>
      </w:r>
    </w:p>
    <w:p w14:paraId="40DE2E73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6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08"/>
        <w:gridCol w:w="974"/>
      </w:tblGrid>
      <w:tr w:rsidR="00D77624" w:rsidRPr="00433F22" w14:paraId="55077FF0" w14:textId="77777777" w:rsidTr="00DC051E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E3AD" w14:textId="77777777" w:rsidR="00D77624" w:rsidRPr="00433F22" w:rsidRDefault="00D77624" w:rsidP="00DC05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3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20FD" w14:textId="77777777" w:rsidR="00D77624" w:rsidRPr="00433F22" w:rsidRDefault="00D77624" w:rsidP="00DC05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3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Cedula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6C24" w14:textId="77777777" w:rsidR="00D77624" w:rsidRPr="00433F22" w:rsidRDefault="00D77624" w:rsidP="00DC05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22">
              <w:rPr>
                <w:rFonts w:ascii="Arial" w:hAnsi="Arial" w:cs="Arial"/>
                <w:b/>
                <w:sz w:val="18"/>
                <w:szCs w:val="18"/>
              </w:rPr>
              <w:t>Puntaje final</w:t>
            </w:r>
          </w:p>
        </w:tc>
      </w:tr>
      <w:tr w:rsidR="00D77624" w:rsidRPr="00433F22" w14:paraId="24DC9347" w14:textId="77777777" w:rsidTr="00DC051E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F261" w14:textId="77777777" w:rsidR="00D77624" w:rsidRPr="00433F22" w:rsidRDefault="00D77624" w:rsidP="00DC051E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proofErr w:type="spellStart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GONZALEZ</w:t>
            </w:r>
            <w:proofErr w:type="spellEnd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 xml:space="preserve"> </w:t>
            </w:r>
            <w:proofErr w:type="spellStart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BERMUDEZ</w:t>
            </w:r>
            <w:proofErr w:type="spellEnd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 xml:space="preserve"> BIANCA MILDRED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6450F" w14:textId="77777777" w:rsidR="00D77624" w:rsidRPr="00433F22" w:rsidRDefault="00D77624" w:rsidP="00DC051E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24586100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37C7" w14:textId="77777777" w:rsidR="00D77624" w:rsidRPr="00433F22" w:rsidRDefault="00D77624" w:rsidP="00DC051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  <w:t>624,97</w:t>
            </w:r>
          </w:p>
        </w:tc>
      </w:tr>
    </w:tbl>
    <w:p w14:paraId="3305D02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110293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40AC94C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CD95509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89FF2D8" w14:textId="59DF6F8E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 xml:space="preserve">ESCRIBIENTE DE JUZGADO DE </w:t>
      </w:r>
      <w:r w:rsidR="00F57673" w:rsidRPr="00433F22">
        <w:rPr>
          <w:rFonts w:ascii="Arial" w:hAnsi="Arial" w:cs="Arial"/>
          <w:b/>
          <w:sz w:val="21"/>
          <w:szCs w:val="21"/>
        </w:rPr>
        <w:t>MUNICIPAL</w:t>
      </w:r>
      <w:r w:rsidRPr="00433F22">
        <w:rPr>
          <w:rFonts w:ascii="Arial" w:hAnsi="Arial" w:cs="Arial"/>
          <w:b/>
          <w:sz w:val="21"/>
          <w:szCs w:val="21"/>
        </w:rPr>
        <w:t xml:space="preserve"> Y/O EQUIVALENTES – NOMINADO</w:t>
      </w:r>
    </w:p>
    <w:p w14:paraId="7B34014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15215B68" w14:textId="2F19CF13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Centro de Servicios Judiciales </w:t>
      </w:r>
      <w:r w:rsidR="002F0589" w:rsidRPr="00433F22">
        <w:rPr>
          <w:rFonts w:ascii="Arial" w:hAnsi="Arial" w:cs="Arial"/>
          <w:sz w:val="21"/>
          <w:szCs w:val="21"/>
        </w:rPr>
        <w:t>del Sistema Penal Acusatorio</w:t>
      </w:r>
    </w:p>
    <w:p w14:paraId="3BBC6632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45A9559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6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08"/>
        <w:gridCol w:w="974"/>
      </w:tblGrid>
      <w:tr w:rsidR="00444CA1" w:rsidRPr="00433F22" w14:paraId="54B2BEB4" w14:textId="77777777" w:rsidTr="00DC051E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825C" w14:textId="77777777" w:rsidR="00444CA1" w:rsidRPr="00433F22" w:rsidRDefault="00444CA1" w:rsidP="00DC05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3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CA9A" w14:textId="77777777" w:rsidR="00444CA1" w:rsidRPr="00433F22" w:rsidRDefault="00444CA1" w:rsidP="00DC05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3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Cedula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6536" w14:textId="77777777" w:rsidR="00444CA1" w:rsidRPr="00433F22" w:rsidRDefault="00444CA1" w:rsidP="00DC05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22">
              <w:rPr>
                <w:rFonts w:ascii="Arial" w:hAnsi="Arial" w:cs="Arial"/>
                <w:b/>
                <w:sz w:val="18"/>
                <w:szCs w:val="18"/>
              </w:rPr>
              <w:t>Puntaje final</w:t>
            </w:r>
          </w:p>
        </w:tc>
      </w:tr>
      <w:tr w:rsidR="00D77624" w:rsidRPr="00433F22" w14:paraId="69852D54" w14:textId="77777777" w:rsidTr="00772108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AE36B" w14:textId="1CFAC5F6" w:rsidR="00D77624" w:rsidRPr="00433F22" w:rsidRDefault="00D77624" w:rsidP="00D77624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proofErr w:type="spellStart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AREVALO</w:t>
            </w:r>
            <w:proofErr w:type="spellEnd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 xml:space="preserve"> OSPINA ANDRES </w:t>
            </w:r>
            <w:proofErr w:type="spellStart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ALEXSAINDRE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36C85" w14:textId="2A6BE4E5" w:rsidR="00D77624" w:rsidRPr="00433F22" w:rsidRDefault="00D77624" w:rsidP="00D77624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1094892093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EC54" w14:textId="23E242F5" w:rsidR="00D77624" w:rsidRPr="00433F22" w:rsidRDefault="00D77624" w:rsidP="00D77624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  <w:t>722,49</w:t>
            </w:r>
          </w:p>
        </w:tc>
      </w:tr>
      <w:tr w:rsidR="00D77624" w:rsidRPr="00433F22" w14:paraId="71F111DC" w14:textId="77777777" w:rsidTr="00772108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CF0D" w14:textId="5B891F72" w:rsidR="00D77624" w:rsidRPr="00433F22" w:rsidRDefault="00D77624" w:rsidP="00D77624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DUQUE SOTO MARIA PAULA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BEFE6" w14:textId="0838EA5B" w:rsidR="00D77624" w:rsidRPr="00433F22" w:rsidRDefault="00D77624" w:rsidP="00D77624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1094938957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4403" w14:textId="3A2F7FC1" w:rsidR="00D77624" w:rsidRPr="00433F22" w:rsidRDefault="00D77624" w:rsidP="00D77624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  <w:t>699,65</w:t>
            </w:r>
          </w:p>
        </w:tc>
      </w:tr>
      <w:tr w:rsidR="00D77624" w:rsidRPr="00433F22" w14:paraId="4DC6AE7D" w14:textId="77777777" w:rsidTr="00772108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71EFB" w14:textId="36883148" w:rsidR="00D77624" w:rsidRPr="00433F22" w:rsidRDefault="00D77624" w:rsidP="00D77624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proofErr w:type="spellStart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SANCHEZ</w:t>
            </w:r>
            <w:proofErr w:type="spellEnd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 xml:space="preserve"> DIVA CONSTANZA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C58F9" w14:textId="0A834B47" w:rsidR="00D77624" w:rsidRPr="00433F22" w:rsidRDefault="00D77624" w:rsidP="00D77624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66834765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47D6" w14:textId="4B44E548" w:rsidR="00D77624" w:rsidRPr="00433F22" w:rsidRDefault="00D77624" w:rsidP="00D77624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  <w:t>678,98</w:t>
            </w:r>
          </w:p>
        </w:tc>
      </w:tr>
      <w:tr w:rsidR="00D77624" w:rsidRPr="00433F22" w14:paraId="5C4A757D" w14:textId="77777777" w:rsidTr="00772108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0D1C4" w14:textId="21D75AF8" w:rsidR="00D77624" w:rsidRPr="00433F22" w:rsidRDefault="00D77624" w:rsidP="00D77624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 xml:space="preserve">BETANCUR </w:t>
            </w:r>
            <w:proofErr w:type="spellStart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CALDERON</w:t>
            </w:r>
            <w:proofErr w:type="spellEnd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 xml:space="preserve"> ANDRES FELIPE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C3CAC" w14:textId="69EB8854" w:rsidR="00D77624" w:rsidRPr="00433F22" w:rsidRDefault="00D77624" w:rsidP="00D77624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1094937867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5E9D" w14:textId="2D1CD0A7" w:rsidR="00D77624" w:rsidRPr="00433F22" w:rsidRDefault="00D77624" w:rsidP="00D77624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  <w:t>600,04</w:t>
            </w:r>
          </w:p>
        </w:tc>
      </w:tr>
      <w:tr w:rsidR="00D77624" w:rsidRPr="00433F22" w14:paraId="3FAD5DF7" w14:textId="77777777" w:rsidTr="00772108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2F0D" w14:textId="5DC99E54" w:rsidR="00D77624" w:rsidRPr="00433F22" w:rsidRDefault="00D77624" w:rsidP="00D77624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 xml:space="preserve">GAITAN </w:t>
            </w:r>
            <w:proofErr w:type="spellStart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SANCHEZ</w:t>
            </w:r>
            <w:proofErr w:type="spellEnd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 xml:space="preserve"> </w:t>
            </w:r>
            <w:proofErr w:type="spellStart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MONICA</w:t>
            </w:r>
            <w:proofErr w:type="spellEnd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 xml:space="preserve"> VIVIANA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BDC1D" w14:textId="0BD9FECC" w:rsidR="00D77624" w:rsidRPr="00433F22" w:rsidRDefault="00D77624" w:rsidP="00D77624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1094880927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2EF0" w14:textId="457D53CF" w:rsidR="00D77624" w:rsidRPr="00433F22" w:rsidRDefault="00D77624" w:rsidP="00D77624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  <w:t>586,03</w:t>
            </w:r>
          </w:p>
        </w:tc>
      </w:tr>
      <w:tr w:rsidR="00D77624" w:rsidRPr="00433F22" w14:paraId="4A693613" w14:textId="77777777" w:rsidTr="00772108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AB015" w14:textId="1ACBEC3C" w:rsidR="00D77624" w:rsidRPr="00433F22" w:rsidRDefault="00D77624" w:rsidP="00D77624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 xml:space="preserve">VARGAS </w:t>
            </w:r>
            <w:proofErr w:type="spellStart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TURRIAGO</w:t>
            </w:r>
            <w:proofErr w:type="spellEnd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 xml:space="preserve"> </w:t>
            </w:r>
            <w:proofErr w:type="spellStart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MONICA</w:t>
            </w:r>
            <w:proofErr w:type="spellEnd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 xml:space="preserve"> ALEJANDRA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21049" w14:textId="45108A63" w:rsidR="00D77624" w:rsidRPr="00433F22" w:rsidRDefault="00D77624" w:rsidP="00D77624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1094884734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A7B2" w14:textId="74050E6D" w:rsidR="00D77624" w:rsidRPr="00433F22" w:rsidRDefault="00D77624" w:rsidP="00D77624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  <w:t>577,97</w:t>
            </w:r>
          </w:p>
        </w:tc>
      </w:tr>
      <w:tr w:rsidR="00D77624" w:rsidRPr="00433F22" w14:paraId="5013F186" w14:textId="77777777" w:rsidTr="00772108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C4BA6" w14:textId="1C328CF8" w:rsidR="00D77624" w:rsidRPr="00433F22" w:rsidRDefault="00D77624" w:rsidP="00D77624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proofErr w:type="spellStart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RODRIGUEZ</w:t>
            </w:r>
            <w:proofErr w:type="spellEnd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 xml:space="preserve"> VALENCIA </w:t>
            </w:r>
            <w:proofErr w:type="spellStart"/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STEPHANIA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EE37E" w14:textId="2699CD3C" w:rsidR="00D77624" w:rsidRPr="00433F22" w:rsidRDefault="00D77624" w:rsidP="00D77624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  <w:t>1094949126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177E" w14:textId="010770D3" w:rsidR="00D77624" w:rsidRPr="00433F22" w:rsidRDefault="00D77624" w:rsidP="00D77624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433F22"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  <w:t>516,62</w:t>
            </w:r>
          </w:p>
        </w:tc>
      </w:tr>
    </w:tbl>
    <w:p w14:paraId="1F660BF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8E4DE58" w14:textId="4FC49C80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Nota: </w:t>
      </w:r>
      <w:r w:rsidR="00F44584" w:rsidRPr="00433F22">
        <w:rPr>
          <w:rFonts w:ascii="Arial" w:hAnsi="Arial" w:cs="Arial"/>
          <w:sz w:val="21"/>
          <w:szCs w:val="21"/>
        </w:rPr>
        <w:t>Adicionalmente, s</w:t>
      </w:r>
      <w:r w:rsidRPr="00433F22">
        <w:rPr>
          <w:rFonts w:ascii="Arial" w:hAnsi="Arial" w:cs="Arial"/>
          <w:sz w:val="21"/>
          <w:szCs w:val="21"/>
        </w:rPr>
        <w:t xml:space="preserve">e encuentra para ser considerada la solicitud de traslado para este cargo presentada por </w:t>
      </w:r>
      <w:r w:rsidR="00F44584" w:rsidRPr="00433F22">
        <w:rPr>
          <w:rFonts w:ascii="Arial" w:hAnsi="Arial" w:cs="Arial"/>
          <w:b/>
          <w:sz w:val="21"/>
          <w:szCs w:val="21"/>
          <w:u w:val="single"/>
        </w:rPr>
        <w:t>Julián Gabriel Monroy Restrepo</w:t>
      </w:r>
      <w:r w:rsidRPr="00433F22">
        <w:rPr>
          <w:rFonts w:ascii="Arial" w:hAnsi="Arial" w:cs="Arial"/>
          <w:sz w:val="21"/>
          <w:szCs w:val="21"/>
        </w:rPr>
        <w:t xml:space="preserve">, Escribiente del Centro de Servicios </w:t>
      </w:r>
      <w:r w:rsidR="00F44584" w:rsidRPr="00433F22">
        <w:rPr>
          <w:rFonts w:ascii="Arial" w:hAnsi="Arial" w:cs="Arial"/>
          <w:sz w:val="21"/>
          <w:szCs w:val="21"/>
        </w:rPr>
        <w:t>Judiciales</w:t>
      </w:r>
      <w:r w:rsidRPr="00433F22">
        <w:rPr>
          <w:rFonts w:ascii="Arial" w:hAnsi="Arial" w:cs="Arial"/>
          <w:sz w:val="21"/>
          <w:szCs w:val="21"/>
        </w:rPr>
        <w:t xml:space="preserve"> para los Juzgados </w:t>
      </w:r>
      <w:r w:rsidR="00F44584" w:rsidRPr="00433F22">
        <w:rPr>
          <w:rFonts w:ascii="Arial" w:hAnsi="Arial" w:cs="Arial"/>
          <w:sz w:val="21"/>
          <w:szCs w:val="21"/>
        </w:rPr>
        <w:t>C</w:t>
      </w:r>
      <w:r w:rsidR="00DC2145" w:rsidRPr="00433F22">
        <w:rPr>
          <w:rFonts w:ascii="Arial" w:hAnsi="Arial" w:cs="Arial"/>
          <w:sz w:val="21"/>
          <w:szCs w:val="21"/>
        </w:rPr>
        <w:t>iviles de Familia de Armenia</w:t>
      </w:r>
      <w:r w:rsidRPr="00433F22">
        <w:rPr>
          <w:rFonts w:ascii="Arial" w:hAnsi="Arial" w:cs="Arial"/>
          <w:sz w:val="21"/>
          <w:szCs w:val="21"/>
        </w:rPr>
        <w:t>, presentada el 0</w:t>
      </w:r>
      <w:r w:rsidR="00DC2145" w:rsidRPr="00433F22">
        <w:rPr>
          <w:rFonts w:ascii="Arial" w:hAnsi="Arial" w:cs="Arial"/>
          <w:sz w:val="21"/>
          <w:szCs w:val="21"/>
        </w:rPr>
        <w:t>2</w:t>
      </w:r>
      <w:r w:rsidRPr="00433F22">
        <w:rPr>
          <w:rFonts w:ascii="Arial" w:hAnsi="Arial" w:cs="Arial"/>
          <w:sz w:val="21"/>
          <w:szCs w:val="21"/>
        </w:rPr>
        <w:t xml:space="preserve"> de ju</w:t>
      </w:r>
      <w:r w:rsidR="00DC2145" w:rsidRPr="00433F22">
        <w:rPr>
          <w:rFonts w:ascii="Arial" w:hAnsi="Arial" w:cs="Arial"/>
          <w:sz w:val="21"/>
          <w:szCs w:val="21"/>
        </w:rPr>
        <w:t>l</w:t>
      </w:r>
      <w:r w:rsidRPr="00433F22">
        <w:rPr>
          <w:rFonts w:ascii="Arial" w:hAnsi="Arial" w:cs="Arial"/>
          <w:sz w:val="21"/>
          <w:szCs w:val="21"/>
        </w:rPr>
        <w:t>io de 2019.</w:t>
      </w:r>
    </w:p>
    <w:p w14:paraId="6F328C84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14586CA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35096F9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5BCB304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32C564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14:paraId="66F5BF1F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7CB1FB5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530485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14:paraId="6F83AA84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9316A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C849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9B1827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107670DB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0852DAA" w14:textId="77777777" w:rsidR="004F3209" w:rsidRPr="00433F22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4035D296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2E61ED87" w14:textId="77777777" w:rsidR="001B70A5" w:rsidRDefault="001B70A5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7DE21766" w14:textId="77777777" w:rsidR="001B70A5" w:rsidRPr="00433F22" w:rsidRDefault="001B70A5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1ED39C11" w14:textId="77777777"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3716F5EB" w14:textId="77777777"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06E505A0" w14:textId="77777777"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JAIME ARTEAGA CÉSPEDES</w:t>
      </w:r>
    </w:p>
    <w:p w14:paraId="1B158905" w14:textId="77777777"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Presidente</w:t>
      </w:r>
    </w:p>
    <w:p w14:paraId="243639A5" w14:textId="77777777"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14:paraId="4D601B0C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7AFA7E09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11830805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6AD75598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4F4E2497" w14:textId="77777777" w:rsidR="004F3209" w:rsidRPr="00B7371F" w:rsidRDefault="004F3209" w:rsidP="00D46E3A">
      <w:pPr>
        <w:pStyle w:val="Encabezado"/>
        <w:rPr>
          <w:sz w:val="18"/>
        </w:rPr>
      </w:pPr>
      <w:proofErr w:type="spellStart"/>
      <w:r w:rsidRPr="00433F22">
        <w:rPr>
          <w:rFonts w:ascii="Arial" w:hAnsi="Arial"/>
          <w:sz w:val="10"/>
          <w:szCs w:val="16"/>
        </w:rPr>
        <w:t>JACR</w:t>
      </w:r>
      <w:proofErr w:type="spellEnd"/>
      <w:r w:rsidRPr="00433F22">
        <w:rPr>
          <w:rFonts w:ascii="Arial" w:hAnsi="Arial"/>
          <w:sz w:val="10"/>
          <w:szCs w:val="16"/>
        </w:rPr>
        <w:t>/</w:t>
      </w:r>
      <w:proofErr w:type="spellStart"/>
      <w:r w:rsidRPr="00433F22">
        <w:rPr>
          <w:rFonts w:ascii="Arial" w:hAnsi="Arial"/>
          <w:sz w:val="10"/>
          <w:szCs w:val="16"/>
        </w:rPr>
        <w:t>JACR</w:t>
      </w:r>
      <w:proofErr w:type="spellEnd"/>
    </w:p>
    <w:p w14:paraId="6BDC99D5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9067C50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58DBCD52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360AED7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2F201EBC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sectPr w:rsidR="004F3209" w:rsidSect="0058541D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22C0F" w14:textId="77777777" w:rsidR="00CF479D" w:rsidRDefault="00CF479D">
      <w:r>
        <w:separator/>
      </w:r>
    </w:p>
  </w:endnote>
  <w:endnote w:type="continuationSeparator" w:id="0">
    <w:p w14:paraId="23F93587" w14:textId="77777777" w:rsidR="00CF479D" w:rsidRDefault="00CF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08D4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5F46FF41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30D7AA69" w14:textId="77777777" w:rsidR="002A16A7" w:rsidRPr="002618DA" w:rsidRDefault="002A16A7" w:rsidP="002618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DBB9" w14:textId="77777777"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044B6FC4" wp14:editId="2D2C45DC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69A367D1" w14:textId="77777777"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296FEF7D" w14:textId="77777777"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A361B" w14:textId="77777777" w:rsidR="00CF479D" w:rsidRDefault="00CF479D">
      <w:r>
        <w:separator/>
      </w:r>
    </w:p>
  </w:footnote>
  <w:footnote w:type="continuationSeparator" w:id="0">
    <w:p w14:paraId="7CBCE770" w14:textId="77777777" w:rsidR="00CF479D" w:rsidRDefault="00CF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C34E" w14:textId="77777777"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14:paraId="0EC361EE" w14:textId="77777777"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9C3AE2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9C3AE2" w:rsidRPr="009C3AE2">
      <w:rPr>
        <w:rFonts w:ascii="Berylium" w:hAnsi="Berylium"/>
        <w:bCs/>
        <w:iCs/>
        <w:sz w:val="22"/>
        <w:szCs w:val="22"/>
      </w:rPr>
      <w:fldChar w:fldCharType="separate"/>
    </w:r>
    <w:r w:rsidR="0016607D">
      <w:rPr>
        <w:rFonts w:ascii="Berylium" w:hAnsi="Berylium"/>
        <w:bCs/>
        <w:iCs/>
        <w:noProof/>
        <w:sz w:val="22"/>
        <w:szCs w:val="22"/>
      </w:rPr>
      <w:t>4</w:t>
    </w:r>
    <w:r w:rsidR="009C3AE2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14:paraId="680A4E5D" w14:textId="77777777"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049F" w14:textId="77777777"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0376BC76" wp14:editId="07777777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14:paraId="2AE34868" w14:textId="77777777"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14:paraId="54CD245A" w14:textId="77777777"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15563"/>
    <w:rsid w:val="00016AFC"/>
    <w:rsid w:val="00023382"/>
    <w:rsid w:val="00032C6E"/>
    <w:rsid w:val="00044EDD"/>
    <w:rsid w:val="00050636"/>
    <w:rsid w:val="00050C8E"/>
    <w:rsid w:val="00060D5F"/>
    <w:rsid w:val="00071C4F"/>
    <w:rsid w:val="0007454D"/>
    <w:rsid w:val="00074ACE"/>
    <w:rsid w:val="00080047"/>
    <w:rsid w:val="00094809"/>
    <w:rsid w:val="000A3AA5"/>
    <w:rsid w:val="000C0737"/>
    <w:rsid w:val="000C3AAA"/>
    <w:rsid w:val="000C491E"/>
    <w:rsid w:val="000D6D60"/>
    <w:rsid w:val="00110B5C"/>
    <w:rsid w:val="001171C2"/>
    <w:rsid w:val="00141F32"/>
    <w:rsid w:val="00151A76"/>
    <w:rsid w:val="001557B8"/>
    <w:rsid w:val="0016607D"/>
    <w:rsid w:val="00173650"/>
    <w:rsid w:val="001739E9"/>
    <w:rsid w:val="00174A0C"/>
    <w:rsid w:val="00175EBA"/>
    <w:rsid w:val="001931CA"/>
    <w:rsid w:val="001A24DF"/>
    <w:rsid w:val="001A7BAA"/>
    <w:rsid w:val="001B70A5"/>
    <w:rsid w:val="001C4D86"/>
    <w:rsid w:val="001F1B3E"/>
    <w:rsid w:val="001F42A6"/>
    <w:rsid w:val="001F52BC"/>
    <w:rsid w:val="001F6503"/>
    <w:rsid w:val="001F78D8"/>
    <w:rsid w:val="002018CB"/>
    <w:rsid w:val="0020672A"/>
    <w:rsid w:val="002141AC"/>
    <w:rsid w:val="002171ED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5CC0"/>
    <w:rsid w:val="00280960"/>
    <w:rsid w:val="00296620"/>
    <w:rsid w:val="002A16A7"/>
    <w:rsid w:val="002A5E59"/>
    <w:rsid w:val="002E6492"/>
    <w:rsid w:val="002F0589"/>
    <w:rsid w:val="00300667"/>
    <w:rsid w:val="00300B51"/>
    <w:rsid w:val="0030318C"/>
    <w:rsid w:val="00336C64"/>
    <w:rsid w:val="003409C4"/>
    <w:rsid w:val="0035161D"/>
    <w:rsid w:val="00380CDF"/>
    <w:rsid w:val="003835E0"/>
    <w:rsid w:val="00391615"/>
    <w:rsid w:val="00396B91"/>
    <w:rsid w:val="00397418"/>
    <w:rsid w:val="003A0339"/>
    <w:rsid w:val="003A2E72"/>
    <w:rsid w:val="003A4FFB"/>
    <w:rsid w:val="003B0B76"/>
    <w:rsid w:val="003B1C63"/>
    <w:rsid w:val="003C40A0"/>
    <w:rsid w:val="003C500C"/>
    <w:rsid w:val="003D24D1"/>
    <w:rsid w:val="00401B19"/>
    <w:rsid w:val="0040622E"/>
    <w:rsid w:val="004072F8"/>
    <w:rsid w:val="0041102D"/>
    <w:rsid w:val="00413659"/>
    <w:rsid w:val="0041492F"/>
    <w:rsid w:val="00424447"/>
    <w:rsid w:val="00425D77"/>
    <w:rsid w:val="00432A8C"/>
    <w:rsid w:val="00433F22"/>
    <w:rsid w:val="004358C3"/>
    <w:rsid w:val="00437E38"/>
    <w:rsid w:val="00441C95"/>
    <w:rsid w:val="00444CA1"/>
    <w:rsid w:val="004568F2"/>
    <w:rsid w:val="00461EED"/>
    <w:rsid w:val="00474A65"/>
    <w:rsid w:val="00480191"/>
    <w:rsid w:val="00482B00"/>
    <w:rsid w:val="00485FB4"/>
    <w:rsid w:val="004962D6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4A69"/>
    <w:rsid w:val="00505277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0251"/>
    <w:rsid w:val="0056324C"/>
    <w:rsid w:val="00582522"/>
    <w:rsid w:val="00585015"/>
    <w:rsid w:val="0058541D"/>
    <w:rsid w:val="005877AE"/>
    <w:rsid w:val="00590E2D"/>
    <w:rsid w:val="00591165"/>
    <w:rsid w:val="00592031"/>
    <w:rsid w:val="005A53CD"/>
    <w:rsid w:val="005B007E"/>
    <w:rsid w:val="005D372C"/>
    <w:rsid w:val="005D506E"/>
    <w:rsid w:val="005E0745"/>
    <w:rsid w:val="005E5D84"/>
    <w:rsid w:val="005E681E"/>
    <w:rsid w:val="005F1E0E"/>
    <w:rsid w:val="006107D2"/>
    <w:rsid w:val="006128DC"/>
    <w:rsid w:val="006317C8"/>
    <w:rsid w:val="00636AB4"/>
    <w:rsid w:val="00636D52"/>
    <w:rsid w:val="00641C06"/>
    <w:rsid w:val="00647620"/>
    <w:rsid w:val="006518C5"/>
    <w:rsid w:val="00665804"/>
    <w:rsid w:val="006723FD"/>
    <w:rsid w:val="00675A4D"/>
    <w:rsid w:val="00692174"/>
    <w:rsid w:val="006A06A3"/>
    <w:rsid w:val="006A5E54"/>
    <w:rsid w:val="006B10A1"/>
    <w:rsid w:val="006B4D94"/>
    <w:rsid w:val="006D529D"/>
    <w:rsid w:val="006E2CA8"/>
    <w:rsid w:val="006E4C33"/>
    <w:rsid w:val="006E5CFB"/>
    <w:rsid w:val="006F1FF2"/>
    <w:rsid w:val="0070488E"/>
    <w:rsid w:val="00706781"/>
    <w:rsid w:val="007206FD"/>
    <w:rsid w:val="007668BE"/>
    <w:rsid w:val="00772108"/>
    <w:rsid w:val="007727A7"/>
    <w:rsid w:val="007950FA"/>
    <w:rsid w:val="007969BB"/>
    <w:rsid w:val="007A39DE"/>
    <w:rsid w:val="007A6678"/>
    <w:rsid w:val="007B1D2B"/>
    <w:rsid w:val="007C3F66"/>
    <w:rsid w:val="007C4231"/>
    <w:rsid w:val="007C56ED"/>
    <w:rsid w:val="007F6ECB"/>
    <w:rsid w:val="0080408A"/>
    <w:rsid w:val="00814798"/>
    <w:rsid w:val="008347EB"/>
    <w:rsid w:val="00845243"/>
    <w:rsid w:val="0084628A"/>
    <w:rsid w:val="00854C76"/>
    <w:rsid w:val="00857E0D"/>
    <w:rsid w:val="008715A4"/>
    <w:rsid w:val="00872963"/>
    <w:rsid w:val="00881E13"/>
    <w:rsid w:val="00891D9F"/>
    <w:rsid w:val="00896030"/>
    <w:rsid w:val="008C1A68"/>
    <w:rsid w:val="008D1EFC"/>
    <w:rsid w:val="008D2317"/>
    <w:rsid w:val="008F3FF1"/>
    <w:rsid w:val="008F7505"/>
    <w:rsid w:val="00900B3B"/>
    <w:rsid w:val="009077B4"/>
    <w:rsid w:val="00932DF5"/>
    <w:rsid w:val="00936C7C"/>
    <w:rsid w:val="00941CA1"/>
    <w:rsid w:val="00975B60"/>
    <w:rsid w:val="009774C2"/>
    <w:rsid w:val="00992AEE"/>
    <w:rsid w:val="009A2873"/>
    <w:rsid w:val="009A497E"/>
    <w:rsid w:val="009B12DE"/>
    <w:rsid w:val="009B47EE"/>
    <w:rsid w:val="009C3AE2"/>
    <w:rsid w:val="009C3EEF"/>
    <w:rsid w:val="009D3360"/>
    <w:rsid w:val="009F22E2"/>
    <w:rsid w:val="00A0056D"/>
    <w:rsid w:val="00A42A1B"/>
    <w:rsid w:val="00A42B37"/>
    <w:rsid w:val="00A45634"/>
    <w:rsid w:val="00A81FEE"/>
    <w:rsid w:val="00A961DB"/>
    <w:rsid w:val="00AA7E3A"/>
    <w:rsid w:val="00AB0DA8"/>
    <w:rsid w:val="00AC5D08"/>
    <w:rsid w:val="00AD0EE9"/>
    <w:rsid w:val="00AE2516"/>
    <w:rsid w:val="00AF1E2B"/>
    <w:rsid w:val="00AF44F0"/>
    <w:rsid w:val="00B0142C"/>
    <w:rsid w:val="00B07EE7"/>
    <w:rsid w:val="00B12D28"/>
    <w:rsid w:val="00B227C1"/>
    <w:rsid w:val="00B22866"/>
    <w:rsid w:val="00B4242F"/>
    <w:rsid w:val="00B45676"/>
    <w:rsid w:val="00B55650"/>
    <w:rsid w:val="00B56BC0"/>
    <w:rsid w:val="00B703CE"/>
    <w:rsid w:val="00B7371F"/>
    <w:rsid w:val="00B77C42"/>
    <w:rsid w:val="00B91263"/>
    <w:rsid w:val="00B918A5"/>
    <w:rsid w:val="00B92AB9"/>
    <w:rsid w:val="00B97800"/>
    <w:rsid w:val="00BA5A25"/>
    <w:rsid w:val="00BA7916"/>
    <w:rsid w:val="00BA7F71"/>
    <w:rsid w:val="00BB3E13"/>
    <w:rsid w:val="00BE3E9E"/>
    <w:rsid w:val="00BE5689"/>
    <w:rsid w:val="00BF1C65"/>
    <w:rsid w:val="00BF470C"/>
    <w:rsid w:val="00C05739"/>
    <w:rsid w:val="00C064C2"/>
    <w:rsid w:val="00C13672"/>
    <w:rsid w:val="00C13E43"/>
    <w:rsid w:val="00C15F75"/>
    <w:rsid w:val="00C16FB4"/>
    <w:rsid w:val="00C26C63"/>
    <w:rsid w:val="00C3642E"/>
    <w:rsid w:val="00C529E7"/>
    <w:rsid w:val="00C54DAC"/>
    <w:rsid w:val="00C82E4F"/>
    <w:rsid w:val="00C85838"/>
    <w:rsid w:val="00C91AB8"/>
    <w:rsid w:val="00C93BD4"/>
    <w:rsid w:val="00CA38A9"/>
    <w:rsid w:val="00CB6080"/>
    <w:rsid w:val="00CC1895"/>
    <w:rsid w:val="00CE6B12"/>
    <w:rsid w:val="00CF088D"/>
    <w:rsid w:val="00CF479D"/>
    <w:rsid w:val="00D00D58"/>
    <w:rsid w:val="00D07B8A"/>
    <w:rsid w:val="00D337CD"/>
    <w:rsid w:val="00D46E3A"/>
    <w:rsid w:val="00D474D2"/>
    <w:rsid w:val="00D62567"/>
    <w:rsid w:val="00D656CF"/>
    <w:rsid w:val="00D66125"/>
    <w:rsid w:val="00D76563"/>
    <w:rsid w:val="00D77624"/>
    <w:rsid w:val="00D83E3F"/>
    <w:rsid w:val="00DB5549"/>
    <w:rsid w:val="00DC2145"/>
    <w:rsid w:val="00DD1472"/>
    <w:rsid w:val="00DD7A15"/>
    <w:rsid w:val="00DE19D0"/>
    <w:rsid w:val="00DE5242"/>
    <w:rsid w:val="00DF68C4"/>
    <w:rsid w:val="00E03BDE"/>
    <w:rsid w:val="00E15287"/>
    <w:rsid w:val="00E24251"/>
    <w:rsid w:val="00E2589B"/>
    <w:rsid w:val="00E4185E"/>
    <w:rsid w:val="00E54575"/>
    <w:rsid w:val="00E72307"/>
    <w:rsid w:val="00E72CF5"/>
    <w:rsid w:val="00E77EFD"/>
    <w:rsid w:val="00E80034"/>
    <w:rsid w:val="00EA6543"/>
    <w:rsid w:val="00EC14FD"/>
    <w:rsid w:val="00EC2771"/>
    <w:rsid w:val="00ED555F"/>
    <w:rsid w:val="00ED7984"/>
    <w:rsid w:val="00EF0ECF"/>
    <w:rsid w:val="00F142CF"/>
    <w:rsid w:val="00F22BAD"/>
    <w:rsid w:val="00F25630"/>
    <w:rsid w:val="00F36C2E"/>
    <w:rsid w:val="00F44584"/>
    <w:rsid w:val="00F46021"/>
    <w:rsid w:val="00F50C06"/>
    <w:rsid w:val="00F57673"/>
    <w:rsid w:val="00F70B06"/>
    <w:rsid w:val="00F74070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D2DA6"/>
    <w:rsid w:val="675AC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3492C1"/>
  <w15:chartTrackingRefBased/>
  <w15:docId w15:val="{207A95E3-727D-4A86-83FD-8273CFF8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67F5-0BC5-4394-BD46-963CE1FE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Jhon Alexander Ciro Ramirez</cp:lastModifiedBy>
  <cp:revision>92</cp:revision>
  <cp:lastPrinted>2019-04-10T20:57:00Z</cp:lastPrinted>
  <dcterms:created xsi:type="dcterms:W3CDTF">2019-01-23T22:32:00Z</dcterms:created>
  <dcterms:modified xsi:type="dcterms:W3CDTF">2019-07-11T15:38:00Z</dcterms:modified>
</cp:coreProperties>
</file>