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7"/>
        <w:gridCol w:w="2563"/>
        <w:gridCol w:w="2144"/>
        <w:gridCol w:w="2353"/>
        <w:gridCol w:w="1784"/>
        <w:gridCol w:w="1552"/>
        <w:gridCol w:w="5063"/>
      </w:tblGrid>
      <w:tr w:rsidR="00717C0C" w:rsidRPr="00717C0C" w:rsidTr="00717C0C">
        <w:trPr>
          <w:trHeight w:val="2832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0C" w:rsidRPr="00717C0C" w:rsidRDefault="00717C0C" w:rsidP="0071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58240" behindDoc="0" locked="0" layoutInCell="1" allowOverlap="1" wp14:anchorId="2BC7DCCC" wp14:editId="2D6E4358">
                  <wp:simplePos x="0" y="0"/>
                  <wp:positionH relativeFrom="column">
                    <wp:posOffset>4633595</wp:posOffset>
                  </wp:positionH>
                  <wp:positionV relativeFrom="paragraph">
                    <wp:posOffset>-513715</wp:posOffset>
                  </wp:positionV>
                  <wp:extent cx="1310640" cy="1446530"/>
                  <wp:effectExtent l="0" t="0" r="3810" b="1270"/>
                  <wp:wrapNone/>
                  <wp:docPr id="1801" name="Imagen 1801" descr="Descripción: Descripción: Descripción: http://www.ofertasynegocios.com/images/CONVOCATORIAPUBLICARAMAJUDICIAL_A5F5/consejosuperiordelajudicatur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1" name="Imagen 21" descr="Descripción: Descripción: Descripción: http://www.ofertasynegocios.com/images/CONVOCATORIAPUBLICARAMAJUDICIAL_A5F5/consejosuperiordelajudicat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144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17C0C" w:rsidRPr="00717C0C" w:rsidTr="00717C0C">
              <w:trPr>
                <w:trHeight w:val="1478"/>
                <w:tblCellSpacing w:w="0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7C0C" w:rsidRPr="00717C0C" w:rsidRDefault="00717C0C" w:rsidP="00717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44"/>
                      <w:szCs w:val="44"/>
                      <w:lang w:eastAsia="es-ES"/>
                    </w:rPr>
                  </w:pPr>
                  <w:bookmarkStart w:id="0" w:name="RANGE!A1:G14"/>
                  <w:bookmarkEnd w:id="0"/>
                </w:p>
              </w:tc>
              <w:bookmarkStart w:id="1" w:name="_GoBack"/>
              <w:bookmarkEnd w:id="1"/>
            </w:tr>
          </w:tbl>
          <w:p w:rsidR="00717C0C" w:rsidRPr="00717C0C" w:rsidRDefault="00717C0C" w:rsidP="0071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717C0C" w:rsidRPr="00717C0C" w:rsidTr="00717C0C">
        <w:trPr>
          <w:trHeight w:val="46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C0C" w:rsidRPr="00717C0C" w:rsidRDefault="00717C0C" w:rsidP="00717C0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4"/>
                <w:szCs w:val="24"/>
                <w:lang w:eastAsia="es-ES"/>
              </w:rPr>
            </w:pPr>
            <w:r w:rsidRPr="00717C0C">
              <w:rPr>
                <w:rFonts w:ascii="Bookman Old Style" w:eastAsia="Times New Roman" w:hAnsi="Bookman Old Style" w:cs="Calibri"/>
                <w:b/>
                <w:bCs/>
                <w:i/>
                <w:iCs/>
                <w:sz w:val="24"/>
                <w:szCs w:val="24"/>
                <w:lang w:eastAsia="es-ES"/>
              </w:rPr>
              <w:t>JUZGADO CIVIL DEL CIRCUITO DE FUNZA - CUNDINAMARCA</w:t>
            </w:r>
          </w:p>
        </w:tc>
      </w:tr>
      <w:tr w:rsidR="00717C0C" w:rsidRPr="00717C0C" w:rsidTr="00F661EF">
        <w:trPr>
          <w:trHeight w:val="68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C0C" w:rsidRPr="00717C0C" w:rsidRDefault="00875A97" w:rsidP="00875A9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4"/>
                <w:szCs w:val="24"/>
                <w:lang w:eastAsia="es-ES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4"/>
                <w:szCs w:val="24"/>
                <w:lang w:eastAsia="es-ES"/>
              </w:rPr>
              <w:t>ESTADO 092</w:t>
            </w:r>
            <w:r w:rsidR="00717C0C" w:rsidRPr="00717C0C">
              <w:rPr>
                <w:rFonts w:ascii="Bookman Old Style" w:eastAsia="Times New Roman" w:hAnsi="Bookman Old Style" w:cs="Calibri"/>
                <w:b/>
                <w:bCs/>
                <w:i/>
                <w:iCs/>
                <w:sz w:val="24"/>
                <w:szCs w:val="24"/>
                <w:lang w:eastAsia="es-ES"/>
              </w:rPr>
              <w:t xml:space="preserve"> - TOTAL PROCESOS </w:t>
            </w: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4"/>
                <w:szCs w:val="24"/>
                <w:lang w:eastAsia="es-ES"/>
              </w:rPr>
              <w:t>DOS (2</w:t>
            </w:r>
            <w:r w:rsidR="00717C0C" w:rsidRPr="00717C0C">
              <w:rPr>
                <w:rFonts w:ascii="Bookman Old Style" w:eastAsia="Times New Roman" w:hAnsi="Bookman Old Style" w:cs="Calibri"/>
                <w:b/>
                <w:bCs/>
                <w:i/>
                <w:iCs/>
                <w:sz w:val="24"/>
                <w:szCs w:val="24"/>
                <w:lang w:eastAsia="es-ES"/>
              </w:rPr>
              <w:t>)</w:t>
            </w:r>
          </w:p>
        </w:tc>
      </w:tr>
      <w:tr w:rsidR="00717C0C" w:rsidRPr="00717C0C" w:rsidTr="00F661EF">
        <w:trPr>
          <w:trHeight w:val="480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C0C" w:rsidRPr="00717C0C" w:rsidRDefault="00F661EF" w:rsidP="00F661E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4"/>
                <w:szCs w:val="24"/>
                <w:lang w:eastAsia="es-ES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4"/>
                <w:szCs w:val="24"/>
                <w:lang w:eastAsia="es-ES"/>
              </w:rPr>
              <w:t>FECHA FIJACION :  VEINTITRES (23</w:t>
            </w:r>
            <w:r w:rsidR="00717C0C" w:rsidRPr="00717C0C">
              <w:rPr>
                <w:rFonts w:ascii="Bookman Old Style" w:eastAsia="Times New Roman" w:hAnsi="Bookman Old Style" w:cs="Calibri"/>
                <w:b/>
                <w:bCs/>
                <w:i/>
                <w:iCs/>
                <w:sz w:val="24"/>
                <w:szCs w:val="24"/>
                <w:lang w:eastAsia="es-ES"/>
              </w:rPr>
              <w:t xml:space="preserve">) DE </w:t>
            </w: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4"/>
                <w:szCs w:val="24"/>
                <w:lang w:eastAsia="es-ES"/>
              </w:rPr>
              <w:t>SEPTIEMBRE</w:t>
            </w:r>
            <w:r w:rsidR="00717C0C" w:rsidRPr="00717C0C">
              <w:rPr>
                <w:rFonts w:ascii="Bookman Old Style" w:eastAsia="Times New Roman" w:hAnsi="Bookman Old Style" w:cs="Calibri"/>
                <w:b/>
                <w:bCs/>
                <w:i/>
                <w:iCs/>
                <w:sz w:val="24"/>
                <w:szCs w:val="24"/>
                <w:lang w:eastAsia="es-ES"/>
              </w:rPr>
              <w:t xml:space="preserve"> DE DOS MIL VEINTE (2.020) </w:t>
            </w:r>
          </w:p>
        </w:tc>
      </w:tr>
      <w:tr w:rsidR="00875A97" w:rsidRPr="00717C0C" w:rsidTr="00875A97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C" w:rsidRPr="00717C0C" w:rsidRDefault="00717C0C" w:rsidP="00717C0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4"/>
                <w:szCs w:val="24"/>
                <w:lang w:eastAsia="es-ES"/>
              </w:rPr>
            </w:pPr>
            <w:r w:rsidRPr="00717C0C">
              <w:rPr>
                <w:rFonts w:ascii="Bookman Old Style" w:eastAsia="Times New Roman" w:hAnsi="Bookman Old Style" w:cs="Calibri"/>
                <w:b/>
                <w:bCs/>
                <w:i/>
                <w:iCs/>
                <w:sz w:val="24"/>
                <w:szCs w:val="24"/>
                <w:lang w:eastAsia="es-ES"/>
              </w:rPr>
              <w:t>RADICADO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C0C" w:rsidRPr="00717C0C" w:rsidRDefault="00717C0C" w:rsidP="00717C0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4"/>
                <w:szCs w:val="24"/>
                <w:lang w:eastAsia="es-ES"/>
              </w:rPr>
            </w:pPr>
            <w:r w:rsidRPr="00717C0C">
              <w:rPr>
                <w:rFonts w:ascii="Bookman Old Style" w:eastAsia="Times New Roman" w:hAnsi="Bookman Old Style" w:cs="Calibri"/>
                <w:b/>
                <w:bCs/>
                <w:i/>
                <w:iCs/>
                <w:sz w:val="24"/>
                <w:szCs w:val="24"/>
                <w:lang w:eastAsia="es-ES"/>
              </w:rPr>
              <w:t xml:space="preserve">CLASE DE PROCESO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C0C" w:rsidRPr="00717C0C" w:rsidRDefault="00717C0C" w:rsidP="00717C0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4"/>
                <w:szCs w:val="24"/>
                <w:lang w:eastAsia="es-ES"/>
              </w:rPr>
            </w:pPr>
            <w:r w:rsidRPr="00717C0C">
              <w:rPr>
                <w:rFonts w:ascii="Bookman Old Style" w:eastAsia="Times New Roman" w:hAnsi="Bookman Old Style" w:cs="Calibri"/>
                <w:b/>
                <w:bCs/>
                <w:i/>
                <w:iCs/>
                <w:sz w:val="24"/>
                <w:szCs w:val="24"/>
                <w:lang w:eastAsia="es-ES"/>
              </w:rPr>
              <w:t>DEMANDANTE (S)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C0C" w:rsidRPr="00717C0C" w:rsidRDefault="00717C0C" w:rsidP="00717C0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4"/>
                <w:szCs w:val="24"/>
                <w:lang w:eastAsia="es-ES"/>
              </w:rPr>
            </w:pPr>
            <w:r w:rsidRPr="00717C0C">
              <w:rPr>
                <w:rFonts w:ascii="Bookman Old Style" w:eastAsia="Times New Roman" w:hAnsi="Bookman Old Style" w:cs="Calibri"/>
                <w:b/>
                <w:bCs/>
                <w:i/>
                <w:iCs/>
                <w:sz w:val="24"/>
                <w:szCs w:val="24"/>
                <w:lang w:eastAsia="es-ES"/>
              </w:rPr>
              <w:t>DEMANDADO (S)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C0C" w:rsidRPr="00717C0C" w:rsidRDefault="00717C0C" w:rsidP="00717C0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4"/>
                <w:szCs w:val="24"/>
                <w:lang w:eastAsia="es-ES"/>
              </w:rPr>
            </w:pPr>
            <w:r w:rsidRPr="00717C0C">
              <w:rPr>
                <w:rFonts w:ascii="Bookman Old Style" w:eastAsia="Times New Roman" w:hAnsi="Bookman Old Style" w:cs="Calibri"/>
                <w:b/>
                <w:bCs/>
                <w:i/>
                <w:iCs/>
                <w:sz w:val="24"/>
                <w:szCs w:val="24"/>
                <w:lang w:eastAsia="es-ES"/>
              </w:rPr>
              <w:t>FECHA DE SALIDA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C0C" w:rsidRPr="00717C0C" w:rsidRDefault="00717C0C" w:rsidP="00717C0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4"/>
                <w:szCs w:val="24"/>
                <w:lang w:eastAsia="es-ES"/>
              </w:rPr>
            </w:pPr>
            <w:r w:rsidRPr="00717C0C">
              <w:rPr>
                <w:rFonts w:ascii="Bookman Old Style" w:eastAsia="Times New Roman" w:hAnsi="Bookman Old Style" w:cs="Calibri"/>
                <w:b/>
                <w:bCs/>
                <w:i/>
                <w:iCs/>
                <w:sz w:val="24"/>
                <w:szCs w:val="24"/>
                <w:lang w:eastAsia="es-ES"/>
              </w:rPr>
              <w:t>CUADERNO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C0C" w:rsidRPr="00717C0C" w:rsidRDefault="00717C0C" w:rsidP="00717C0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4"/>
                <w:szCs w:val="24"/>
                <w:lang w:eastAsia="es-ES"/>
              </w:rPr>
            </w:pPr>
            <w:r w:rsidRPr="00717C0C">
              <w:rPr>
                <w:rFonts w:ascii="Bookman Old Style" w:eastAsia="Times New Roman" w:hAnsi="Bookman Old Style" w:cs="Calibri"/>
                <w:b/>
                <w:bCs/>
                <w:i/>
                <w:iCs/>
                <w:sz w:val="24"/>
                <w:szCs w:val="24"/>
                <w:lang w:eastAsia="es-ES"/>
              </w:rPr>
              <w:t>DECISIÓN</w:t>
            </w:r>
          </w:p>
        </w:tc>
      </w:tr>
      <w:tr w:rsidR="00875A97" w:rsidRPr="00717C0C" w:rsidTr="00875A97">
        <w:trPr>
          <w:trHeight w:val="18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C" w:rsidRPr="00717C0C" w:rsidRDefault="00875A97" w:rsidP="00875A9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i/>
                <w:iCs/>
                <w:sz w:val="24"/>
                <w:szCs w:val="24"/>
                <w:lang w:eastAsia="es-ES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4"/>
                <w:szCs w:val="24"/>
                <w:lang w:eastAsia="es-ES"/>
              </w:rPr>
              <w:t>2014</w:t>
            </w:r>
            <w:r w:rsidR="00717C0C" w:rsidRPr="00717C0C">
              <w:rPr>
                <w:rFonts w:ascii="Bookman Old Style" w:eastAsia="Times New Roman" w:hAnsi="Bookman Old Style" w:cs="Calibri"/>
                <w:b/>
                <w:bCs/>
                <w:i/>
                <w:iCs/>
                <w:sz w:val="24"/>
                <w:szCs w:val="24"/>
                <w:lang w:eastAsia="es-ES"/>
              </w:rPr>
              <w:t>0</w:t>
            </w: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4"/>
                <w:szCs w:val="24"/>
                <w:lang w:eastAsia="es-ES"/>
              </w:rPr>
              <w:t>0975</w:t>
            </w:r>
            <w:r w:rsidR="00717C0C" w:rsidRPr="00717C0C">
              <w:rPr>
                <w:rFonts w:ascii="Bookman Old Style" w:eastAsia="Times New Roman" w:hAnsi="Bookman Old Style" w:cs="Calibri"/>
                <w:b/>
                <w:bCs/>
                <w:i/>
                <w:iCs/>
                <w:sz w:val="24"/>
                <w:szCs w:val="24"/>
                <w:lang w:eastAsia="es-ES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C0C" w:rsidRPr="00717C0C" w:rsidRDefault="00717C0C" w:rsidP="00717C0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i/>
                <w:iCs/>
                <w:sz w:val="24"/>
                <w:szCs w:val="24"/>
                <w:lang w:eastAsia="es-ES"/>
              </w:rPr>
            </w:pPr>
            <w:r w:rsidRPr="00717C0C">
              <w:rPr>
                <w:rFonts w:ascii="Bookman Old Style" w:eastAsia="Times New Roman" w:hAnsi="Bookman Old Style" w:cs="Calibri"/>
                <w:i/>
                <w:iCs/>
                <w:sz w:val="24"/>
                <w:szCs w:val="24"/>
                <w:lang w:eastAsia="es-ES"/>
              </w:rPr>
              <w:t>VERBAL - DECLARACIÓN DE PERTENENCIA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C0C" w:rsidRPr="00717C0C" w:rsidRDefault="00875A97" w:rsidP="00717C0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i/>
                <w:iCs/>
                <w:sz w:val="24"/>
                <w:szCs w:val="24"/>
                <w:lang w:eastAsia="es-ES"/>
              </w:rPr>
            </w:pPr>
            <w:r>
              <w:rPr>
                <w:rFonts w:ascii="Bookman Old Style" w:eastAsia="Times New Roman" w:hAnsi="Bookman Old Style" w:cs="Calibri"/>
                <w:i/>
                <w:iCs/>
                <w:sz w:val="24"/>
                <w:szCs w:val="24"/>
                <w:lang w:eastAsia="es-ES"/>
              </w:rPr>
              <w:t>SERGIO SILVA PEREZ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C0C" w:rsidRPr="00717C0C" w:rsidRDefault="00875A97" w:rsidP="00717C0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i/>
                <w:iCs/>
                <w:sz w:val="24"/>
                <w:szCs w:val="24"/>
                <w:lang w:eastAsia="es-ES"/>
              </w:rPr>
            </w:pPr>
            <w:r>
              <w:rPr>
                <w:rFonts w:ascii="Bookman Old Style" w:eastAsia="Times New Roman" w:hAnsi="Bookman Old Style" w:cs="Calibri"/>
                <w:i/>
                <w:iCs/>
                <w:sz w:val="24"/>
                <w:szCs w:val="24"/>
                <w:lang w:eastAsia="es-ES"/>
              </w:rPr>
              <w:t>EVARISTO LOPEZ CÁRDENAS</w:t>
            </w:r>
            <w:r>
              <w:rPr>
                <w:rFonts w:ascii="Bookman Old Style" w:eastAsia="Times New Roman" w:hAnsi="Bookman Old Style" w:cs="Calibri"/>
                <w:i/>
                <w:iCs/>
                <w:sz w:val="24"/>
                <w:szCs w:val="24"/>
                <w:lang w:eastAsia="es-ES"/>
              </w:rPr>
              <w:t xml:space="preserve"> Y OTROS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C0C" w:rsidRPr="00717C0C" w:rsidRDefault="00875A97" w:rsidP="00717C0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i/>
                <w:iCs/>
                <w:sz w:val="24"/>
                <w:szCs w:val="24"/>
                <w:lang w:eastAsia="es-ES"/>
              </w:rPr>
            </w:pPr>
            <w:r>
              <w:rPr>
                <w:rFonts w:ascii="Bookman Old Style" w:eastAsia="Times New Roman" w:hAnsi="Bookman Old Style" w:cs="Calibri"/>
                <w:i/>
                <w:iCs/>
                <w:sz w:val="24"/>
                <w:szCs w:val="24"/>
                <w:lang w:eastAsia="es-ES"/>
              </w:rPr>
              <w:t>22/09</w:t>
            </w:r>
            <w:r w:rsidR="00717C0C" w:rsidRPr="00717C0C">
              <w:rPr>
                <w:rFonts w:ascii="Bookman Old Style" w:eastAsia="Times New Roman" w:hAnsi="Bookman Old Style" w:cs="Calibri"/>
                <w:i/>
                <w:iCs/>
                <w:sz w:val="24"/>
                <w:szCs w:val="24"/>
                <w:lang w:eastAsia="es-ES"/>
              </w:rPr>
              <w:t>/2020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C0C" w:rsidRPr="00717C0C" w:rsidRDefault="00717C0C" w:rsidP="00717C0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i/>
                <w:iCs/>
                <w:sz w:val="24"/>
                <w:szCs w:val="24"/>
                <w:lang w:eastAsia="es-ES"/>
              </w:rPr>
            </w:pPr>
            <w:r w:rsidRPr="00717C0C">
              <w:rPr>
                <w:rFonts w:ascii="Bookman Old Style" w:eastAsia="Times New Roman" w:hAnsi="Bookman Old Style" w:cs="Calibri"/>
                <w:i/>
                <w:iCs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C0C" w:rsidRPr="00717C0C" w:rsidRDefault="00875A97" w:rsidP="00875A9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i/>
                <w:iCs/>
                <w:sz w:val="24"/>
                <w:szCs w:val="24"/>
                <w:lang w:eastAsia="es-ES"/>
              </w:rPr>
            </w:pPr>
            <w:r>
              <w:rPr>
                <w:rFonts w:ascii="Bookman Old Style" w:eastAsia="Times New Roman" w:hAnsi="Bookman Old Style" w:cs="Calibri"/>
                <w:i/>
                <w:iCs/>
                <w:sz w:val="24"/>
                <w:szCs w:val="24"/>
                <w:lang w:eastAsia="es-ES"/>
              </w:rPr>
              <w:t>SEÑALA FECHA DE AUDIENCIA DEL INSTRUCCIÓN Y JUZGAMIENTO EL 04 DE NOVIEMBRE DE 2.020 A LAS TRES DE LA TARDE POR MICROSOFT TEAMS</w:t>
            </w:r>
            <w:r w:rsidR="00717C0C" w:rsidRPr="00717C0C">
              <w:rPr>
                <w:rFonts w:ascii="Bookman Old Style" w:eastAsia="Times New Roman" w:hAnsi="Bookman Old Style" w:cs="Calibri"/>
                <w:i/>
                <w:iCs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875A97" w:rsidRPr="00717C0C" w:rsidTr="00875A97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C" w:rsidRPr="00717C0C" w:rsidRDefault="00875A97" w:rsidP="00875A9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i/>
                <w:iCs/>
                <w:sz w:val="24"/>
                <w:szCs w:val="24"/>
                <w:lang w:eastAsia="es-ES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4"/>
                <w:szCs w:val="24"/>
                <w:lang w:eastAsia="es-ES"/>
              </w:rPr>
              <w:t>2015</w:t>
            </w:r>
            <w:r w:rsidR="00717C0C" w:rsidRPr="00717C0C">
              <w:rPr>
                <w:rFonts w:ascii="Bookman Old Style" w:eastAsia="Times New Roman" w:hAnsi="Bookman Old Style" w:cs="Calibri"/>
                <w:b/>
                <w:bCs/>
                <w:i/>
                <w:iCs/>
                <w:sz w:val="24"/>
                <w:szCs w:val="24"/>
                <w:lang w:eastAsia="es-ES"/>
              </w:rPr>
              <w:t>00</w:t>
            </w: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4"/>
                <w:szCs w:val="24"/>
                <w:lang w:eastAsia="es-ES"/>
              </w:rPr>
              <w:t>787</w:t>
            </w:r>
            <w:r w:rsidR="00717C0C" w:rsidRPr="00717C0C">
              <w:rPr>
                <w:rFonts w:ascii="Bookman Old Style" w:eastAsia="Times New Roman" w:hAnsi="Bookman Old Style" w:cs="Calibri"/>
                <w:b/>
                <w:bCs/>
                <w:i/>
                <w:iCs/>
                <w:sz w:val="24"/>
                <w:szCs w:val="24"/>
                <w:lang w:eastAsia="es-ES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C0C" w:rsidRPr="00717C0C" w:rsidRDefault="00875A97" w:rsidP="00717C0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i/>
                <w:iCs/>
                <w:sz w:val="24"/>
                <w:szCs w:val="24"/>
                <w:lang w:eastAsia="es-ES"/>
              </w:rPr>
            </w:pPr>
            <w:r>
              <w:rPr>
                <w:rFonts w:ascii="Bookman Old Style" w:eastAsia="Times New Roman" w:hAnsi="Bookman Old Style" w:cs="Calibri"/>
                <w:i/>
                <w:iCs/>
                <w:sz w:val="24"/>
                <w:szCs w:val="24"/>
                <w:lang w:eastAsia="es-ES"/>
              </w:rPr>
              <w:t>LABORAL – ORDINARIO (EJECUTIVO)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C0C" w:rsidRPr="00717C0C" w:rsidRDefault="00875A97" w:rsidP="00717C0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i/>
                <w:iCs/>
                <w:sz w:val="24"/>
                <w:szCs w:val="24"/>
                <w:lang w:eastAsia="es-ES"/>
              </w:rPr>
            </w:pPr>
            <w:r>
              <w:rPr>
                <w:rFonts w:ascii="Bookman Old Style" w:eastAsia="Times New Roman" w:hAnsi="Bookman Old Style" w:cs="Calibri"/>
                <w:i/>
                <w:iCs/>
                <w:sz w:val="24"/>
                <w:szCs w:val="24"/>
                <w:lang w:eastAsia="es-ES"/>
              </w:rPr>
              <w:t>GERMAN MORATO PEÑA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C0C" w:rsidRPr="00717C0C" w:rsidRDefault="00875A97" w:rsidP="00717C0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i/>
                <w:iCs/>
                <w:sz w:val="24"/>
                <w:szCs w:val="24"/>
                <w:lang w:eastAsia="es-ES"/>
              </w:rPr>
            </w:pPr>
            <w:r>
              <w:rPr>
                <w:rFonts w:ascii="Bookman Old Style" w:eastAsia="Times New Roman" w:hAnsi="Bookman Old Style" w:cs="Calibri"/>
                <w:i/>
                <w:iCs/>
                <w:sz w:val="24"/>
                <w:szCs w:val="24"/>
                <w:lang w:eastAsia="es-ES"/>
              </w:rPr>
              <w:t>SOLINOFF CORP S.A.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C0C" w:rsidRPr="00717C0C" w:rsidRDefault="00875A97" w:rsidP="00717C0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i/>
                <w:iCs/>
                <w:sz w:val="24"/>
                <w:szCs w:val="24"/>
                <w:lang w:eastAsia="es-ES"/>
              </w:rPr>
            </w:pPr>
            <w:r>
              <w:rPr>
                <w:rFonts w:ascii="Bookman Old Style" w:eastAsia="Times New Roman" w:hAnsi="Bookman Old Style" w:cs="Calibri"/>
                <w:i/>
                <w:iCs/>
                <w:sz w:val="24"/>
                <w:szCs w:val="24"/>
                <w:lang w:eastAsia="es-ES"/>
              </w:rPr>
              <w:t>22/09</w:t>
            </w:r>
            <w:r w:rsidR="00717C0C" w:rsidRPr="00717C0C">
              <w:rPr>
                <w:rFonts w:ascii="Bookman Old Style" w:eastAsia="Times New Roman" w:hAnsi="Bookman Old Style" w:cs="Calibri"/>
                <w:i/>
                <w:iCs/>
                <w:sz w:val="24"/>
                <w:szCs w:val="24"/>
                <w:lang w:eastAsia="es-ES"/>
              </w:rPr>
              <w:t>/2020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C0C" w:rsidRPr="00717C0C" w:rsidRDefault="00717C0C" w:rsidP="00717C0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i/>
                <w:iCs/>
                <w:sz w:val="24"/>
                <w:szCs w:val="24"/>
                <w:lang w:eastAsia="es-ES"/>
              </w:rPr>
            </w:pPr>
            <w:r w:rsidRPr="00717C0C">
              <w:rPr>
                <w:rFonts w:ascii="Bookman Old Style" w:eastAsia="Times New Roman" w:hAnsi="Bookman Old Style" w:cs="Calibri"/>
                <w:i/>
                <w:iCs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C0C" w:rsidRPr="00717C0C" w:rsidRDefault="00875A97" w:rsidP="00717C0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i/>
                <w:iCs/>
                <w:sz w:val="24"/>
                <w:szCs w:val="24"/>
                <w:lang w:eastAsia="es-ES"/>
              </w:rPr>
            </w:pPr>
            <w:r>
              <w:rPr>
                <w:rFonts w:ascii="Bookman Old Style" w:eastAsia="Times New Roman" w:hAnsi="Bookman Old Style" w:cs="Calibri"/>
                <w:i/>
                <w:iCs/>
                <w:sz w:val="24"/>
                <w:szCs w:val="24"/>
                <w:lang w:eastAsia="es-ES"/>
              </w:rPr>
              <w:t>MODIFICA Y APRUEBA LIQUIDACIÒN DEL CRÈDITO</w:t>
            </w:r>
            <w:r w:rsidR="00F661EF">
              <w:rPr>
                <w:rFonts w:ascii="Bookman Old Style" w:eastAsia="Times New Roman" w:hAnsi="Bookman Old Style" w:cs="Calibri"/>
                <w:i/>
                <w:iCs/>
                <w:sz w:val="24"/>
                <w:szCs w:val="24"/>
                <w:lang w:eastAsia="es-ES"/>
              </w:rPr>
              <w:t xml:space="preserve"> Y ORDENA LIQUIDAR COSTAS</w:t>
            </w:r>
          </w:p>
        </w:tc>
      </w:tr>
      <w:tr w:rsidR="007A0B0A" w:rsidRPr="00717C0C" w:rsidTr="0060229F">
        <w:trPr>
          <w:trHeight w:val="1380"/>
        </w:trPr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0B0A" w:rsidRDefault="007A0B0A" w:rsidP="007A0B0A">
            <w:pPr>
              <w:jc w:val="center"/>
            </w:pPr>
            <w:r w:rsidRPr="000560AA">
              <w:object w:dxaOrig="5292" w:dyaOrig="2388" w14:anchorId="3BA957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5.2pt;height:120pt" o:ole="">
                  <v:imagedata r:id="rId6" o:title=""/>
                </v:shape>
                <o:OLEObject Type="Embed" ProgID="PBrush" ShapeID="_x0000_i1025" DrawAspect="Content" ObjectID="_1662359487" r:id="rId7"/>
              </w:object>
            </w:r>
          </w:p>
        </w:tc>
      </w:tr>
      <w:tr w:rsidR="007A0B0A" w:rsidRPr="00717C0C" w:rsidTr="0060229F">
        <w:trPr>
          <w:trHeight w:val="49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0B0A" w:rsidRDefault="007A0B0A"/>
        </w:tc>
      </w:tr>
    </w:tbl>
    <w:p w:rsidR="00E41B9E" w:rsidRDefault="00E41B9E" w:rsidP="00F661EF"/>
    <w:sectPr w:rsidR="00E41B9E" w:rsidSect="00F661EF">
      <w:pgSz w:w="20160" w:h="12240" w:orient="landscape" w:code="5"/>
      <w:pgMar w:top="142" w:right="1417" w:bottom="4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C0C"/>
    <w:rsid w:val="00717C0C"/>
    <w:rsid w:val="007A0B0A"/>
    <w:rsid w:val="00875A97"/>
    <w:rsid w:val="00E41B9E"/>
    <w:rsid w:val="00F6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2020-09-23T14:45:00Z</dcterms:created>
  <dcterms:modified xsi:type="dcterms:W3CDTF">2020-09-23T14:45:00Z</dcterms:modified>
</cp:coreProperties>
</file>