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tag w:val="goog_rdk_1"/>
        <w:id w:val="523984706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>NOMBRE DEL PROCEDIMIENTO: LIQUIDACIÒN DE COSTAS</w:t>
          </w:r>
        </w:p>
      </w:sdtContent>
    </w:sdt>
    <w:sdt>
      <w:sdtPr>
        <w:rPr>
          <w:rFonts w:ascii="Arial" w:hAnsi="Arial" w:cs="Arial"/>
        </w:rPr>
        <w:tag w:val="goog_rdk_2"/>
        <w:id w:val="-899665635"/>
      </w:sdtPr>
      <w:sdtEndPr/>
      <w:sdtContent>
        <w:p w:rsidR="00AE4D7C" w:rsidRPr="002E0A19" w:rsidRDefault="0032555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color w:val="000000"/>
            </w:rPr>
            <w:t xml:space="preserve">                                                            </w:t>
          </w:r>
          <w:r w:rsidRPr="002E0A19">
            <w:rPr>
              <w:rFonts w:ascii="Arial" w:hAnsi="Arial" w:cs="Arial"/>
              <w:b/>
              <w:color w:val="000000"/>
            </w:rPr>
            <w:t>.</w:t>
          </w:r>
        </w:p>
      </w:sdtContent>
    </w:sdt>
    <w:sdt>
      <w:sdtPr>
        <w:rPr>
          <w:rFonts w:ascii="Arial" w:hAnsi="Arial" w:cs="Arial"/>
        </w:rPr>
        <w:tag w:val="goog_rdk_3"/>
        <w:id w:val="2115551041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>PROCESO AL QUE PERTENECE:</w:t>
          </w:r>
          <w:r w:rsidRPr="002E0A19">
            <w:rPr>
              <w:rFonts w:ascii="Arial" w:hAnsi="Arial" w:cs="Arial"/>
              <w:color w:val="000000"/>
            </w:rPr>
            <w:t xml:space="preserve"> PROCESOS ADMINISTRATIVOS.</w:t>
          </w:r>
        </w:p>
      </w:sdtContent>
    </w:sdt>
    <w:sdt>
      <w:sdtPr>
        <w:rPr>
          <w:rFonts w:ascii="Arial" w:hAnsi="Arial" w:cs="Arial"/>
        </w:rPr>
        <w:tag w:val="goog_rdk_4"/>
        <w:id w:val="-1835053296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5"/>
        <w:id w:val="1612325287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>UBICACIÓN Y COBERTURA DEL PROCEDIMIENTO</w:t>
          </w:r>
          <w:r w:rsidRPr="002E0A19">
            <w:rPr>
              <w:rFonts w:ascii="Arial" w:hAnsi="Arial" w:cs="Arial"/>
              <w:color w:val="000000"/>
            </w:rPr>
            <w:t xml:space="preserve"> </w:t>
          </w:r>
        </w:p>
      </w:sdtContent>
    </w:sdt>
    <w:p w:rsidR="00AE4D7C" w:rsidRPr="002E0A19" w:rsidRDefault="00AE4D7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hAnsi="Arial" w:cs="Arial"/>
          <w:color w:val="000000"/>
        </w:rPr>
      </w:pPr>
    </w:p>
    <w:tbl>
      <w:tblPr>
        <w:tblStyle w:val="a"/>
        <w:tblW w:w="5635" w:type="dxa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31"/>
        <w:gridCol w:w="1048"/>
        <w:gridCol w:w="747"/>
        <w:gridCol w:w="1623"/>
        <w:gridCol w:w="331"/>
      </w:tblGrid>
      <w:tr w:rsidR="002E0A19" w:rsidRPr="002E0A19" w:rsidTr="002E0A19">
        <w:tc>
          <w:tcPr>
            <w:tcW w:w="1555" w:type="dxa"/>
          </w:tcPr>
          <w:sdt>
            <w:sdtPr>
              <w:rPr>
                <w:rFonts w:ascii="Arial" w:hAnsi="Arial" w:cs="Arial"/>
              </w:rPr>
              <w:tag w:val="goog_rdk_7"/>
              <w:id w:val="-1170782625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NIVEL</w:t>
                </w:r>
              </w:p>
            </w:sdtContent>
          </w:sdt>
        </w:tc>
        <w:tc>
          <w:tcPr>
            <w:tcW w:w="331" w:type="dxa"/>
            <w:tcBorders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8"/>
              <w:id w:val="-19394150"/>
              <w:showingPlcHdr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tag w:val="goog_rdk_9"/>
              <w:id w:val="-1961718240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1"/>
              <w:id w:val="-999346368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623" w:type="dxa"/>
            <w:tcBorders>
              <w:lef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2"/>
              <w:id w:val="-409084451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COBERTURA</w:t>
                </w:r>
              </w:p>
            </w:sdtContent>
          </w:sdt>
        </w:tc>
        <w:tc>
          <w:tcPr>
            <w:tcW w:w="331" w:type="dxa"/>
          </w:tcPr>
          <w:sdt>
            <w:sdtPr>
              <w:rPr>
                <w:rFonts w:ascii="Arial" w:hAnsi="Arial" w:cs="Arial"/>
              </w:rPr>
              <w:tag w:val="goog_rdk_13"/>
              <w:id w:val="-893040720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</w:tr>
      <w:tr w:rsidR="002E0A19" w:rsidRPr="002E0A19" w:rsidTr="002E0A19">
        <w:tc>
          <w:tcPr>
            <w:tcW w:w="1555" w:type="dxa"/>
          </w:tcPr>
          <w:sdt>
            <w:sdtPr>
              <w:rPr>
                <w:rFonts w:ascii="Arial" w:hAnsi="Arial" w:cs="Arial"/>
              </w:rPr>
              <w:tag w:val="goog_rdk_14"/>
              <w:id w:val="-867378706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Estratégico</w:t>
                </w:r>
              </w:p>
            </w:sdtContent>
          </w:sdt>
        </w:tc>
        <w:tc>
          <w:tcPr>
            <w:tcW w:w="331" w:type="dxa"/>
            <w:tcBorders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5"/>
              <w:id w:val="-205873201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tag w:val="goog_rdk_16"/>
              <w:id w:val="432482619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8"/>
              <w:id w:val="-486932183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623" w:type="dxa"/>
            <w:tcBorders>
              <w:lef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9"/>
              <w:id w:val="-651063851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Central</w:t>
                </w:r>
              </w:p>
            </w:sdtContent>
          </w:sdt>
        </w:tc>
        <w:tc>
          <w:tcPr>
            <w:tcW w:w="331" w:type="dxa"/>
          </w:tcPr>
          <w:sdt>
            <w:sdtPr>
              <w:rPr>
                <w:rFonts w:ascii="Arial" w:hAnsi="Arial" w:cs="Arial"/>
              </w:rPr>
              <w:tag w:val="goog_rdk_20"/>
              <w:id w:val="2023893230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</w:tr>
      <w:tr w:rsidR="002E0A19" w:rsidRPr="002E0A19" w:rsidTr="002E0A19">
        <w:tc>
          <w:tcPr>
            <w:tcW w:w="1555" w:type="dxa"/>
          </w:tcPr>
          <w:sdt>
            <w:sdtPr>
              <w:rPr>
                <w:rFonts w:ascii="Arial" w:hAnsi="Arial" w:cs="Arial"/>
              </w:rPr>
              <w:tag w:val="goog_rdk_21"/>
              <w:id w:val="-786975486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Misional</w:t>
                </w:r>
              </w:p>
            </w:sdtContent>
          </w:sdt>
        </w:tc>
        <w:tc>
          <w:tcPr>
            <w:tcW w:w="331" w:type="dxa"/>
            <w:tcBorders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22"/>
              <w:id w:val="1648161793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tag w:val="goog_rdk_23"/>
              <w:id w:val="1046334653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25"/>
              <w:id w:val="-609438466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623" w:type="dxa"/>
            <w:tcBorders>
              <w:lef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26"/>
              <w:id w:val="-391573567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Nacional</w:t>
                </w:r>
              </w:p>
            </w:sdtContent>
          </w:sdt>
        </w:tc>
        <w:tc>
          <w:tcPr>
            <w:tcW w:w="331" w:type="dxa"/>
          </w:tcPr>
          <w:sdt>
            <w:sdtPr>
              <w:rPr>
                <w:rFonts w:ascii="Arial" w:hAnsi="Arial" w:cs="Arial"/>
              </w:rPr>
              <w:tag w:val="goog_rdk_27"/>
              <w:id w:val="-1515225030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</w:tr>
      <w:tr w:rsidR="002E0A19" w:rsidRPr="002E0A19" w:rsidTr="002E0A19">
        <w:trPr>
          <w:trHeight w:val="260"/>
        </w:trPr>
        <w:tc>
          <w:tcPr>
            <w:tcW w:w="1555" w:type="dxa"/>
          </w:tcPr>
          <w:sdt>
            <w:sdtPr>
              <w:rPr>
                <w:rFonts w:ascii="Arial" w:hAnsi="Arial" w:cs="Arial"/>
              </w:rPr>
              <w:tag w:val="goog_rdk_28"/>
              <w:id w:val="2064745893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Apoyo</w:t>
                </w:r>
              </w:p>
            </w:sdtContent>
          </w:sdt>
        </w:tc>
        <w:tc>
          <w:tcPr>
            <w:tcW w:w="331" w:type="dxa"/>
            <w:tcBorders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29"/>
              <w:id w:val="1940321479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X</w:t>
                </w:r>
              </w:p>
            </w:sdtContent>
          </w:sdt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tag w:val="goog_rdk_30"/>
              <w:id w:val="-659464525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32"/>
              <w:id w:val="109170769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623" w:type="dxa"/>
            <w:tcBorders>
              <w:lef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33"/>
              <w:id w:val="239834543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Seccional</w:t>
                </w:r>
              </w:p>
            </w:sdtContent>
          </w:sdt>
        </w:tc>
        <w:tc>
          <w:tcPr>
            <w:tcW w:w="331" w:type="dxa"/>
          </w:tcPr>
          <w:sdt>
            <w:sdtPr>
              <w:rPr>
                <w:rFonts w:ascii="Arial" w:hAnsi="Arial" w:cs="Arial"/>
              </w:rPr>
              <w:tag w:val="goog_rdk_34"/>
              <w:id w:val="-1364194159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X</w:t>
                </w:r>
              </w:p>
            </w:sdtContent>
          </w:sdt>
        </w:tc>
      </w:tr>
      <w:tr w:rsidR="002E0A19" w:rsidRPr="002E0A19" w:rsidTr="002E0A19">
        <w:trPr>
          <w:trHeight w:val="220"/>
        </w:trPr>
        <w:tc>
          <w:tcPr>
            <w:tcW w:w="1555" w:type="dxa"/>
          </w:tcPr>
          <w:sdt>
            <w:sdtPr>
              <w:rPr>
                <w:rFonts w:ascii="Arial" w:hAnsi="Arial" w:cs="Arial"/>
              </w:rPr>
              <w:tag w:val="goog_rdk_35"/>
              <w:id w:val="1935551722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Evaluación</w:t>
                </w:r>
              </w:p>
            </w:sdtContent>
          </w:sdt>
        </w:tc>
        <w:tc>
          <w:tcPr>
            <w:tcW w:w="331" w:type="dxa"/>
            <w:tcBorders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36"/>
              <w:id w:val="1526594731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tag w:val="goog_rdk_37"/>
              <w:id w:val="-1812314007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39"/>
              <w:id w:val="2033371636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  <w:tc>
          <w:tcPr>
            <w:tcW w:w="1623" w:type="dxa"/>
            <w:tcBorders>
              <w:lef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40"/>
              <w:id w:val="-275178389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Evaluación</w:t>
                </w:r>
              </w:p>
            </w:sdtContent>
          </w:sdt>
        </w:tc>
        <w:tc>
          <w:tcPr>
            <w:tcW w:w="331" w:type="dxa"/>
          </w:tcPr>
          <w:sdt>
            <w:sdtPr>
              <w:rPr>
                <w:rFonts w:ascii="Arial" w:hAnsi="Arial" w:cs="Arial"/>
              </w:rPr>
              <w:tag w:val="goog_rdk_41"/>
              <w:id w:val="2030907434"/>
            </w:sdtPr>
            <w:sdtEndPr/>
            <w:sdtContent>
              <w:p w:rsidR="002E0A19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</w:p>
            </w:sdtContent>
          </w:sdt>
        </w:tc>
      </w:tr>
    </w:tbl>
    <w:sdt>
      <w:sdtPr>
        <w:rPr>
          <w:rFonts w:ascii="Arial" w:hAnsi="Arial" w:cs="Arial"/>
        </w:rPr>
        <w:tag w:val="goog_rdk_42"/>
        <w:id w:val="-794752331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43"/>
        <w:id w:val="116199005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>OBJETIVO DEL PROCEDIMIENTO</w:t>
          </w:r>
          <w:r w:rsidRPr="002E0A19">
            <w:rPr>
              <w:rFonts w:ascii="Arial" w:hAnsi="Arial" w:cs="Arial"/>
              <w:color w:val="000000"/>
            </w:rPr>
            <w:t>: Establecer las responsabilidades, directrices y disposiciones relacionadas con las actividades necesarias para realizar el proceso de Liquidación de Costas, ordenadas por los Jueces Civiles Municipales de Ejecución de Sentencias, ajustándose a lo dispuesto por los mismos y a lo que la norma en vigencia indique.</w:t>
          </w:r>
        </w:p>
      </w:sdtContent>
    </w:sdt>
    <w:sdt>
      <w:sdtPr>
        <w:rPr>
          <w:rFonts w:ascii="Arial" w:hAnsi="Arial" w:cs="Arial"/>
        </w:rPr>
        <w:tag w:val="goog_rdk_44"/>
        <w:id w:val="1563762788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45"/>
        <w:id w:val="-73122305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>MARCO NORMATIVO:</w:t>
          </w:r>
          <w:r w:rsidRPr="002E0A19">
            <w:rPr>
              <w:rFonts w:ascii="Arial" w:hAnsi="Arial" w:cs="Arial"/>
              <w:color w:val="000000"/>
            </w:rPr>
            <w:t xml:space="preserve"> Ver listado Maestro de Documentos Internos y Externos.</w:t>
          </w:r>
        </w:p>
      </w:sdtContent>
    </w:sdt>
    <w:sdt>
      <w:sdtPr>
        <w:rPr>
          <w:rFonts w:ascii="Arial" w:hAnsi="Arial" w:cs="Arial"/>
        </w:rPr>
        <w:tag w:val="goog_rdk_46"/>
        <w:id w:val="-1070726574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47"/>
        <w:id w:val="977181684"/>
      </w:sdtPr>
      <w:sdtEndPr/>
      <w:sdtContent>
        <w:p w:rsidR="002E0A19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 xml:space="preserve">ALCANCE DEL PROCEDIMIENTO: </w:t>
          </w:r>
          <w:r w:rsidRPr="002E0A19">
            <w:rPr>
              <w:rFonts w:ascii="Arial" w:hAnsi="Arial" w:cs="Arial"/>
              <w:color w:val="000000"/>
            </w:rPr>
            <w:t>Este procedimiento aplica para los procesos que tienen que ver con la liquidación de costas ordenada por los jueces Civiles Municipales de Ejecución de Sentencias de Cali.</w:t>
          </w:r>
        </w:p>
        <w:p w:rsidR="00AE4D7C" w:rsidRPr="002E0A19" w:rsidRDefault="001B7C8C" w:rsidP="002E0A1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Chars="0" w:left="0" w:firstLineChars="0" w:firstLine="0"/>
            <w:jc w:val="both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48"/>
        <w:id w:val="1308511516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both"/>
            <w:rPr>
              <w:rFonts w:ascii="Arial" w:hAnsi="Arial" w:cs="Arial"/>
              <w:color w:val="000000"/>
            </w:rPr>
          </w:pPr>
          <w:r w:rsidRPr="002E0A19">
            <w:rPr>
              <w:rFonts w:ascii="Arial" w:eastAsia="Arial" w:hAnsi="Arial" w:cs="Arial"/>
              <w:color w:val="000000"/>
            </w:rPr>
            <w:t xml:space="preserve"> </w:t>
          </w:r>
        </w:p>
      </w:sdtContent>
    </w:sdt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AE4D7C" w:rsidRPr="002E0A19" w:rsidTr="00E80928">
        <w:tc>
          <w:tcPr>
            <w:tcW w:w="4962" w:type="dxa"/>
            <w:vAlign w:val="center"/>
          </w:tcPr>
          <w:sdt>
            <w:sdtPr>
              <w:rPr>
                <w:rFonts w:ascii="Arial" w:hAnsi="Arial" w:cs="Arial"/>
              </w:rPr>
              <w:tag w:val="goog_rdk_50"/>
              <w:id w:val="-1963564001"/>
            </w:sdtPr>
            <w:sdtEndPr/>
            <w:sdtContent>
              <w:p w:rsidR="00AE4D7C" w:rsidRPr="002E0A19" w:rsidRDefault="00325557" w:rsidP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 xml:space="preserve">ACTIVIDAD CON LA QUE SE DA INICIO AL PROCEDIMIENTO: 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</w:rPr>
              <w:tag w:val="goog_rdk_51"/>
              <w:id w:val="1323084352"/>
            </w:sdtPr>
            <w:sdtEndPr/>
            <w:sdtContent>
              <w:p w:rsidR="00AE4D7C" w:rsidRPr="002E0A19" w:rsidRDefault="003E0EA8" w:rsidP="003E0EA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both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Asignación de Funciones y roles</w:t>
                </w:r>
              </w:p>
            </w:sdtContent>
          </w:sdt>
        </w:tc>
      </w:tr>
      <w:tr w:rsidR="00AE4D7C" w:rsidRPr="002E0A19" w:rsidTr="00E80928">
        <w:tc>
          <w:tcPr>
            <w:tcW w:w="4962" w:type="dxa"/>
            <w:vAlign w:val="center"/>
          </w:tcPr>
          <w:sdt>
            <w:sdtPr>
              <w:rPr>
                <w:rFonts w:ascii="Arial" w:hAnsi="Arial" w:cs="Arial"/>
              </w:rPr>
              <w:tag w:val="goog_rdk_52"/>
              <w:id w:val="1018584127"/>
            </w:sdtPr>
            <w:sdtEndPr/>
            <w:sdtContent>
              <w:p w:rsidR="00AE4D7C" w:rsidRPr="002E0A19" w:rsidRDefault="00325557" w:rsidP="002E0A19">
                <w:pPr>
                  <w:spacing w:after="0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DEPENDENCIA (S)  QUE DA (N) INICIO AL PROCEDIMIENTO: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</w:rPr>
              <w:tag w:val="goog_rdk_53"/>
              <w:id w:val="678624519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4"/>
                  <w:id w:val="-1478294665"/>
                </w:sdtPr>
                <w:sdtContent>
                  <w:p w:rsidR="00344A45" w:rsidRDefault="00344A45" w:rsidP="00344A45">
                    <w:pPr>
                      <w:spacing w:after="0"/>
                      <w:ind w:left="0" w:hanging="2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D0021">
                      <w:rPr>
                        <w:rFonts w:ascii="Arial" w:hAnsi="Arial" w:cs="Arial"/>
                        <w:sz w:val="20"/>
                        <w:szCs w:val="20"/>
                      </w:rPr>
                      <w:t>Oficina de Apoyo-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Direccionamiento principal: comunicaciones, notificaciones y direccionamiento; direccionamiento complementario, </w:t>
                    </w:r>
                    <w:r w:rsidRPr="00192719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>actividad que será realizada por el Servidor Judicial que haya finalizado la actividad a su cargo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>.</w:t>
                    </w:r>
                  </w:p>
                </w:sdtContent>
              </w:sdt>
              <w:p w:rsidR="00AE4D7C" w:rsidRPr="002E0A19" w:rsidRDefault="001B7C8C">
                <w:pPr>
                  <w:spacing w:after="0"/>
                  <w:ind w:left="0" w:hanging="2"/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AE4D7C" w:rsidRPr="002E0A19" w:rsidTr="00E80928">
        <w:tc>
          <w:tcPr>
            <w:tcW w:w="4962" w:type="dxa"/>
            <w:vAlign w:val="center"/>
          </w:tcPr>
          <w:sdt>
            <w:sdtPr>
              <w:rPr>
                <w:rFonts w:ascii="Arial" w:hAnsi="Arial" w:cs="Arial"/>
              </w:rPr>
              <w:tag w:val="goog_rdk_54"/>
              <w:id w:val="1863941108"/>
            </w:sdtPr>
            <w:sdtEndPr/>
            <w:sdtContent>
              <w:p w:rsidR="00AE4D7C" w:rsidRPr="002E0A19" w:rsidRDefault="00325557" w:rsidP="002E0A19">
                <w:pPr>
                  <w:spacing w:after="0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ACTIVIDAD CON LA QUE FINALIZA EL PROCEDIMIENTO: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</w:rPr>
              <w:tag w:val="goog_rdk_55"/>
              <w:id w:val="-1830047024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>Entrega de expedientes al Juzgado respectivo.</w:t>
                </w:r>
              </w:p>
            </w:sdtContent>
          </w:sdt>
        </w:tc>
      </w:tr>
      <w:tr w:rsidR="00AE4D7C" w:rsidRPr="002E0A19" w:rsidTr="00E80928">
        <w:tc>
          <w:tcPr>
            <w:tcW w:w="4962" w:type="dxa"/>
            <w:vAlign w:val="center"/>
          </w:tcPr>
          <w:sdt>
            <w:sdtPr>
              <w:rPr>
                <w:rFonts w:ascii="Arial" w:hAnsi="Arial" w:cs="Arial"/>
              </w:rPr>
              <w:tag w:val="goog_rdk_56"/>
              <w:id w:val="-1385020477"/>
            </w:sdtPr>
            <w:sdtEndPr/>
            <w:sdtContent>
              <w:p w:rsidR="00AE4D7C" w:rsidRPr="002E0A19" w:rsidRDefault="00325557" w:rsidP="002E0A19">
                <w:pPr>
                  <w:spacing w:after="0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DEPENDENCIA QUE FINALIZA EL PROCEDIMIENTO: 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</w:rPr>
              <w:tag w:val="goog_rdk_57"/>
              <w:id w:val="-564340004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>Oficina de Apoyo - Área de depósitos Judiciales.</w:t>
                </w:r>
              </w:p>
            </w:sdtContent>
          </w:sdt>
        </w:tc>
      </w:tr>
      <w:tr w:rsidR="00AE4D7C" w:rsidRPr="002E0A19" w:rsidTr="00E80928">
        <w:tc>
          <w:tcPr>
            <w:tcW w:w="4962" w:type="dxa"/>
            <w:vAlign w:val="center"/>
          </w:tcPr>
          <w:sdt>
            <w:sdtPr>
              <w:rPr>
                <w:rFonts w:ascii="Arial" w:hAnsi="Arial" w:cs="Arial"/>
              </w:rPr>
              <w:tag w:val="goog_rdk_58"/>
              <w:id w:val="-822353814"/>
            </w:sdtPr>
            <w:sdtEndPr/>
            <w:sdtContent>
              <w:p w:rsidR="00AE4D7C" w:rsidRPr="002E0A19" w:rsidRDefault="00325557" w:rsidP="002E0A19">
                <w:pPr>
                  <w:spacing w:after="0"/>
                  <w:ind w:leftChars="0" w:left="0" w:firstLineChars="0" w:firstLine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DEPENDENCIAS EN LAS QUE TIENE ALCANCE EL PROCEDIMIENTO (ADMINISTRATIVAS Y JUDICIALES): </w:t>
                </w:r>
              </w:p>
            </w:sdtContent>
          </w:sdt>
        </w:tc>
        <w:tc>
          <w:tcPr>
            <w:tcW w:w="4110" w:type="dxa"/>
            <w:vAlign w:val="center"/>
          </w:tcPr>
          <w:sdt>
            <w:sdtPr>
              <w:rPr>
                <w:rFonts w:ascii="Arial" w:hAnsi="Arial" w:cs="Arial"/>
              </w:rPr>
              <w:tag w:val="goog_rdk_59"/>
              <w:id w:val="-1523543551"/>
            </w:sdtPr>
            <w:sdtEndPr/>
            <w:sdtContent>
              <w:p w:rsidR="00AE4D7C" w:rsidRPr="002E0A19" w:rsidRDefault="00325557" w:rsidP="0080015B">
                <w:pPr>
                  <w:spacing w:after="0"/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 xml:space="preserve">Oficina de Apoyo: Área de Gestión documental, </w:t>
                </w:r>
                <w:r w:rsidR="0080015B">
                  <w:rPr>
                    <w:rFonts w:ascii="Arial" w:hAnsi="Arial" w:cs="Arial"/>
                  </w:rPr>
                  <w:t>Á</w:t>
                </w:r>
                <w:r w:rsidRPr="002E0A19">
                  <w:rPr>
                    <w:rFonts w:ascii="Arial" w:hAnsi="Arial" w:cs="Arial"/>
                  </w:rPr>
                  <w:t>rea de depósitos judiciales</w:t>
                </w:r>
                <w:r w:rsidR="0080015B">
                  <w:rPr>
                    <w:rFonts w:ascii="Arial" w:hAnsi="Arial" w:cs="Arial"/>
                  </w:rPr>
                  <w:t xml:space="preserve">, Área de Comunicaciones y Notificaciones </w:t>
                </w:r>
                <w:r w:rsidRPr="002E0A19">
                  <w:rPr>
                    <w:rFonts w:ascii="Arial" w:hAnsi="Arial" w:cs="Arial"/>
                  </w:rPr>
                  <w:t>y Juzgados Civiles Municip</w:t>
                </w:r>
                <w:r w:rsidR="0080015B">
                  <w:rPr>
                    <w:rFonts w:ascii="Arial" w:hAnsi="Arial" w:cs="Arial"/>
                  </w:rPr>
                  <w:t>ales de Ejecución de Sentencias de Cali.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60"/>
        <w:id w:val="-491634036"/>
      </w:sdtPr>
      <w:sdtEndPr/>
      <w:sdtContent>
        <w:p w:rsidR="00AE4D7C" w:rsidRPr="002E0A19" w:rsidRDefault="0032555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color w:val="000000"/>
            </w:rPr>
            <w:tab/>
          </w:r>
          <w:r w:rsidRPr="002E0A19">
            <w:rPr>
              <w:rFonts w:ascii="Arial" w:hAnsi="Arial" w:cs="Arial"/>
              <w:color w:val="000000"/>
            </w:rPr>
            <w:tab/>
          </w:r>
        </w:p>
      </w:sdtContent>
    </w:sdt>
    <w:sdt>
      <w:sdtPr>
        <w:rPr>
          <w:rFonts w:ascii="Arial" w:hAnsi="Arial" w:cs="Arial"/>
        </w:rPr>
        <w:tag w:val="goog_rdk_61"/>
        <w:id w:val="1314294370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>LIDER DEL PROCEDIMIENTO:</w:t>
          </w:r>
          <w:r w:rsidRPr="002E0A19">
            <w:rPr>
              <w:rFonts w:ascii="Arial" w:hAnsi="Arial" w:cs="Arial"/>
              <w:color w:val="000000"/>
            </w:rPr>
            <w:t xml:space="preserve"> </w:t>
          </w:r>
        </w:p>
      </w:sdtContent>
    </w:sdt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4139"/>
      </w:tblGrid>
      <w:tr w:rsidR="00AE4D7C" w:rsidRPr="002E0A19" w:rsidTr="002E0A19">
        <w:tc>
          <w:tcPr>
            <w:tcW w:w="4933" w:type="dxa"/>
          </w:tcPr>
          <w:sdt>
            <w:sdtPr>
              <w:rPr>
                <w:rFonts w:ascii="Arial" w:hAnsi="Arial" w:cs="Arial"/>
              </w:rPr>
              <w:tag w:val="goog_rdk_63"/>
              <w:id w:val="170461028"/>
            </w:sdtPr>
            <w:sdtEndPr/>
            <w:sdtContent>
              <w:p w:rsidR="00AE4D7C" w:rsidRPr="002E0A19" w:rsidRDefault="003255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b/>
                    <w:color w:val="000000"/>
                  </w:rPr>
                  <w:t>Cargo</w:t>
                </w:r>
              </w:p>
            </w:sdtContent>
          </w:sdt>
        </w:tc>
        <w:tc>
          <w:tcPr>
            <w:tcW w:w="4139" w:type="dxa"/>
          </w:tcPr>
          <w:sdt>
            <w:sdtPr>
              <w:rPr>
                <w:rFonts w:ascii="Arial" w:hAnsi="Arial" w:cs="Arial"/>
              </w:rPr>
              <w:tag w:val="goog_rdk_64"/>
              <w:id w:val="-550690554"/>
            </w:sdtPr>
            <w:sdtEndPr/>
            <w:sdtContent>
              <w:p w:rsidR="00AE4D7C" w:rsidRPr="002E0A19" w:rsidRDefault="003255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b/>
                    <w:color w:val="000000"/>
                  </w:rPr>
                  <w:t>Dependencia</w:t>
                </w:r>
              </w:p>
            </w:sdtContent>
          </w:sdt>
        </w:tc>
      </w:tr>
      <w:tr w:rsidR="00AE4D7C" w:rsidRPr="002E0A19" w:rsidTr="002E0A19">
        <w:tc>
          <w:tcPr>
            <w:tcW w:w="4933" w:type="dxa"/>
          </w:tcPr>
          <w:sdt>
            <w:sdtPr>
              <w:rPr>
                <w:rFonts w:ascii="Arial" w:hAnsi="Arial" w:cs="Arial"/>
              </w:rPr>
              <w:tag w:val="goog_rdk_65"/>
              <w:id w:val="-956637733"/>
            </w:sdtPr>
            <w:sdtEndPr/>
            <w:sdtContent>
              <w:p w:rsidR="00AE4D7C" w:rsidRPr="002E0A19" w:rsidRDefault="003255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Profesional Universitario Grado 17 – Líder Área de Depósitos Judiciales.</w:t>
                </w:r>
              </w:p>
            </w:sdtContent>
          </w:sdt>
        </w:tc>
        <w:tc>
          <w:tcPr>
            <w:tcW w:w="4139" w:type="dxa"/>
          </w:tcPr>
          <w:sdt>
            <w:sdtPr>
              <w:rPr>
                <w:rFonts w:ascii="Arial" w:hAnsi="Arial" w:cs="Arial"/>
              </w:rPr>
              <w:tag w:val="goog_rdk_66"/>
              <w:id w:val="-2009969145"/>
            </w:sdtPr>
            <w:sdtEndPr/>
            <w:sdtContent>
              <w:p w:rsidR="00AE4D7C" w:rsidRPr="002E0A19" w:rsidRDefault="003255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Oficina de Apoyo para los Juzgados Civiles Municipales de Ejecución de Sentencias de Cali.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67"/>
        <w:id w:val="-2066791363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70"/>
        <w:id w:val="486133316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 xml:space="preserve">RESPONSABLES DEL </w:t>
          </w:r>
          <w:sdt>
            <w:sdtPr>
              <w:rPr>
                <w:rFonts w:ascii="Arial" w:hAnsi="Arial" w:cs="Arial"/>
              </w:rPr>
              <w:tag w:val="goog_rdk_69"/>
              <w:id w:val="841434677"/>
            </w:sdtPr>
            <w:sdtEndPr/>
            <w:sdtContent/>
          </w:sdt>
          <w:r w:rsidRPr="002E0A19">
            <w:rPr>
              <w:rFonts w:ascii="Arial" w:hAnsi="Arial" w:cs="Arial"/>
              <w:b/>
              <w:color w:val="000000"/>
            </w:rPr>
            <w:t>PROCEDIMIENTO:</w:t>
          </w:r>
          <w:r w:rsidRPr="002E0A19">
            <w:rPr>
              <w:rFonts w:ascii="Arial" w:hAnsi="Arial" w:cs="Arial"/>
              <w:color w:val="000000"/>
            </w:rPr>
            <w:t xml:space="preserve"> </w:t>
          </w:r>
        </w:p>
      </w:sdtContent>
    </w:sdt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AE4D7C" w:rsidRPr="002E0A19" w:rsidTr="002E0A19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72"/>
              <w:id w:val="1849909508"/>
            </w:sdtPr>
            <w:sdtEndPr/>
            <w:sdtContent>
              <w:p w:rsidR="00AE4D7C" w:rsidRPr="002E0A19" w:rsidRDefault="003255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b/>
                    <w:color w:val="000000"/>
                  </w:rPr>
                  <w:t>Cargo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</w:rPr>
              <w:tag w:val="goog_rdk_73"/>
              <w:id w:val="851148390"/>
            </w:sdtPr>
            <w:sdtEndPr/>
            <w:sdtContent>
              <w:p w:rsidR="00AE4D7C" w:rsidRPr="002E0A19" w:rsidRDefault="003255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05"/>
                    <w:tab w:val="center" w:pos="1947"/>
                  </w:tabs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b/>
                    <w:color w:val="000000"/>
                  </w:rPr>
                  <w:tab/>
                </w:r>
                <w:r w:rsidRPr="002E0A19">
                  <w:rPr>
                    <w:rFonts w:ascii="Arial" w:hAnsi="Arial" w:cs="Arial"/>
                    <w:b/>
                    <w:color w:val="000000"/>
                  </w:rPr>
                  <w:tab/>
                  <w:t>Dependencia</w:t>
                </w:r>
              </w:p>
            </w:sdtContent>
          </w:sdt>
        </w:tc>
      </w:tr>
      <w:tr w:rsidR="002E0A19" w:rsidRPr="002E0A19" w:rsidTr="002E0A19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74"/>
              <w:id w:val="-1894956070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Profesional Universitario Grado 17 – Líder Área de Depósitos Judiciales</w:t>
                </w:r>
              </w:p>
            </w:sdtContent>
          </w:sdt>
        </w:tc>
        <w:tc>
          <w:tcPr>
            <w:tcW w:w="4110" w:type="dxa"/>
            <w:vMerge w:val="restart"/>
          </w:tcPr>
          <w:sdt>
            <w:sdtPr>
              <w:rPr>
                <w:rFonts w:ascii="Arial" w:hAnsi="Arial" w:cs="Arial"/>
              </w:rPr>
              <w:tag w:val="goog_rdk_76"/>
              <w:id w:val="-722681717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both"/>
                  <w:rPr>
                    <w:rFonts w:ascii="Arial" w:hAnsi="Arial" w:cs="Arial"/>
                    <w:color w:val="000000"/>
                    <w:highlight w:val="yellow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Oficina de Apoyo para los Juzgados Civiles Municipales de Ejecución de Sentencias de Cali.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78"/>
              <w:id w:val="1609854565"/>
            </w:sdtPr>
            <w:sdtEndPr/>
            <w:sdtContent>
              <w:p w:rsidR="002E0A19" w:rsidRPr="002E0A19" w:rsidRDefault="001B7C8C" w:rsidP="0023282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ind w:left="0" w:hanging="2"/>
                  <w:rPr>
                    <w:rFonts w:ascii="Arial" w:hAnsi="Arial" w:cs="Arial"/>
                    <w:color w:val="000000"/>
                    <w:highlight w:val="yellow"/>
                  </w:rPr>
                </w:pPr>
              </w:p>
            </w:sdtContent>
          </w:sdt>
        </w:tc>
      </w:tr>
      <w:tr w:rsidR="002E0A19" w:rsidRPr="002E0A19" w:rsidTr="002E0A19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77"/>
              <w:id w:val="1594512094"/>
            </w:sdtPr>
            <w:sdtEndPr/>
            <w:sdtContent>
              <w:p w:rsidR="002E0A19" w:rsidRPr="002E0A19" w:rsidRDefault="002E0A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color w:val="000000"/>
                  </w:rPr>
                  <w:t>Asistente grado cinco- Depósitos Judiciales</w:t>
                </w:r>
              </w:p>
            </w:sdtContent>
          </w:sdt>
        </w:tc>
        <w:tc>
          <w:tcPr>
            <w:tcW w:w="4110" w:type="dxa"/>
            <w:vMerge/>
          </w:tcPr>
          <w:p w:rsidR="002E0A19" w:rsidRPr="002E0A19" w:rsidRDefault="002E0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</w:tbl>
    <w:sdt>
      <w:sdtPr>
        <w:rPr>
          <w:rFonts w:ascii="Arial" w:hAnsi="Arial" w:cs="Arial"/>
        </w:rPr>
        <w:tag w:val="goog_rdk_79"/>
        <w:id w:val="-881946067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81"/>
        <w:id w:val="-195081703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 xml:space="preserve">PROVEEDORES E </w:t>
          </w:r>
          <w:sdt>
            <w:sdtPr>
              <w:rPr>
                <w:rFonts w:ascii="Arial" w:hAnsi="Arial" w:cs="Arial"/>
              </w:rPr>
              <w:tag w:val="goog_rdk_80"/>
              <w:id w:val="824712140"/>
            </w:sdtPr>
            <w:sdtEndPr/>
            <w:sdtContent/>
          </w:sdt>
          <w:r w:rsidRPr="002E0A19">
            <w:rPr>
              <w:rFonts w:ascii="Arial" w:hAnsi="Arial" w:cs="Arial"/>
              <w:b/>
              <w:color w:val="000000"/>
            </w:rPr>
            <w:t>INSUMOS:</w:t>
          </w:r>
        </w:p>
      </w:sdtContent>
    </w:sdt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AE4D7C" w:rsidRPr="002E0A19" w:rsidTr="002E0A19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83"/>
              <w:id w:val="451834408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center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  <w:b/>
                  </w:rPr>
                  <w:t>Proveedores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</w:rPr>
              <w:tag w:val="goog_rdk_84"/>
              <w:id w:val="-1084302472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center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  <w:b/>
                  </w:rPr>
                  <w:t>Entrada/Insumos</w:t>
                </w:r>
              </w:p>
            </w:sdtContent>
          </w:sdt>
        </w:tc>
      </w:tr>
      <w:tr w:rsidR="00AE4D7C" w:rsidRPr="002E0A19" w:rsidTr="002E0A19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85"/>
              <w:id w:val="2142840599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>Juzgados Civiles Municipales de Ejecución de Sentencias.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</w:rPr>
              <w:tag w:val="goog_rdk_86"/>
              <w:id w:val="-412095743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>Expediente.</w:t>
                </w:r>
              </w:p>
            </w:sdtContent>
          </w:sdt>
        </w:tc>
      </w:tr>
      <w:tr w:rsidR="00AE4D7C" w:rsidRPr="002E0A19" w:rsidTr="002E0A19">
        <w:tc>
          <w:tcPr>
            <w:tcW w:w="4962" w:type="dxa"/>
          </w:tcPr>
          <w:sdt>
            <w:sdtPr>
              <w:rPr>
                <w:rFonts w:ascii="Arial" w:hAnsi="Arial" w:cs="Arial"/>
              </w:rPr>
              <w:tag w:val="goog_rdk_87"/>
              <w:id w:val="1618103184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>Gestión tecnológica.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</w:rPr>
              <w:tag w:val="goog_rdk_88"/>
              <w:id w:val="955914465"/>
            </w:sdtPr>
            <w:sdtEndPr/>
            <w:sdtContent>
              <w:p w:rsidR="00AE4D7C" w:rsidRPr="002E0A19" w:rsidRDefault="00325557">
                <w:pPr>
                  <w:spacing w:after="0" w:line="240" w:lineRule="auto"/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>Justicia XXI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89"/>
        <w:id w:val="-1972200449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90"/>
        <w:id w:val="-592243028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92"/>
        <w:id w:val="2014023540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Arial" w:hAnsi="Arial" w:cs="Arial"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>CONTROLES DEL PROCEDIMIENTO</w:t>
          </w:r>
          <w:sdt>
            <w:sdtPr>
              <w:rPr>
                <w:rFonts w:ascii="Arial" w:hAnsi="Arial" w:cs="Arial"/>
              </w:rPr>
              <w:tag w:val="goog_rdk_91"/>
              <w:id w:val="403497460"/>
            </w:sdtPr>
            <w:sdtEndPr/>
            <w:sdtContent/>
          </w:sdt>
          <w:r w:rsidRPr="002E0A19">
            <w:rPr>
              <w:rFonts w:ascii="Arial" w:hAnsi="Arial" w:cs="Arial"/>
              <w:b/>
              <w:color w:val="000000"/>
            </w:rPr>
            <w:t>:</w:t>
          </w:r>
        </w:p>
      </w:sdtContent>
    </w:sdt>
    <w:tbl>
      <w:tblPr>
        <w:tblStyle w:val="a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1"/>
        <w:gridCol w:w="4561"/>
      </w:tblGrid>
      <w:tr w:rsidR="00AE4D7C" w:rsidRPr="002E0A19" w:rsidTr="002E0A19">
        <w:tc>
          <w:tcPr>
            <w:tcW w:w="4511" w:type="dxa"/>
            <w:vAlign w:val="center"/>
          </w:tcPr>
          <w:sdt>
            <w:sdtPr>
              <w:rPr>
                <w:rFonts w:ascii="Arial" w:hAnsi="Arial" w:cs="Arial"/>
              </w:rPr>
              <w:tag w:val="goog_rdk_93"/>
              <w:id w:val="-1570965545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b/>
                    <w:color w:val="000000"/>
                  </w:rPr>
                  <w:t>TIPO DE CONTROL</w:t>
                </w:r>
              </w:p>
            </w:sdtContent>
          </w:sdt>
        </w:tc>
        <w:tc>
          <w:tcPr>
            <w:tcW w:w="4561" w:type="dxa"/>
            <w:vAlign w:val="center"/>
          </w:tcPr>
          <w:sdt>
            <w:sdtPr>
              <w:rPr>
                <w:rFonts w:ascii="Arial" w:hAnsi="Arial" w:cs="Arial"/>
              </w:rPr>
              <w:tag w:val="goog_rdk_94"/>
              <w:id w:val="1606145283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2E0A19">
                  <w:rPr>
                    <w:rFonts w:ascii="Arial" w:hAnsi="Arial" w:cs="Arial"/>
                    <w:b/>
                    <w:color w:val="000000"/>
                  </w:rPr>
                  <w:t>DESCRIPCIÓN DEL CONTROL</w:t>
                </w:r>
              </w:p>
            </w:sdtContent>
          </w:sdt>
        </w:tc>
      </w:tr>
      <w:tr w:rsidR="00AE4D7C" w:rsidRPr="002E0A19" w:rsidTr="002E0A19">
        <w:trPr>
          <w:trHeight w:val="320"/>
        </w:trPr>
        <w:tc>
          <w:tcPr>
            <w:tcW w:w="4511" w:type="dxa"/>
            <w:vAlign w:val="center"/>
          </w:tcPr>
          <w:sdt>
            <w:sdtPr>
              <w:rPr>
                <w:rFonts w:ascii="Arial" w:hAnsi="Arial" w:cs="Arial"/>
              </w:rPr>
              <w:tag w:val="goog_rdk_95"/>
              <w:id w:val="-990330821"/>
            </w:sdtPr>
            <w:sdtEndPr/>
            <w:sdtContent>
              <w:p w:rsidR="00AE4D7C" w:rsidRPr="002E0A19" w:rsidRDefault="00325557">
                <w:pPr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>Justicia XXI.</w:t>
                </w:r>
              </w:p>
            </w:sdtContent>
          </w:sdt>
        </w:tc>
        <w:tc>
          <w:tcPr>
            <w:tcW w:w="4561" w:type="dxa"/>
            <w:vAlign w:val="center"/>
          </w:tcPr>
          <w:sdt>
            <w:sdtPr>
              <w:rPr>
                <w:rFonts w:ascii="Arial" w:hAnsi="Arial" w:cs="Arial"/>
              </w:rPr>
              <w:tag w:val="goog_rdk_96"/>
              <w:id w:val="-63878877"/>
            </w:sdtPr>
            <w:sdtEndPr/>
            <w:sdtContent>
              <w:p w:rsidR="00AE4D7C" w:rsidRPr="002E0A19" w:rsidRDefault="00325557">
                <w:pPr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>Registro de actuaciones históricas.</w:t>
                </w:r>
              </w:p>
            </w:sdtContent>
          </w:sdt>
        </w:tc>
      </w:tr>
      <w:tr w:rsidR="00AE4D7C" w:rsidRPr="002E0A19" w:rsidTr="002E0A19">
        <w:tc>
          <w:tcPr>
            <w:tcW w:w="4511" w:type="dxa"/>
            <w:vAlign w:val="center"/>
          </w:tcPr>
          <w:sdt>
            <w:sdtPr>
              <w:rPr>
                <w:rFonts w:ascii="Arial" w:hAnsi="Arial" w:cs="Arial"/>
              </w:rPr>
              <w:tag w:val="goog_rdk_97"/>
              <w:id w:val="13891755"/>
            </w:sdtPr>
            <w:sdtEndPr/>
            <w:sdtContent>
              <w:p w:rsidR="00AE4D7C" w:rsidRPr="002E0A19" w:rsidRDefault="00325557">
                <w:pPr>
                  <w:ind w:left="0" w:hanging="2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>Formato liquidación de costas</w:t>
                </w:r>
              </w:p>
            </w:sdtContent>
          </w:sdt>
        </w:tc>
        <w:tc>
          <w:tcPr>
            <w:tcW w:w="4561" w:type="dxa"/>
            <w:vAlign w:val="center"/>
          </w:tcPr>
          <w:sdt>
            <w:sdtPr>
              <w:rPr>
                <w:rFonts w:ascii="Arial" w:hAnsi="Arial" w:cs="Arial"/>
              </w:rPr>
              <w:tag w:val="goog_rdk_98"/>
              <w:id w:val="882066824"/>
            </w:sdtPr>
            <w:sdtEndPr/>
            <w:sdtContent>
              <w:p w:rsidR="00AE4D7C" w:rsidRPr="002E0A19" w:rsidRDefault="00325557">
                <w:pPr>
                  <w:ind w:left="0" w:hanging="2"/>
                  <w:jc w:val="both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</w:rPr>
                  <w:t xml:space="preserve">Formato el cual se utiliza para liquidar, las costas procesales, agencias en derecho y demás expensas. </w:t>
                </w:r>
              </w:p>
            </w:sdtContent>
          </w:sdt>
        </w:tc>
      </w:tr>
      <w:tr w:rsidR="00641137" w:rsidRPr="002E0A19" w:rsidTr="002E0A19">
        <w:tc>
          <w:tcPr>
            <w:tcW w:w="4511" w:type="dxa"/>
            <w:vAlign w:val="center"/>
          </w:tcPr>
          <w:p w:rsidR="00641137" w:rsidRDefault="002E3D7E" w:rsidP="002E3D7E">
            <w:pPr>
              <w:ind w:leftChars="0" w:left="0" w:firstLineChars="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Sharepoint</w:t>
            </w:r>
            <w:proofErr w:type="spellEnd"/>
          </w:p>
        </w:tc>
        <w:tc>
          <w:tcPr>
            <w:tcW w:w="4561" w:type="dxa"/>
            <w:vAlign w:val="center"/>
          </w:tcPr>
          <w:p w:rsidR="00641137" w:rsidRDefault="00641137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Sitio donde estará disponible, la liquidación de costas para revisión aprobación y firma.</w:t>
            </w:r>
          </w:p>
        </w:tc>
      </w:tr>
    </w:tbl>
    <w:p w:rsidR="00AE4D7C" w:rsidRPr="002E0A19" w:rsidRDefault="001B7C8C">
      <w:pPr>
        <w:ind w:left="0" w:hanging="2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99"/>
          <w:id w:val="-2120363927"/>
        </w:sdtPr>
        <w:sdtEndPr/>
        <w:sdtContent/>
      </w:sdt>
      <w:sdt>
        <w:sdtPr>
          <w:rPr>
            <w:rFonts w:ascii="Arial" w:hAnsi="Arial" w:cs="Arial"/>
          </w:rPr>
          <w:tag w:val="goog_rdk_100"/>
          <w:id w:val="-1039433394"/>
          <w:showingPlcHdr/>
        </w:sdtPr>
        <w:sdtEndPr/>
        <w:sdtContent>
          <w:r w:rsidR="00641137">
            <w:rPr>
              <w:rFonts w:ascii="Arial" w:hAnsi="Arial" w:cs="Arial"/>
            </w:rPr>
            <w:t xml:space="preserve">     </w:t>
          </w:r>
        </w:sdtContent>
      </w:sdt>
    </w:p>
    <w:sdt>
      <w:sdtPr>
        <w:rPr>
          <w:rFonts w:ascii="Arial" w:hAnsi="Arial" w:cs="Arial"/>
        </w:rPr>
        <w:tag w:val="goog_rdk_113"/>
        <w:id w:val="1490755197"/>
      </w:sdtPr>
      <w:sdtEndPr>
        <w:rPr>
          <w:b/>
        </w:rPr>
      </w:sdtEndPr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b/>
              <w:color w:val="000000"/>
            </w:rPr>
          </w:pPr>
          <w:r w:rsidRPr="002E0A19">
            <w:rPr>
              <w:rFonts w:ascii="Arial" w:hAnsi="Arial" w:cs="Arial"/>
              <w:b/>
              <w:color w:val="000000"/>
            </w:rPr>
            <w:t>DIAGRAMA DE FLUJO:</w:t>
          </w:r>
          <w:r w:rsidR="002E0A19" w:rsidRPr="002E0A19">
            <w:rPr>
              <w:rFonts w:ascii="Arial" w:hAnsi="Arial" w:cs="Arial"/>
              <w:b/>
              <w:color w:val="000000"/>
            </w:rPr>
            <w:t xml:space="preserve"> </w:t>
          </w:r>
          <w:r w:rsidR="002E0A19" w:rsidRPr="00D55430">
            <w:rPr>
              <w:rFonts w:ascii="Arial" w:eastAsia="Arial" w:hAnsi="Arial" w:cs="Arial"/>
              <w:b/>
              <w:color w:val="000000"/>
            </w:rPr>
            <w:t>Ver Anexo</w:t>
          </w:r>
          <w:r w:rsidR="002E0A19">
            <w:rPr>
              <w:rFonts w:ascii="Arial" w:eastAsia="Arial" w:hAnsi="Arial" w:cs="Arial"/>
              <w:b/>
              <w:color w:val="000000"/>
            </w:rPr>
            <w:t xml:space="preserve"> No. 1</w:t>
          </w:r>
        </w:p>
      </w:sdtContent>
    </w:sdt>
    <w:sdt>
      <w:sdtPr>
        <w:rPr>
          <w:rFonts w:ascii="Arial" w:hAnsi="Arial" w:cs="Arial"/>
        </w:rPr>
        <w:tag w:val="goog_rdk_116"/>
        <w:id w:val="2127194902"/>
      </w:sdtPr>
      <w:sdtEndPr/>
      <w:sdtContent>
        <w:p w:rsidR="00AE4D7C" w:rsidRPr="002E0A19" w:rsidRDefault="001B7C8C">
          <w:pPr>
            <w:spacing w:line="276" w:lineRule="auto"/>
            <w:ind w:left="0" w:hanging="2"/>
            <w:jc w:val="center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117"/>
        <w:id w:val="-1754667162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color w:val="000000"/>
            </w:rPr>
          </w:pPr>
          <w:r w:rsidRPr="002E0A19">
            <w:rPr>
              <w:rFonts w:ascii="Arial" w:eastAsia="Arial" w:hAnsi="Arial" w:cs="Arial"/>
              <w:b/>
              <w:color w:val="000000"/>
            </w:rPr>
            <w:t>DESCRIPCIÓN DEL PROCEDIMIENTO LIQUIDACION DE COSTAS (Ciclo PHVA)</w:t>
          </w:r>
        </w:p>
      </w:sdtContent>
    </w:sdt>
    <w:tbl>
      <w:tblPr>
        <w:tblStyle w:val="a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030"/>
        <w:gridCol w:w="3070"/>
        <w:gridCol w:w="1446"/>
        <w:gridCol w:w="1418"/>
      </w:tblGrid>
      <w:tr w:rsidR="00AE4D7C" w:rsidRPr="002E0A19" w:rsidTr="008F67C5">
        <w:trPr>
          <w:tblHeader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19"/>
              <w:id w:val="-694148273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  <w:b/>
                  </w:rPr>
                  <w:t>ETAPA</w:t>
                </w:r>
              </w:p>
            </w:sdtContent>
          </w:sdt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20"/>
              <w:id w:val="-529417634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center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  <w:b/>
                  </w:rPr>
                  <w:t>ACTIVIDAD</w:t>
                </w:r>
              </w:p>
            </w:sdtContent>
          </w:sdt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21"/>
              <w:id w:val="-29648711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center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  <w:b/>
                  </w:rPr>
                  <w:t>DESCRIPCIÓN</w:t>
                </w:r>
              </w:p>
            </w:sdtContent>
          </w:sdt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22"/>
              <w:id w:val="1553504585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center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  <w:b/>
                  </w:rPr>
                  <w:t>PRODUCTO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23"/>
              <w:id w:val="-654528193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center"/>
                  <w:rPr>
                    <w:rFonts w:ascii="Arial" w:hAnsi="Arial" w:cs="Arial"/>
                  </w:rPr>
                </w:pPr>
                <w:r w:rsidRPr="002E0A19">
                  <w:rPr>
                    <w:rFonts w:ascii="Arial" w:hAnsi="Arial" w:cs="Arial"/>
                    <w:b/>
                  </w:rPr>
                  <w:t>RESPONSABLE</w:t>
                </w:r>
              </w:p>
            </w:sdtContent>
          </w:sdt>
        </w:tc>
      </w:tr>
      <w:tr w:rsidR="00AE4D7C" w:rsidRPr="002E0A19" w:rsidTr="00E80928">
        <w:trPr>
          <w:trHeight w:val="42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4"/>
              <w:id w:val="-2095000926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</w:t>
                </w:r>
              </w:p>
            </w:sdtContent>
          </w:sdt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5"/>
              <w:id w:val="151654827"/>
            </w:sdtPr>
            <w:sdtEndPr/>
            <w:sdtContent>
              <w:p w:rsidR="00AE4D7C" w:rsidRPr="002E0A19" w:rsidRDefault="00325557">
                <w:pPr>
                  <w:spacing w:after="0" w:line="240" w:lineRule="auto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Asignación de funciones y roles.</w:t>
                </w:r>
              </w:p>
            </w:sdtContent>
          </w:sdt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6"/>
              <w:id w:val="411359862"/>
            </w:sdtPr>
            <w:sdtEndPr/>
            <w:sdtContent>
              <w:p w:rsidR="00AE4D7C" w:rsidRPr="002E0A19" w:rsidRDefault="00325557">
                <w:pPr>
                  <w:spacing w:after="0" w:line="240" w:lineRule="auto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Asignación de funciones y roles a los asistentes administrativos del área.</w:t>
                </w:r>
              </w:p>
            </w:sdtContent>
          </w:sdt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7"/>
              <w:id w:val="1310290010"/>
            </w:sdtPr>
            <w:sdtEndPr/>
            <w:sdtContent>
              <w:p w:rsidR="00AE4D7C" w:rsidRPr="002E0A19" w:rsidRDefault="00325557">
                <w:pP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Funciones asignadas.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28"/>
              <w:id w:val="-1780487263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Coordinador Oficina/Líder  área.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29"/>
              <w:id w:val="-463887534"/>
            </w:sdtPr>
            <w:sdtEndPr/>
            <w:sdtContent>
              <w:p w:rsidR="00AE4D7C" w:rsidRPr="002E0A19" w:rsidRDefault="001B7C8C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AE4D7C" w:rsidRPr="002E0A19" w:rsidTr="00E80928">
        <w:trPr>
          <w:trHeight w:val="42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0"/>
              <w:id w:val="1971404308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</w:p>
            </w:sdtContent>
          </w:sdt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1"/>
              <w:id w:val="-538276180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 xml:space="preserve">Recepción de los expedientes </w:t>
                </w:r>
              </w:p>
            </w:sdtContent>
          </w:sdt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2"/>
              <w:id w:val="-1205783414"/>
            </w:sdtPr>
            <w:sdtEndPr/>
            <w:sdtContent>
              <w:p w:rsidR="00AE4D7C" w:rsidRPr="002E0A19" w:rsidRDefault="00641137" w:rsidP="0064113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Se reciben los expedientes para liquidar costas.</w:t>
                </w:r>
              </w:p>
            </w:sdtContent>
          </w:sdt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3"/>
              <w:id w:val="-404688808"/>
            </w:sdtPr>
            <w:sdtEndPr/>
            <w:sdtContent>
              <w:p w:rsidR="00AE4D7C" w:rsidRPr="002E0A19" w:rsidRDefault="00AB1DC1" w:rsidP="00AB1DC1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Expediente</w:t>
                </w:r>
                <w:r w:rsidR="00325557" w:rsidRPr="002E0A19"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4"/>
              <w:id w:val="-567267131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 xml:space="preserve">Asistentes Administrativos Depósitos Judiciales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35"/>
              <w:id w:val="935798542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36"/>
              <w:id w:val="-1578429496"/>
            </w:sdtPr>
            <w:sdtEndPr/>
            <w:sdtContent>
              <w:p w:rsidR="00AE4D7C" w:rsidRPr="002E0A19" w:rsidRDefault="001B7C8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AE4D7C" w:rsidRPr="002E0A19" w:rsidTr="00E80928">
        <w:trPr>
          <w:trHeight w:val="4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37"/>
              <w:id w:val="1575078723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38"/>
              <w:id w:val="540412520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39"/>
              <w:id w:val="2043244476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H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40"/>
              <w:id w:val="-816729858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41"/>
              <w:id w:val="1785067103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2"/>
              <w:id w:val="-51547028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Revisión de los expedientes.</w:t>
                </w:r>
              </w:p>
            </w:sdtContent>
          </w:sdt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3"/>
              <w:id w:val="-1215267636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 xml:space="preserve"> Se revisa detalladamente los expedientes, con el fin de determinar que exista providencia judicial ejecutoriada que condene en costas a la parte vencida en el proceso o en las demás actuaciones judiciales que dispone el art 365 del C.G.P.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44"/>
              <w:id w:val="105469688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Se revisa detalladamente los valores o expensas que conforme lo indicado en el artículo 366 del CGP deben ser incluidos en el Formato de liquidación de Costas.</w:t>
                </w:r>
              </w:p>
            </w:sdtContent>
          </w:sdt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5"/>
              <w:id w:val="-941985662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 xml:space="preserve"> Expediente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46"/>
              <w:id w:val="-1811005980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Formato de liquidación de costas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7"/>
              <w:id w:val="-1801143734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Asistentes Administrativos Depósitos Judiciales</w:t>
                </w:r>
              </w:p>
            </w:sdtContent>
          </w:sdt>
        </w:tc>
      </w:tr>
      <w:tr w:rsidR="00AE4D7C" w:rsidRPr="002E0A19" w:rsidTr="00E80928">
        <w:trPr>
          <w:trHeight w:val="4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8"/>
              <w:id w:val="-1992855107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H</w:t>
                </w:r>
              </w:p>
            </w:sdtContent>
          </w:sdt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49"/>
              <w:id w:val="-1316407654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0"/>
              <w:id w:val="36784416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Liquidación de Costas</w:t>
                </w:r>
              </w:p>
            </w:sdtContent>
          </w:sdt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51"/>
              <w:id w:val="-1497945079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Se procede a cuantificar la totalidad de las expensas y gastos sufragados durante el curso del proceso y las agencias en derecho.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52"/>
              <w:id w:val="-1496559992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Las costas serán tasadas y liquidadas con criterios objetivos y verificables en el expediente.</w:t>
                </w:r>
              </w:p>
            </w:sdtContent>
          </w:sdt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53"/>
              <w:id w:val="480504410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Formato de Liquidación de Costas.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54"/>
              <w:id w:val="-537197789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Asistentes Administrativos Depósitos Judiciales</w:t>
                </w:r>
              </w:p>
            </w:sdtContent>
          </w:sdt>
        </w:tc>
      </w:tr>
      <w:tr w:rsidR="00AE4D7C" w:rsidRPr="002E0A19" w:rsidTr="00E80928">
        <w:trPr>
          <w:trHeight w:val="32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55"/>
              <w:id w:val="1060215909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6"/>
              <w:id w:val="884990760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H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57"/>
              <w:id w:val="-429206964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8"/>
              <w:id w:val="479961494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9"/>
              <w:id w:val="1325479661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60"/>
              <w:id w:val="1809508859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1"/>
              <w:id w:val="-1074892822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Sell</w:t>
                </w:r>
                <w:r w:rsidR="009C68C5">
                  <w:rPr>
                    <w:rFonts w:ascii="Arial" w:eastAsia="Arial" w:hAnsi="Arial" w:cs="Arial"/>
                    <w:sz w:val="20"/>
                    <w:szCs w:val="20"/>
                  </w:rPr>
                  <w:t xml:space="preserve">ar, Glosar y Foliar el Formato- subir a </w:t>
                </w:r>
                <w:proofErr w:type="spellStart"/>
                <w:r w:rsidR="007B1CA9">
                  <w:rPr>
                    <w:rFonts w:ascii="Arial" w:eastAsia="Arial" w:hAnsi="Arial" w:cs="Arial"/>
                    <w:sz w:val="20"/>
                    <w:szCs w:val="20"/>
                  </w:rPr>
                  <w:t>sharepoint</w:t>
                </w:r>
                <w:proofErr w:type="spellEnd"/>
                <w:r w:rsidR="009C68C5">
                  <w:rPr>
                    <w:rFonts w:ascii="Arial" w:eastAsia="Arial" w:hAnsi="Arial" w:cs="Arial"/>
                    <w:sz w:val="20"/>
                    <w:szCs w:val="20"/>
                  </w:rPr>
                  <w:t xml:space="preserve"> a carpeta de LC</w:t>
                </w:r>
              </w:p>
            </w:sdtContent>
          </w:sdt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2"/>
              <w:id w:val="-904528964"/>
            </w:sdtPr>
            <w:sdtEndPr/>
            <w:sdtContent>
              <w:p w:rsidR="00AE4D7C" w:rsidRPr="002E0A19" w:rsidRDefault="00344A45" w:rsidP="004714A0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Una vez realizada</w:t>
                </w:r>
                <w:r w:rsidR="00325557" w:rsidRPr="002E0A19">
                  <w:rPr>
                    <w:rFonts w:ascii="Arial" w:eastAsia="Arial" w:hAnsi="Arial" w:cs="Arial"/>
                    <w:sz w:val="20"/>
                    <w:szCs w:val="20"/>
                  </w:rPr>
                  <w:t xml:space="preserve"> la liquidación de costas, esta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se c</w:t>
                </w:r>
                <w:r w:rsidR="001F017E">
                  <w:rPr>
                    <w:rFonts w:ascii="Arial" w:eastAsia="Arial" w:hAnsi="Arial" w:cs="Arial"/>
                    <w:sz w:val="20"/>
                    <w:szCs w:val="20"/>
                  </w:rPr>
                  <w:t>oloca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en la carpeta compartida con el Juzgado (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sharepoint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>)</w:t>
                </w:r>
                <w:r w:rsidR="004714A0">
                  <w:rPr>
                    <w:rFonts w:ascii="Arial" w:eastAsia="Arial" w:hAnsi="Arial" w:cs="Arial"/>
                    <w:sz w:val="20"/>
                    <w:szCs w:val="20"/>
                  </w:rPr>
                  <w:t xml:space="preserve"> TRAMITE CON DESPACHO-COSTAS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para </w:t>
                </w:r>
                <w:r w:rsidR="004714A0">
                  <w:rPr>
                    <w:rFonts w:ascii="Arial" w:eastAsia="Arial" w:hAnsi="Arial" w:cs="Arial"/>
                    <w:sz w:val="20"/>
                    <w:szCs w:val="20"/>
                  </w:rPr>
                  <w:t xml:space="preserve">que sea aprobada por el despacho. Lo anterior aplica para los 9 Juzgados, </w:t>
                </w:r>
                <w:r w:rsidR="004714A0" w:rsidRPr="004714A0">
                  <w:rPr>
                    <w:rFonts w:ascii="Arial" w:eastAsia="Arial" w:hAnsi="Arial" w:cs="Arial"/>
                    <w:sz w:val="20"/>
                    <w:szCs w:val="20"/>
                    <w:highlight w:val="yellow"/>
                  </w:rPr>
                  <w:t>para el Juzgado 10  se corre traslado es decir que una vez liquidada las costas se glosa al expediente digital y se informa y direcciona a través de justicia XXI al área de comunicaciones y notificaciones</w:t>
                </w:r>
                <w:r w:rsidR="004714A0"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3"/>
              <w:id w:val="-1059164375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Formato de Liquidación de Costas</w:t>
                </w:r>
                <w:r w:rsidR="003F1C51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="009C68C5">
                  <w:rPr>
                    <w:rFonts w:ascii="Arial" w:eastAsia="Arial" w:hAnsi="Arial" w:cs="Arial"/>
                    <w:sz w:val="20"/>
                    <w:szCs w:val="20"/>
                  </w:rPr>
                  <w:t>–</w:t>
                </w:r>
                <w:r w:rsidR="003F1C51">
                  <w:rPr>
                    <w:rFonts w:ascii="Arial" w:eastAsia="Arial" w:hAnsi="Arial" w:cs="Arial"/>
                    <w:sz w:val="20"/>
                    <w:szCs w:val="20"/>
                  </w:rPr>
                  <w:t xml:space="preserve">carpeta en </w:t>
                </w:r>
                <w:proofErr w:type="spellStart"/>
                <w:r w:rsidR="007B1CA9">
                  <w:rPr>
                    <w:rFonts w:ascii="Arial" w:eastAsia="Arial" w:hAnsi="Arial" w:cs="Arial"/>
                    <w:sz w:val="20"/>
                    <w:szCs w:val="20"/>
                  </w:rPr>
                  <w:t>sharepoint</w:t>
                </w:r>
                <w:proofErr w:type="spellEnd"/>
                <w:r w:rsidR="009C68C5"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64"/>
              <w:id w:val="-845635208"/>
              <w:showingPlcHdr/>
            </w:sdtPr>
            <w:sdtEndPr/>
            <w:sdtContent>
              <w:p w:rsidR="00AE4D7C" w:rsidRPr="002E0A19" w:rsidRDefault="003F1C51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5"/>
              <w:id w:val="-747414745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 xml:space="preserve">Asistentes Administrativos Depósitos Judiciales </w:t>
                </w:r>
              </w:p>
            </w:sdtContent>
          </w:sdt>
        </w:tc>
      </w:tr>
      <w:tr w:rsidR="00AE4D7C" w:rsidRPr="002E0A19" w:rsidTr="00E80928">
        <w:trPr>
          <w:trHeight w:val="32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6"/>
              <w:id w:val="-669798192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V</w:t>
                </w:r>
              </w:p>
            </w:sdtContent>
          </w:sdt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7"/>
              <w:id w:val="2062900585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Revisión de la liquidación</w:t>
                </w:r>
              </w:p>
            </w:sdtContent>
          </w:sdt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8"/>
              <w:id w:val="-918096675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 xml:space="preserve">Una vez liquidada las costas se pasa para revisión, esta revisión se  hace de forma </w:t>
                </w:r>
                <w:r w:rsidRPr="00AB1DC1">
                  <w:rPr>
                    <w:rFonts w:ascii="Arial" w:eastAsia="Arial" w:hAnsi="Arial" w:cs="Arial"/>
                    <w:sz w:val="20"/>
                    <w:szCs w:val="20"/>
                  </w:rPr>
                  <w:t>aleatoria.</w:t>
                </w:r>
              </w:p>
            </w:sdtContent>
          </w:sdt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69"/>
              <w:id w:val="491456648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Expediente, con formato de liquidación de costas debidamente glosado</w:t>
                </w:r>
                <w:r w:rsidR="003F1C51">
                  <w:rPr>
                    <w:rFonts w:ascii="Arial" w:eastAsia="Arial" w:hAnsi="Arial" w:cs="Arial"/>
                    <w:sz w:val="20"/>
                    <w:szCs w:val="20"/>
                  </w:rPr>
                  <w:t xml:space="preserve"> (</w:t>
                </w:r>
                <w:proofErr w:type="spellStart"/>
                <w:r w:rsidR="003F1C51">
                  <w:rPr>
                    <w:rFonts w:ascii="Arial" w:eastAsia="Arial" w:hAnsi="Arial" w:cs="Arial"/>
                    <w:sz w:val="20"/>
                    <w:szCs w:val="20"/>
                  </w:rPr>
                  <w:t>Exp</w:t>
                </w:r>
                <w:proofErr w:type="spellEnd"/>
                <w:r w:rsidR="003F1C51">
                  <w:rPr>
                    <w:rFonts w:ascii="Arial" w:eastAsia="Arial" w:hAnsi="Arial" w:cs="Arial"/>
                    <w:sz w:val="20"/>
                    <w:szCs w:val="20"/>
                  </w:rPr>
                  <w:t xml:space="preserve"> Físico)</w:t>
                </w: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 w:rsidR="004714A0">
                  <w:rPr>
                    <w:rFonts w:ascii="Arial" w:eastAsia="Arial" w:hAnsi="Arial" w:cs="Arial"/>
                    <w:sz w:val="20"/>
                    <w:szCs w:val="20"/>
                  </w:rPr>
                  <w:t xml:space="preserve"> O disponible </w:t>
                </w:r>
                <w:proofErr w:type="spellStart"/>
                <w:r w:rsidR="004714A0">
                  <w:rPr>
                    <w:rFonts w:ascii="Arial" w:eastAsia="Arial" w:hAnsi="Arial" w:cs="Arial"/>
                    <w:sz w:val="20"/>
                    <w:szCs w:val="20"/>
                  </w:rPr>
                  <w:t>onedrive</w:t>
                </w:r>
                <w:proofErr w:type="spellEnd"/>
                <w:r w:rsidR="004714A0">
                  <w:rPr>
                    <w:rFonts w:ascii="Arial" w:eastAsia="Arial" w:hAnsi="Arial" w:cs="Arial"/>
                    <w:sz w:val="20"/>
                    <w:szCs w:val="20"/>
                  </w:rPr>
                  <w:t xml:space="preserve"> o mercurio</w:t>
                </w:r>
                <w:r w:rsidR="003F1C51">
                  <w:rPr>
                    <w:rFonts w:ascii="Arial" w:eastAsia="Arial" w:hAnsi="Arial" w:cs="Arial"/>
                    <w:sz w:val="20"/>
                    <w:szCs w:val="20"/>
                  </w:rPr>
                  <w:t>.(Expediente digital)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70"/>
              <w:id w:val="-1850473494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Profesional Universitario grado 17</w:t>
                </w:r>
              </w:p>
            </w:sdtContent>
          </w:sdt>
        </w:tc>
      </w:tr>
      <w:tr w:rsidR="00AE4D7C" w:rsidRPr="002E0A19" w:rsidTr="00E80928">
        <w:trPr>
          <w:trHeight w:val="244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71"/>
              <w:id w:val="327496870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72"/>
              <w:id w:val="585897229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73"/>
              <w:id w:val="-787966797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74"/>
              <w:id w:val="-85234630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H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75"/>
              <w:id w:val="1133916024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76"/>
              <w:id w:val="1874955109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 xml:space="preserve">Registro en el Sistema y Direccionamiento Físico </w:t>
                </w:r>
              </w:p>
            </w:sdtContent>
          </w:sdt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77"/>
              <w:id w:val="21377885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Una vez</w:t>
                </w:r>
                <w:r w:rsidR="00AB1DC1">
                  <w:rPr>
                    <w:rFonts w:ascii="Arial" w:eastAsia="Arial" w:hAnsi="Arial" w:cs="Arial"/>
                    <w:sz w:val="20"/>
                    <w:szCs w:val="20"/>
                  </w:rPr>
                  <w:t xml:space="preserve"> Revisado las costas se procede</w:t>
                </w: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 xml:space="preserve"> a efectuar el registro del proceso en el sistema Justicia XXI, indicando que estas pasan a despacho para ser aprobadas</w:t>
                </w:r>
                <w:r w:rsidR="00AB1DC1">
                  <w:rPr>
                    <w:rFonts w:ascii="Arial" w:eastAsia="Arial" w:hAnsi="Arial" w:cs="Arial"/>
                    <w:sz w:val="20"/>
                    <w:szCs w:val="20"/>
                  </w:rPr>
                  <w:t xml:space="preserve"> o se pasa para correr traslado según corresponda (JZ 10)</w:t>
                </w:r>
              </w:p>
            </w:sdtContent>
          </w:sdt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78"/>
              <w:id w:val="-1192142093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. Aplicativo Justicia XXI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79"/>
              <w:id w:val="-2098088327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80"/>
              <w:id w:val="-1628690111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 xml:space="preserve">Asistente Administrativo </w:t>
                </w:r>
              </w:p>
            </w:sdtContent>
          </w:sdt>
        </w:tc>
      </w:tr>
      <w:tr w:rsidR="00AE4D7C" w:rsidRPr="002E0A19" w:rsidTr="00E80928">
        <w:trPr>
          <w:trHeight w:val="24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181"/>
              <w:id w:val="1574707697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82"/>
              <w:id w:val="1744379464"/>
            </w:sdtPr>
            <w:sdtEndPr/>
            <w:sdtContent>
              <w:p w:rsidR="00AE4D7C" w:rsidRPr="002E0A19" w:rsidRDefault="001B7C8C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83"/>
              <w:id w:val="64626087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</w:p>
            </w:sdtContent>
          </w:sdt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84"/>
              <w:id w:val="-555708387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Error en liquidación de costas</w:t>
                </w:r>
              </w:p>
            </w:sdtContent>
          </w:sdt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85"/>
              <w:id w:val="-157390909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Las costas que el despacho detecte que presentan inconsistencias se debe entregar al asistente administrativo para modificar, y nuevamente se direcc</w:t>
                </w:r>
                <w:r w:rsidR="005B4EB8">
                  <w:rPr>
                    <w:rFonts w:ascii="Arial" w:eastAsia="Arial" w:hAnsi="Arial" w:cs="Arial"/>
                    <w:sz w:val="20"/>
                    <w:szCs w:val="20"/>
                  </w:rPr>
                  <w:t xml:space="preserve">iona a despacho para aprobación. Para los evento anteriores y este el formato reposara en </w:t>
                </w:r>
                <w:proofErr w:type="spellStart"/>
                <w:r w:rsidR="007B1CA9">
                  <w:rPr>
                    <w:rFonts w:ascii="Arial" w:eastAsia="Arial" w:hAnsi="Arial" w:cs="Arial"/>
                    <w:sz w:val="20"/>
                    <w:szCs w:val="20"/>
                  </w:rPr>
                  <w:t>sharepoint</w:t>
                </w:r>
                <w:proofErr w:type="spellEnd"/>
              </w:p>
            </w:sdtContent>
          </w:sdt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86"/>
              <w:id w:val="-240177677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Formato de liquidación de costas corregido</w:t>
                </w:r>
                <w:r w:rsidR="003F1C51">
                  <w:rPr>
                    <w:rFonts w:ascii="Arial" w:eastAsia="Arial" w:hAnsi="Arial" w:cs="Arial"/>
                    <w:sz w:val="20"/>
                    <w:szCs w:val="20"/>
                  </w:rPr>
                  <w:t xml:space="preserve"> en </w:t>
                </w:r>
                <w:proofErr w:type="spellStart"/>
                <w:r w:rsidR="007B1CA9">
                  <w:rPr>
                    <w:rFonts w:ascii="Arial" w:eastAsia="Arial" w:hAnsi="Arial" w:cs="Arial"/>
                    <w:sz w:val="20"/>
                    <w:szCs w:val="20"/>
                  </w:rPr>
                  <w:t>sharepoint</w:t>
                </w:r>
                <w:proofErr w:type="spellEnd"/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87"/>
              <w:id w:val="152412989"/>
            </w:sdtPr>
            <w:sdtEndPr/>
            <w:sdtContent>
              <w:p w:rsidR="00AE4D7C" w:rsidRPr="002E0A19" w:rsidRDefault="00325557">
                <w:pPr>
                  <w:spacing w:line="276" w:lineRule="auto"/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Asistente Administrativo.</w:t>
                </w:r>
              </w:p>
            </w:sdtContent>
          </w:sdt>
        </w:tc>
      </w:tr>
      <w:tr w:rsidR="005B4EB8" w:rsidRPr="002E0A19" w:rsidTr="00E80928">
        <w:trPr>
          <w:trHeight w:val="24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8" w:rsidRDefault="005B4EB8">
            <w:pPr>
              <w:spacing w:line="276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8" w:rsidRDefault="005B4EB8">
            <w:pPr>
              <w:spacing w:line="276" w:lineRule="auto"/>
              <w:ind w:left="0" w:hanging="2"/>
              <w:jc w:val="center"/>
              <w:rPr>
                <w:rFonts w:ascii="Arial" w:hAnsi="Arial" w:cs="Arial"/>
              </w:rPr>
            </w:pPr>
            <w:r w:rsidRPr="003F1C51">
              <w:rPr>
                <w:rFonts w:ascii="Arial" w:eastAsia="Arial" w:hAnsi="Arial" w:cs="Arial"/>
                <w:sz w:val="20"/>
                <w:szCs w:val="20"/>
              </w:rPr>
              <w:t>Costas aprobadas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8" w:rsidRDefault="007B1CA9">
            <w:pPr>
              <w:spacing w:line="276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Una vez el J</w:t>
            </w:r>
            <w:r w:rsidR="005B4EB8" w:rsidRPr="003F1C51">
              <w:rPr>
                <w:rFonts w:ascii="Arial" w:eastAsia="Arial" w:hAnsi="Arial" w:cs="Arial"/>
                <w:sz w:val="20"/>
                <w:szCs w:val="20"/>
              </w:rPr>
              <w:t>uez apruebe la liquidación de costas con su firma, la subirá al expediente digital (</w:t>
            </w:r>
            <w:proofErr w:type="spellStart"/>
            <w:r w:rsidR="005B4EB8" w:rsidRPr="003F1C51">
              <w:rPr>
                <w:rFonts w:ascii="Arial" w:eastAsia="Arial" w:hAnsi="Arial" w:cs="Arial"/>
                <w:sz w:val="20"/>
                <w:szCs w:val="20"/>
              </w:rPr>
              <w:t>Jz</w:t>
            </w:r>
            <w:proofErr w:type="spellEnd"/>
            <w:r w:rsidR="005B4EB8" w:rsidRPr="003F1C51">
              <w:rPr>
                <w:rFonts w:ascii="Arial" w:eastAsia="Arial" w:hAnsi="Arial" w:cs="Arial"/>
                <w:sz w:val="20"/>
                <w:szCs w:val="20"/>
              </w:rPr>
              <w:t xml:space="preserve"> 1 a </w:t>
            </w:r>
            <w:proofErr w:type="spellStart"/>
            <w:r w:rsidR="005B4EB8" w:rsidRPr="003F1C51">
              <w:rPr>
                <w:rFonts w:ascii="Arial" w:eastAsia="Arial" w:hAnsi="Arial" w:cs="Arial"/>
                <w:sz w:val="20"/>
                <w:szCs w:val="20"/>
              </w:rPr>
              <w:t>jz</w:t>
            </w:r>
            <w:proofErr w:type="spellEnd"/>
            <w:r w:rsidR="005B4EB8" w:rsidRPr="003F1C51">
              <w:rPr>
                <w:rFonts w:ascii="Arial" w:eastAsia="Arial" w:hAnsi="Arial" w:cs="Arial"/>
                <w:sz w:val="20"/>
                <w:szCs w:val="20"/>
              </w:rPr>
              <w:t xml:space="preserve"> 9), para lo que tiene que ver con el </w:t>
            </w:r>
            <w:proofErr w:type="spellStart"/>
            <w:r w:rsidR="005B4EB8" w:rsidRPr="003F1C51">
              <w:rPr>
                <w:rFonts w:ascii="Arial" w:eastAsia="Arial" w:hAnsi="Arial" w:cs="Arial"/>
                <w:sz w:val="20"/>
                <w:szCs w:val="20"/>
              </w:rPr>
              <w:t>Jz</w:t>
            </w:r>
            <w:proofErr w:type="spellEnd"/>
            <w:r w:rsidR="005B4EB8" w:rsidRPr="003F1C51">
              <w:rPr>
                <w:rFonts w:ascii="Arial" w:eastAsia="Arial" w:hAnsi="Arial" w:cs="Arial"/>
                <w:sz w:val="20"/>
                <w:szCs w:val="20"/>
              </w:rPr>
              <w:t xml:space="preserve"> 10, </w:t>
            </w:r>
            <w:r w:rsidR="003F1C51" w:rsidRPr="003F1C51">
              <w:rPr>
                <w:rFonts w:ascii="Arial" w:eastAsia="Arial" w:hAnsi="Arial" w:cs="Arial"/>
                <w:sz w:val="20"/>
                <w:szCs w:val="20"/>
              </w:rPr>
              <w:t>la aprueba una vez haya surtido el termino de traslado y de igual manera los subirá al expediente digital</w:t>
            </w:r>
            <w:r w:rsidR="0072575B">
              <w:rPr>
                <w:rFonts w:ascii="Arial" w:eastAsia="Arial" w:hAnsi="Arial" w:cs="Arial"/>
                <w:sz w:val="20"/>
                <w:szCs w:val="20"/>
              </w:rPr>
              <w:t xml:space="preserve"> debidamente firmada.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8" w:rsidRDefault="003F1C51">
            <w:pPr>
              <w:spacing w:line="276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liquidación de costas aprobado-expediente digital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8" w:rsidRDefault="003F1C51">
            <w:pPr>
              <w:spacing w:line="276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Juez. Sustanciador</w:t>
            </w:r>
          </w:p>
        </w:tc>
      </w:tr>
      <w:tr w:rsidR="00AE4D7C" w:rsidRPr="002E0A19" w:rsidTr="00E80928">
        <w:trPr>
          <w:trHeight w:val="240"/>
        </w:trPr>
        <w:tc>
          <w:tcPr>
            <w:tcW w:w="962" w:type="dxa"/>
            <w:vAlign w:val="center"/>
          </w:tcPr>
          <w:sdt>
            <w:sdtPr>
              <w:rPr>
                <w:rFonts w:ascii="Arial" w:hAnsi="Arial" w:cs="Arial"/>
              </w:rPr>
              <w:tag w:val="goog_rdk_188"/>
              <w:id w:val="-1510753594"/>
            </w:sdtPr>
            <w:sdtEndPr/>
            <w:sdtContent>
              <w:p w:rsidR="00AE4D7C" w:rsidRPr="002E0A19" w:rsidRDefault="00325557">
                <w:pPr>
                  <w:spacing w:after="0"/>
                  <w:ind w:left="0" w:hanging="2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</w:t>
                </w:r>
              </w:p>
            </w:sdtContent>
          </w:sdt>
        </w:tc>
        <w:tc>
          <w:tcPr>
            <w:tcW w:w="2030" w:type="dxa"/>
            <w:vAlign w:val="center"/>
          </w:tcPr>
          <w:sdt>
            <w:sdtPr>
              <w:rPr>
                <w:rFonts w:ascii="Arial" w:hAnsi="Arial" w:cs="Arial"/>
              </w:rPr>
              <w:tag w:val="goog_rdk_189"/>
              <w:id w:val="-1835289833"/>
            </w:sdtPr>
            <w:sdtEndPr/>
            <w:sdtContent>
              <w:p w:rsidR="00AE4D7C" w:rsidRPr="002E0A19" w:rsidRDefault="00325557">
                <w:pPr>
                  <w:spacing w:after="0" w:line="240" w:lineRule="auto"/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Acciones correctivas y acciones de mejora.</w:t>
                </w:r>
              </w:p>
            </w:sdtContent>
          </w:sdt>
        </w:tc>
        <w:tc>
          <w:tcPr>
            <w:tcW w:w="3070" w:type="dxa"/>
          </w:tcPr>
          <w:sdt>
            <w:sdtPr>
              <w:rPr>
                <w:rFonts w:ascii="Arial" w:hAnsi="Arial" w:cs="Arial"/>
              </w:rPr>
              <w:tag w:val="goog_rdk_190"/>
              <w:id w:val="-347249229"/>
            </w:sdtPr>
            <w:sdtEndPr/>
            <w:sdtContent>
              <w:p w:rsidR="00AE4D7C" w:rsidRPr="002E0A19" w:rsidRDefault="00325557">
                <w:pPr>
                  <w:ind w:left="0" w:hanging="2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Realizar la acción de mejora continua o la corrección respectiva.</w:t>
                </w:r>
              </w:p>
            </w:sdtContent>
          </w:sdt>
        </w:tc>
        <w:tc>
          <w:tcPr>
            <w:tcW w:w="1446" w:type="dxa"/>
            <w:vAlign w:val="center"/>
          </w:tcPr>
          <w:sdt>
            <w:sdtPr>
              <w:rPr>
                <w:rFonts w:ascii="Arial" w:hAnsi="Arial" w:cs="Arial"/>
              </w:rPr>
              <w:tag w:val="goog_rdk_191"/>
              <w:id w:val="-818338565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Acción correctiva.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92"/>
              <w:id w:val="-3666687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Acción de mejora.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tag w:val="goog_rdk_193"/>
              <w:id w:val="581259819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E0A19">
                  <w:rPr>
                    <w:rFonts w:ascii="Arial" w:eastAsia="Arial" w:hAnsi="Arial" w:cs="Arial"/>
                    <w:sz w:val="20"/>
                    <w:szCs w:val="20"/>
                  </w:rPr>
                  <w:t>Líder área.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194"/>
        <w:id w:val="40643372"/>
      </w:sdtPr>
      <w:sdtEndPr/>
      <w:sdtContent>
        <w:p w:rsidR="00AE4D7C" w:rsidRPr="002E0A19" w:rsidRDefault="001B7C8C">
          <w:pPr>
            <w:spacing w:after="0"/>
            <w:ind w:left="0" w:hanging="2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195"/>
        <w:id w:val="-1938439470"/>
      </w:sdtPr>
      <w:sdtEndPr/>
      <w:sdtContent>
        <w:p w:rsidR="00AE4D7C" w:rsidRPr="002E0A19" w:rsidRDefault="001B7C8C">
          <w:pPr>
            <w:spacing w:after="0"/>
            <w:ind w:left="0" w:hanging="2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196"/>
        <w:id w:val="1506473753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spacing w:after="0"/>
            <w:ind w:left="0" w:hanging="2"/>
            <w:rPr>
              <w:rFonts w:ascii="Arial" w:hAnsi="Arial" w:cs="Arial"/>
            </w:rPr>
          </w:pPr>
          <w:r w:rsidRPr="002E0A19">
            <w:rPr>
              <w:rFonts w:ascii="Arial" w:hAnsi="Arial" w:cs="Arial"/>
              <w:b/>
            </w:rPr>
            <w:t xml:space="preserve">ANEXOS (Formatos, Guías, Instructivos, Planes). </w:t>
          </w:r>
        </w:p>
      </w:sdtContent>
    </w:sdt>
    <w:sdt>
      <w:sdtPr>
        <w:rPr>
          <w:rFonts w:ascii="Arial" w:hAnsi="Arial" w:cs="Arial"/>
        </w:rPr>
        <w:tag w:val="goog_rdk_197"/>
        <w:id w:val="-501433238"/>
      </w:sdtPr>
      <w:sdtEndPr/>
      <w:sdtContent>
        <w:p w:rsidR="00AE4D7C" w:rsidRPr="002E0A19" w:rsidRDefault="001B7C8C">
          <w:pPr>
            <w:spacing w:after="0"/>
            <w:ind w:left="0" w:hanging="2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198"/>
        <w:id w:val="-2018222520"/>
      </w:sdtPr>
      <w:sdtEndPr/>
      <w:sdtContent>
        <w:p w:rsidR="00AE4D7C" w:rsidRPr="002E0A19" w:rsidRDefault="00325557" w:rsidP="008F67C5">
          <w:pPr>
            <w:spacing w:after="0"/>
            <w:ind w:leftChars="0" w:left="0" w:firstLineChars="0" w:firstLine="0"/>
            <w:rPr>
              <w:rFonts w:ascii="Arial" w:hAnsi="Arial" w:cs="Arial"/>
            </w:rPr>
          </w:pPr>
          <w:r w:rsidRPr="002E0A19">
            <w:rPr>
              <w:rFonts w:ascii="Arial" w:hAnsi="Arial" w:cs="Arial"/>
            </w:rPr>
            <w:t xml:space="preserve">Formato de liquidación de costas. </w:t>
          </w:r>
        </w:p>
      </w:sdtContent>
    </w:sdt>
    <w:sdt>
      <w:sdtPr>
        <w:rPr>
          <w:rFonts w:ascii="Arial" w:hAnsi="Arial" w:cs="Arial"/>
        </w:rPr>
        <w:tag w:val="goog_rdk_199"/>
        <w:id w:val="1461460598"/>
      </w:sdtPr>
      <w:sdtEndPr/>
      <w:sdtContent>
        <w:p w:rsidR="00AE4D7C" w:rsidRPr="002E0A19" w:rsidRDefault="001B7C8C">
          <w:pPr>
            <w:spacing w:after="0"/>
            <w:ind w:left="0" w:hanging="2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200"/>
        <w:id w:val="-757748614"/>
      </w:sdtPr>
      <w:sdtEndPr/>
      <w:sdtContent>
        <w:p w:rsidR="00AE4D7C" w:rsidRPr="002E0A19" w:rsidRDefault="00325557">
          <w:pPr>
            <w:numPr>
              <w:ilvl w:val="0"/>
              <w:numId w:val="1"/>
            </w:numPr>
            <w:ind w:left="0" w:hanging="2"/>
            <w:rPr>
              <w:rFonts w:ascii="Arial" w:hAnsi="Arial" w:cs="Arial"/>
            </w:rPr>
          </w:pPr>
          <w:r w:rsidRPr="002E0A19">
            <w:rPr>
              <w:rFonts w:ascii="Arial" w:hAnsi="Arial" w:cs="Arial"/>
              <w:b/>
            </w:rPr>
            <w:t>Control de Registros: Ver tabla de retención documental validada por el Comité Nacional del SIGCMA.</w:t>
          </w:r>
        </w:p>
      </w:sdtContent>
    </w:sdt>
    <w:sdt>
      <w:sdtPr>
        <w:rPr>
          <w:rFonts w:ascii="Arial" w:hAnsi="Arial" w:cs="Arial"/>
        </w:rPr>
        <w:tag w:val="goog_rdk_201"/>
        <w:id w:val="468242045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202"/>
        <w:id w:val="-134254253"/>
      </w:sdtPr>
      <w:sdtEndPr>
        <w:rPr>
          <w:b/>
        </w:rPr>
      </w:sdtEndPr>
      <w:sdtContent>
        <w:p w:rsidR="00AE4D7C" w:rsidRPr="008F67C5" w:rsidRDefault="00325557" w:rsidP="008F67C5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321" w:left="708" w:hanging="2"/>
            <w:rPr>
              <w:rFonts w:ascii="Arial" w:eastAsia="Arial" w:hAnsi="Arial" w:cs="Arial"/>
              <w:b/>
              <w:color w:val="000000"/>
            </w:rPr>
          </w:pPr>
          <w:r w:rsidRPr="008F67C5">
            <w:rPr>
              <w:rFonts w:ascii="Arial" w:eastAsia="Arial" w:hAnsi="Arial" w:cs="Arial"/>
              <w:b/>
              <w:color w:val="000000"/>
            </w:rPr>
            <w:t>DOCUMENTOS INTERNOS: Ver listado maestro de documentos internos.</w:t>
          </w:r>
        </w:p>
      </w:sdtContent>
    </w:sdt>
    <w:sdt>
      <w:sdtPr>
        <w:rPr>
          <w:rFonts w:ascii="Arial" w:hAnsi="Arial" w:cs="Arial"/>
        </w:rPr>
        <w:tag w:val="goog_rdk_203"/>
        <w:id w:val="-733461216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tbl>
      <w:tblPr>
        <w:tblStyle w:val="a6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559"/>
        <w:gridCol w:w="1560"/>
        <w:gridCol w:w="1275"/>
        <w:gridCol w:w="1134"/>
        <w:gridCol w:w="1134"/>
      </w:tblGrid>
      <w:tr w:rsidR="00AE4D7C" w:rsidRPr="002E0A19" w:rsidTr="0099249C">
        <w:trPr>
          <w:trHeight w:val="480"/>
          <w:jc w:val="center"/>
        </w:trPr>
        <w:tc>
          <w:tcPr>
            <w:tcW w:w="1129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04"/>
              <w:id w:val="968560988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CÓDIGO</w:t>
                </w:r>
              </w:p>
            </w:sdtContent>
          </w:sdt>
        </w:tc>
        <w:tc>
          <w:tcPr>
            <w:tcW w:w="1276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05"/>
              <w:id w:val="880983010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NOMBRE</w:t>
                </w:r>
              </w:p>
            </w:sdtContent>
          </w:sdt>
        </w:tc>
        <w:tc>
          <w:tcPr>
            <w:tcW w:w="1559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06"/>
              <w:id w:val="1496831922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RESPONSABLE DE ARCHIVARLO</w:t>
                </w:r>
              </w:p>
            </w:sdtContent>
          </w:sdt>
        </w:tc>
        <w:tc>
          <w:tcPr>
            <w:tcW w:w="1560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07"/>
              <w:id w:val="900876938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LUGAR DE ARCHIVO</w:t>
                </w:r>
              </w:p>
            </w:sdtContent>
          </w:sdt>
        </w:tc>
        <w:tc>
          <w:tcPr>
            <w:tcW w:w="1275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08"/>
              <w:id w:val="-209194987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CRITERIO DE ARCHIVO</w:t>
                </w:r>
              </w:p>
            </w:sdtContent>
          </w:sdt>
        </w:tc>
        <w:tc>
          <w:tcPr>
            <w:tcW w:w="1134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09"/>
              <w:id w:val="-957490573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TIEMPO DE RETENCIÓN</w:t>
                </w:r>
              </w:p>
            </w:sdtContent>
          </w:sdt>
        </w:tc>
        <w:tc>
          <w:tcPr>
            <w:tcW w:w="1134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10"/>
              <w:id w:val="-752363622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DISPOSICIÓN</w:t>
                </w:r>
              </w:p>
            </w:sdtContent>
          </w:sdt>
        </w:tc>
      </w:tr>
      <w:tr w:rsidR="00AE4D7C" w:rsidRPr="002E0A19" w:rsidTr="0099249C">
        <w:trPr>
          <w:trHeight w:val="980"/>
          <w:jc w:val="center"/>
        </w:trPr>
        <w:tc>
          <w:tcPr>
            <w:tcW w:w="1129" w:type="dxa"/>
            <w:vAlign w:val="center"/>
          </w:tcPr>
          <w:sdt>
            <w:sdtPr>
              <w:rPr>
                <w:rFonts w:ascii="Arial" w:hAnsi="Arial" w:cs="Arial"/>
              </w:rPr>
              <w:tag w:val="goog_rdk_211"/>
              <w:id w:val="-2118672069"/>
            </w:sdtPr>
            <w:sdtEndPr/>
            <w:sdtContent>
              <w:p w:rsidR="00AE4D7C" w:rsidRPr="002E0A19" w:rsidRDefault="001B7C8C">
                <w:pPr>
                  <w:ind w:left="0" w:hanging="2"/>
                  <w:jc w:val="center"/>
                  <w:rPr>
                    <w:rFonts w:ascii="Arial" w:eastAsia="Arial" w:hAnsi="Arial" w:cs="Arial"/>
                    <w:color w:val="FF0000"/>
                    <w:sz w:val="18"/>
                    <w:szCs w:val="18"/>
                  </w:rPr>
                </w:pP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Arial" w:hAnsi="Arial" w:cs="Arial"/>
              </w:rPr>
              <w:tag w:val="goog_rdk_212"/>
              <w:id w:val="-1316720296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>Formato de Liquidación de Costas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</w:rPr>
              <w:tag w:val="goog_rdk_213"/>
              <w:id w:val="-1530557826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 xml:space="preserve">Asistente G5 de </w:t>
                </w:r>
                <w:r w:rsidR="007B1CA9" w:rsidRPr="002E0A19">
                  <w:rPr>
                    <w:rFonts w:ascii="Arial" w:eastAsia="Arial" w:hAnsi="Arial" w:cs="Arial"/>
                    <w:sz w:val="18"/>
                    <w:szCs w:val="18"/>
                  </w:rPr>
                  <w:t>Depósitos</w:t>
                </w: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 xml:space="preserve"> Judiciales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Arial" w:hAnsi="Arial" w:cs="Arial"/>
              </w:rPr>
              <w:tag w:val="goog_rdk_214"/>
              <w:id w:val="1447730080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 xml:space="preserve">Área de </w:t>
                </w:r>
                <w:r w:rsidR="007B1CA9" w:rsidRPr="002E0A19">
                  <w:rPr>
                    <w:rFonts w:ascii="Arial" w:eastAsia="Arial" w:hAnsi="Arial" w:cs="Arial"/>
                    <w:sz w:val="18"/>
                    <w:szCs w:val="18"/>
                  </w:rPr>
                  <w:t>depósitos</w:t>
                </w: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 xml:space="preserve"> Judiciales</w:t>
                </w:r>
              </w:p>
            </w:sdtContent>
          </w:sdt>
        </w:tc>
        <w:tc>
          <w:tcPr>
            <w:tcW w:w="1275" w:type="dxa"/>
            <w:vAlign w:val="center"/>
          </w:tcPr>
          <w:sdt>
            <w:sdtPr>
              <w:rPr>
                <w:rFonts w:ascii="Arial" w:hAnsi="Arial" w:cs="Arial"/>
              </w:rPr>
              <w:tag w:val="goog_rdk_215"/>
              <w:id w:val="-1460875267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>N/A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</w:rPr>
              <w:tag w:val="goog_rdk_216"/>
              <w:id w:val="-1869208390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>N/A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</w:rPr>
              <w:tag w:val="goog_rdk_217"/>
              <w:id w:val="850927001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>N/A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218"/>
        <w:id w:val="-1214572682"/>
      </w:sdtPr>
      <w:sdtEndPr/>
      <w:sdtContent>
        <w:p w:rsidR="00AE4D7C" w:rsidRPr="002E0A19" w:rsidRDefault="001B7C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rPr>
          <w:rFonts w:ascii="Arial" w:hAnsi="Arial" w:cs="Arial"/>
        </w:rPr>
        <w:tag w:val="goog_rdk_219"/>
        <w:id w:val="1314915135"/>
      </w:sdtPr>
      <w:sdtEndPr>
        <w:rPr>
          <w:b/>
        </w:rPr>
      </w:sdtEndPr>
      <w:sdtContent>
        <w:p w:rsidR="00AE4D7C" w:rsidRPr="008F67C5" w:rsidRDefault="00325557" w:rsidP="008F67C5">
          <w:pPr>
            <w:numPr>
              <w:ilvl w:val="1"/>
              <w:numId w:val="1"/>
            </w:numPr>
            <w:spacing w:after="0"/>
            <w:ind w:leftChars="322" w:left="708" w:firstLineChars="0" w:firstLine="0"/>
            <w:rPr>
              <w:rFonts w:ascii="Arial" w:hAnsi="Arial" w:cs="Arial"/>
              <w:b/>
            </w:rPr>
          </w:pPr>
          <w:r w:rsidRPr="008F67C5">
            <w:rPr>
              <w:rFonts w:ascii="Arial" w:hAnsi="Arial" w:cs="Arial"/>
              <w:b/>
            </w:rPr>
            <w:t>DOCUMENTOS EXTERNOS: ver listado maestro de documentos externos.</w:t>
          </w:r>
        </w:p>
      </w:sdtContent>
    </w:sdt>
    <w:tbl>
      <w:tblPr>
        <w:tblStyle w:val="a7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559"/>
        <w:gridCol w:w="1418"/>
        <w:gridCol w:w="1417"/>
        <w:gridCol w:w="1134"/>
        <w:gridCol w:w="993"/>
      </w:tblGrid>
      <w:tr w:rsidR="00AE4D7C" w:rsidRPr="002E0A19" w:rsidTr="008F67C5">
        <w:trPr>
          <w:trHeight w:val="540"/>
          <w:tblHeader/>
        </w:trPr>
        <w:tc>
          <w:tcPr>
            <w:tcW w:w="1129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1"/>
              <w:id w:val="-1034418864"/>
            </w:sdtPr>
            <w:sdtEndPr/>
            <w:sdtContent>
              <w:p w:rsidR="00AE4D7C" w:rsidRPr="002E0A19" w:rsidRDefault="00325557" w:rsidP="008F67C5">
                <w:pPr>
                  <w:ind w:leftChars="12" w:left="26" w:firstLineChars="0" w:firstLine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CÓDIGO</w:t>
                </w:r>
              </w:p>
            </w:sdtContent>
          </w:sdt>
        </w:tc>
        <w:tc>
          <w:tcPr>
            <w:tcW w:w="1276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2"/>
              <w:id w:val="306434609"/>
            </w:sdtPr>
            <w:sdtEndPr/>
            <w:sdtContent>
              <w:p w:rsidR="00AE4D7C" w:rsidRPr="002E0A19" w:rsidRDefault="00325557" w:rsidP="008F67C5">
                <w:pPr>
                  <w:ind w:leftChars="12" w:left="26" w:firstLineChars="0" w:firstLine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NOMBRE</w:t>
                </w:r>
              </w:p>
            </w:sdtContent>
          </w:sdt>
        </w:tc>
        <w:tc>
          <w:tcPr>
            <w:tcW w:w="1559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3"/>
              <w:id w:val="138087627"/>
            </w:sdtPr>
            <w:sdtEndPr/>
            <w:sdtContent>
              <w:p w:rsidR="00AE4D7C" w:rsidRPr="002E0A19" w:rsidRDefault="00325557" w:rsidP="008F67C5">
                <w:pPr>
                  <w:ind w:leftChars="12" w:left="26" w:firstLineChars="0" w:firstLine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RESPONSABLE DE ARCHIVARLO</w:t>
                </w:r>
              </w:p>
            </w:sdtContent>
          </w:sdt>
        </w:tc>
        <w:tc>
          <w:tcPr>
            <w:tcW w:w="1418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4"/>
              <w:id w:val="411982349"/>
            </w:sdtPr>
            <w:sdtEndPr/>
            <w:sdtContent>
              <w:p w:rsidR="00AE4D7C" w:rsidRPr="002E0A19" w:rsidRDefault="00325557" w:rsidP="008F67C5">
                <w:pPr>
                  <w:ind w:leftChars="12" w:left="26" w:firstLineChars="0" w:firstLine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LUGAR DE ARCHIVO</w:t>
                </w:r>
              </w:p>
            </w:sdtContent>
          </w:sdt>
        </w:tc>
        <w:tc>
          <w:tcPr>
            <w:tcW w:w="1417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5"/>
              <w:id w:val="-167019593"/>
            </w:sdtPr>
            <w:sdtEndPr/>
            <w:sdtContent>
              <w:p w:rsidR="00AE4D7C" w:rsidRPr="002E0A19" w:rsidRDefault="00325557" w:rsidP="008F67C5">
                <w:pPr>
                  <w:ind w:leftChars="12" w:left="26" w:firstLineChars="0" w:firstLine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CRITERIO DE ARCHIVO</w:t>
                </w:r>
              </w:p>
            </w:sdtContent>
          </w:sdt>
        </w:tc>
        <w:tc>
          <w:tcPr>
            <w:tcW w:w="1134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6"/>
              <w:id w:val="1875959484"/>
            </w:sdtPr>
            <w:sdtEndPr/>
            <w:sdtContent>
              <w:p w:rsidR="00AE4D7C" w:rsidRPr="002E0A19" w:rsidRDefault="00325557" w:rsidP="008F67C5">
                <w:pPr>
                  <w:ind w:leftChars="12" w:left="26" w:firstLineChars="0" w:firstLine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TIEMPO DE RETENCIÓN</w:t>
                </w:r>
              </w:p>
            </w:sdtContent>
          </w:sdt>
        </w:tc>
        <w:tc>
          <w:tcPr>
            <w:tcW w:w="993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27"/>
              <w:id w:val="1013032177"/>
            </w:sdtPr>
            <w:sdtEndPr/>
            <w:sdtContent>
              <w:p w:rsidR="00AE4D7C" w:rsidRPr="002E0A19" w:rsidRDefault="00325557" w:rsidP="008F67C5">
                <w:pPr>
                  <w:ind w:leftChars="12" w:left="26" w:firstLineChars="0" w:firstLine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DISPOSICIÓN</w:t>
                </w:r>
              </w:p>
            </w:sdtContent>
          </w:sdt>
        </w:tc>
      </w:tr>
      <w:tr w:rsidR="00AE4D7C" w:rsidRPr="002E0A19" w:rsidTr="0099249C">
        <w:trPr>
          <w:trHeight w:val="980"/>
        </w:trPr>
        <w:tc>
          <w:tcPr>
            <w:tcW w:w="1129" w:type="dxa"/>
            <w:vAlign w:val="center"/>
          </w:tcPr>
          <w:sdt>
            <w:sdtPr>
              <w:rPr>
                <w:rFonts w:ascii="Arial" w:hAnsi="Arial" w:cs="Arial"/>
              </w:rPr>
              <w:tag w:val="goog_rdk_228"/>
              <w:id w:val="-1412926860"/>
            </w:sdtPr>
            <w:sdtEndPr/>
            <w:sdtContent>
              <w:p w:rsidR="00AE4D7C" w:rsidRPr="002E0A19" w:rsidRDefault="001B7C8C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Arial" w:hAnsi="Arial" w:cs="Arial"/>
              </w:rPr>
              <w:tag w:val="goog_rdk_230"/>
              <w:id w:val="36714604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>NTS ISO 9001:2015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31"/>
              <w:id w:val="-843325564"/>
            </w:sdtPr>
            <w:sdtEndPr/>
            <w:sdtContent>
              <w:p w:rsidR="00AE4D7C" w:rsidRPr="002E0A19" w:rsidRDefault="003255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8460"/>
                    <w:tab w:val="left" w:pos="8640"/>
                  </w:tabs>
                  <w:spacing w:after="0" w:line="276" w:lineRule="auto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Código General del Proceso. Art 361, 365, 366 y 446.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32"/>
              <w:id w:val="759100182"/>
            </w:sdtPr>
            <w:sdtEndPr/>
            <w:sdtContent>
              <w:p w:rsidR="00AE4D7C" w:rsidRPr="0099249C" w:rsidRDefault="00325557" w:rsidP="009924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8460"/>
                    <w:tab w:val="left" w:pos="8640"/>
                  </w:tabs>
                  <w:spacing w:after="0" w:line="276" w:lineRule="auto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Acuerdo PSAA16-10554-Agencias en Derecho.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</w:rPr>
              <w:tag w:val="goog_rdk_237"/>
              <w:id w:val="-1479449248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>Profesional Universitario Grado 17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tag w:val="goog_rdk_238"/>
              <w:id w:val="2008857753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>Archivo Digital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rFonts w:ascii="Arial" w:hAnsi="Arial" w:cs="Arial"/>
              </w:rPr>
              <w:tag w:val="goog_rdk_239"/>
              <w:id w:val="-1930266638"/>
            </w:sdtPr>
            <w:sdtEndPr/>
            <w:sdtContent>
              <w:p w:rsidR="00AE4D7C" w:rsidRPr="002E0A19" w:rsidRDefault="001B7C8C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</w:rPr>
              <w:tag w:val="goog_rdk_240"/>
              <w:id w:val="-602796761"/>
            </w:sdtPr>
            <w:sdtEndPr/>
            <w:sdtContent>
              <w:p w:rsidR="00AE4D7C" w:rsidRPr="002E0A19" w:rsidRDefault="001B7C8C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993" w:type="dxa"/>
            <w:vAlign w:val="center"/>
          </w:tcPr>
          <w:sdt>
            <w:sdtPr>
              <w:rPr>
                <w:rFonts w:ascii="Arial" w:hAnsi="Arial" w:cs="Arial"/>
              </w:rPr>
              <w:tag w:val="goog_rdk_241"/>
              <w:id w:val="-673730608"/>
            </w:sdtPr>
            <w:sdtEndPr/>
            <w:sdtContent>
              <w:p w:rsidR="00AE4D7C" w:rsidRPr="002E0A19" w:rsidRDefault="001B7C8C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sdt>
      <w:sdtPr>
        <w:rPr>
          <w:rFonts w:ascii="Arial" w:hAnsi="Arial" w:cs="Arial"/>
        </w:rPr>
        <w:tag w:val="goog_rdk_242"/>
        <w:id w:val="-314487919"/>
      </w:sdtPr>
      <w:sdtEndPr/>
      <w:sdtContent>
        <w:p w:rsidR="00AE4D7C" w:rsidRPr="002E0A19" w:rsidRDefault="001B7C8C">
          <w:pPr>
            <w:spacing w:after="0"/>
            <w:ind w:left="0" w:hanging="2"/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tag w:val="goog_rdk_243"/>
        <w:id w:val="1244153736"/>
      </w:sdtPr>
      <w:sdtEndPr/>
      <w:sdtContent>
        <w:p w:rsidR="00AE4D7C" w:rsidRPr="002E0A19" w:rsidRDefault="00325557">
          <w:pPr>
            <w:numPr>
              <w:ilvl w:val="1"/>
              <w:numId w:val="1"/>
            </w:numPr>
            <w:ind w:left="0" w:hanging="2"/>
            <w:rPr>
              <w:rFonts w:ascii="Arial" w:hAnsi="Arial" w:cs="Arial"/>
            </w:rPr>
          </w:pPr>
          <w:r w:rsidRPr="002E0A19">
            <w:rPr>
              <w:rFonts w:ascii="Arial" w:hAnsi="Arial" w:cs="Arial"/>
              <w:b/>
            </w:rPr>
            <w:t>CONTROL DE CAMBIOS:</w:t>
          </w:r>
        </w:p>
      </w:sdtContent>
    </w:sdt>
    <w:tbl>
      <w:tblPr>
        <w:tblStyle w:val="a8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2868"/>
        <w:gridCol w:w="3854"/>
      </w:tblGrid>
      <w:tr w:rsidR="00AE4D7C" w:rsidRPr="002E0A19" w:rsidTr="0099249C">
        <w:trPr>
          <w:trHeight w:val="420"/>
        </w:trPr>
        <w:tc>
          <w:tcPr>
            <w:tcW w:w="2204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44"/>
              <w:id w:val="-2076418182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VERSIÓN</w:t>
                </w:r>
              </w:p>
            </w:sdtContent>
          </w:sdt>
        </w:tc>
        <w:tc>
          <w:tcPr>
            <w:tcW w:w="2868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45"/>
              <w:id w:val="333880237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FECHA DE APROBACIÓN</w:t>
                </w:r>
              </w:p>
            </w:sdtContent>
          </w:sdt>
        </w:tc>
        <w:tc>
          <w:tcPr>
            <w:tcW w:w="3854" w:type="dxa"/>
            <w:shd w:val="clear" w:color="auto" w:fill="A6A6A6"/>
            <w:vAlign w:val="center"/>
          </w:tcPr>
          <w:sdt>
            <w:sdtPr>
              <w:rPr>
                <w:rFonts w:ascii="Arial" w:hAnsi="Arial" w:cs="Arial"/>
              </w:rPr>
              <w:tag w:val="goog_rdk_246"/>
              <w:id w:val="-1448774172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E0A19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NATURALEZA DEL CAMBIO</w:t>
                </w:r>
              </w:p>
            </w:sdtContent>
          </w:sdt>
        </w:tc>
      </w:tr>
      <w:tr w:rsidR="00AE4D7C" w:rsidRPr="002E0A19" w:rsidTr="0099249C">
        <w:trPr>
          <w:trHeight w:val="400"/>
        </w:trPr>
        <w:tc>
          <w:tcPr>
            <w:tcW w:w="2204" w:type="dxa"/>
            <w:vAlign w:val="center"/>
          </w:tcPr>
          <w:sdt>
            <w:sdtPr>
              <w:rPr>
                <w:rFonts w:ascii="Arial" w:hAnsi="Arial" w:cs="Arial"/>
              </w:rPr>
              <w:tag w:val="goog_rdk_247"/>
              <w:id w:val="1107239884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>001</w:t>
                </w:r>
              </w:p>
            </w:sdtContent>
          </w:sdt>
        </w:tc>
        <w:tc>
          <w:tcPr>
            <w:tcW w:w="2868" w:type="dxa"/>
            <w:vAlign w:val="center"/>
          </w:tcPr>
          <w:sdt>
            <w:sdtPr>
              <w:rPr>
                <w:rFonts w:ascii="Arial" w:hAnsi="Arial" w:cs="Arial"/>
              </w:rPr>
              <w:tag w:val="goog_rdk_248"/>
              <w:id w:val="-1905983693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color w:val="FF0000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>04/07/2019</w:t>
                </w:r>
              </w:p>
            </w:sdtContent>
          </w:sdt>
        </w:tc>
        <w:tc>
          <w:tcPr>
            <w:tcW w:w="3854" w:type="dxa"/>
            <w:vAlign w:val="center"/>
          </w:tcPr>
          <w:sdt>
            <w:sdtPr>
              <w:rPr>
                <w:rFonts w:ascii="Arial" w:hAnsi="Arial" w:cs="Arial"/>
              </w:rPr>
              <w:tag w:val="goog_rdk_249"/>
              <w:id w:val="-1032952914"/>
            </w:sdtPr>
            <w:sdtEndPr/>
            <w:sdtContent>
              <w:p w:rsidR="00AE4D7C" w:rsidRPr="002E0A19" w:rsidRDefault="0032555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 xml:space="preserve">N/A </w:t>
                </w:r>
                <w:r w:rsidR="009C68C5">
                  <w:rPr>
                    <w:rFonts w:ascii="Arial" w:eastAsia="Arial" w:hAnsi="Arial" w:cs="Arial"/>
                    <w:sz w:val="18"/>
                    <w:szCs w:val="18"/>
                  </w:rPr>
                  <w:t>–</w:t>
                </w:r>
                <w:r w:rsidRPr="002E0A19">
                  <w:rPr>
                    <w:rFonts w:ascii="Arial" w:eastAsia="Arial" w:hAnsi="Arial" w:cs="Arial"/>
                    <w:sz w:val="18"/>
                    <w:szCs w:val="18"/>
                  </w:rPr>
                  <w:t xml:space="preserve"> Creación del documento</w:t>
                </w:r>
              </w:p>
            </w:sdtContent>
          </w:sdt>
        </w:tc>
      </w:tr>
      <w:tr w:rsidR="009C68C5" w:rsidRPr="002E0A19" w:rsidTr="0099249C">
        <w:trPr>
          <w:trHeight w:val="400"/>
        </w:trPr>
        <w:tc>
          <w:tcPr>
            <w:tcW w:w="2204" w:type="dxa"/>
            <w:vAlign w:val="center"/>
          </w:tcPr>
          <w:p w:rsidR="009C68C5" w:rsidRDefault="009C68C5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</w:t>
            </w:r>
          </w:p>
        </w:tc>
        <w:tc>
          <w:tcPr>
            <w:tcW w:w="2868" w:type="dxa"/>
            <w:vAlign w:val="center"/>
          </w:tcPr>
          <w:p w:rsidR="009C68C5" w:rsidRDefault="007B1CA9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26/02</w:t>
            </w:r>
            <w:r w:rsidR="009C68C5">
              <w:rPr>
                <w:rFonts w:ascii="Arial" w:hAnsi="Arial" w:cs="Arial"/>
              </w:rPr>
              <w:t>/2021</w:t>
            </w:r>
          </w:p>
        </w:tc>
        <w:tc>
          <w:tcPr>
            <w:tcW w:w="3854" w:type="dxa"/>
            <w:vAlign w:val="center"/>
          </w:tcPr>
          <w:p w:rsidR="009C68C5" w:rsidRDefault="009C68C5" w:rsidP="009C68C5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Actualización- Disposición de formato en </w:t>
            </w:r>
            <w:proofErr w:type="spellStart"/>
            <w:r w:rsidR="007B1CA9">
              <w:rPr>
                <w:rFonts w:ascii="Arial" w:hAnsi="Arial" w:cs="Arial"/>
              </w:rPr>
              <w:t>Sharepoint</w:t>
            </w:r>
            <w:proofErr w:type="spellEnd"/>
            <w:r>
              <w:rPr>
                <w:rFonts w:ascii="Arial" w:hAnsi="Arial" w:cs="Arial"/>
              </w:rPr>
              <w:t>- digital- Excel, modo de aprobación.</w:t>
            </w:r>
          </w:p>
        </w:tc>
      </w:tr>
    </w:tbl>
    <w:sdt>
      <w:sdtPr>
        <w:rPr>
          <w:rFonts w:ascii="Arial" w:hAnsi="Arial" w:cs="Arial"/>
        </w:rPr>
        <w:tag w:val="goog_rdk_250"/>
        <w:id w:val="-1237626298"/>
      </w:sdtPr>
      <w:sdtEndPr/>
      <w:sdtContent>
        <w:p w:rsidR="0099249C" w:rsidRDefault="0099249C">
          <w:pPr>
            <w:ind w:left="0" w:hanging="2"/>
            <w:rPr>
              <w:rFonts w:ascii="Arial" w:hAnsi="Arial" w:cs="Arial"/>
            </w:rPr>
          </w:pPr>
        </w:p>
        <w:p w:rsidR="0099249C" w:rsidRDefault="0099249C">
          <w:pPr>
            <w:suppressAutoHyphens w:val="0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  <w:p w:rsidR="00AE4D7C" w:rsidRPr="002E0A19" w:rsidRDefault="001B7C8C">
          <w:pPr>
            <w:ind w:left="0" w:hanging="2"/>
            <w:rPr>
              <w:rFonts w:ascii="Arial" w:hAnsi="Arial" w:cs="Arial"/>
            </w:rPr>
          </w:pPr>
        </w:p>
      </w:sdtContent>
    </w:sdt>
    <w:p w:rsidR="002E0A19" w:rsidRPr="002E0A19" w:rsidRDefault="002E0A19" w:rsidP="002E0A19">
      <w:pPr>
        <w:ind w:left="0" w:hanging="2"/>
        <w:jc w:val="center"/>
        <w:rPr>
          <w:rFonts w:ascii="Arial" w:hAnsi="Arial" w:cs="Arial"/>
          <w:b/>
        </w:rPr>
      </w:pPr>
      <w:r w:rsidRPr="002E0A19">
        <w:rPr>
          <w:rFonts w:ascii="Arial" w:hAnsi="Arial" w:cs="Arial"/>
          <w:b/>
        </w:rPr>
        <w:t>ANEXO No. 1</w:t>
      </w:r>
    </w:p>
    <w:p w:rsidR="002E0A19" w:rsidRPr="002E0A19" w:rsidRDefault="002E0A19" w:rsidP="002E0A19">
      <w:pPr>
        <w:ind w:left="0" w:hanging="2"/>
        <w:jc w:val="center"/>
        <w:rPr>
          <w:rFonts w:ascii="Arial" w:hAnsi="Arial" w:cs="Arial"/>
          <w:b/>
        </w:rPr>
      </w:pPr>
      <w:r w:rsidRPr="002E0A19">
        <w:rPr>
          <w:rFonts w:ascii="Arial" w:hAnsi="Arial" w:cs="Arial"/>
          <w:b/>
        </w:rPr>
        <w:t>DIAGRAMA DE FLUJO</w:t>
      </w:r>
    </w:p>
    <w:p w:rsidR="002E0A19" w:rsidRPr="002E0A19" w:rsidRDefault="002E0A19" w:rsidP="0099249C">
      <w:pPr>
        <w:ind w:left="0" w:hanging="2"/>
        <w:jc w:val="center"/>
        <w:rPr>
          <w:rFonts w:ascii="Arial" w:hAnsi="Arial" w:cs="Arial"/>
        </w:rPr>
      </w:pPr>
      <w:r w:rsidRPr="002E0A19">
        <w:rPr>
          <w:rFonts w:ascii="Arial" w:hAnsi="Arial" w:cs="Arial"/>
          <w:noProof/>
          <w:lang w:val="es-CO" w:eastAsia="es-CO"/>
        </w:rPr>
        <w:drawing>
          <wp:inline distT="0" distB="0" distL="114300" distR="114300" wp14:anchorId="2B0380F6" wp14:editId="156BF87F">
            <wp:extent cx="4135120" cy="7374890"/>
            <wp:effectExtent l="0" t="0" r="0" b="0"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7374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E0A19" w:rsidRPr="002E0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8C" w:rsidRDefault="001B7C8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B7C8C" w:rsidRDefault="001B7C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A19" w:rsidRDefault="002E0A1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56"/>
      <w:id w:val="363873119"/>
      <w:showingPlcHdr/>
    </w:sdtPr>
    <w:sdtEndPr/>
    <w:sdtContent>
      <w:p w:rsidR="00AE4D7C" w:rsidRDefault="002E0A1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right"/>
          <w:rPr>
            <w:color w:val="000000"/>
          </w:rPr>
        </w:pPr>
        <w:r>
          <w:t xml:space="preserve">     </w:t>
        </w:r>
      </w:p>
    </w:sdtContent>
  </w:sdt>
  <w:tbl>
    <w:tblPr>
      <w:tblStyle w:val="a7"/>
      <w:tblW w:w="893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20"/>
      <w:gridCol w:w="2482"/>
      <w:gridCol w:w="2919"/>
      <w:gridCol w:w="2410"/>
    </w:tblGrid>
    <w:tr w:rsidR="002E0A19" w:rsidTr="00015E68">
      <w:trPr>
        <w:trHeight w:val="842"/>
      </w:trPr>
      <w:tc>
        <w:tcPr>
          <w:tcW w:w="11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49"/>
            <w:id w:val="1586801305"/>
          </w:sdtPr>
          <w:sdtEndPr/>
          <w:sdtContent>
            <w:p w:rsidR="002E0A19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</w:p>
            <w:sdt>
              <w:sdtPr>
                <w:tag w:val="goog_rdk_256"/>
                <w:id w:val="1378664820"/>
              </w:sdtPr>
              <w:sdtEndPr/>
              <w:sdtContent>
                <w:sdt>
                  <w:sdtPr>
                    <w:tag w:val="goog_rdk_248"/>
                    <w:id w:val="701357597"/>
                  </w:sdtPr>
                  <w:sdtEndPr/>
                  <w:sdtContent>
                    <w:p w:rsidR="002E0A19" w:rsidRDefault="002E0A19" w:rsidP="002E0A19">
                      <w:pPr>
                        <w:spacing w:after="0" w:line="240" w:lineRule="auto"/>
                        <w:ind w:left="0" w:hanging="2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CÓDIGO</w:t>
                      </w:r>
                    </w:p>
                  </w:sdtContent>
                </w:sdt>
                <w:p w:rsidR="002E0A19" w:rsidRDefault="002E0A19" w:rsidP="002E0A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PAPALC13</w:t>
                  </w:r>
                </w:p>
              </w:sdtContent>
            </w:sdt>
            <w:p w:rsidR="002E0A19" w:rsidRDefault="001B7C8C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4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50"/>
            <w:id w:val="357783856"/>
          </w:sdtPr>
          <w:sdtEndPr/>
          <w:sdtContent>
            <w:p w:rsidR="002E0A19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ELABORÓ</w:t>
              </w:r>
            </w:p>
          </w:sdtContent>
        </w:sdt>
        <w:sdt>
          <w:sdtPr>
            <w:tag w:val="goog_rdk_251"/>
            <w:id w:val="-533347374"/>
          </w:sdtPr>
          <w:sdtEndPr/>
          <w:sdtContent>
            <w:p w:rsidR="002E0A19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LIDER DEL PROCESO</w:t>
              </w:r>
            </w:p>
          </w:sdtContent>
        </w:sdt>
      </w:tc>
      <w:tc>
        <w:tcPr>
          <w:tcW w:w="29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52"/>
            <w:id w:val="-968127363"/>
          </w:sdtPr>
          <w:sdtEndPr/>
          <w:sdtContent>
            <w:p w:rsidR="002E0A19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REVISÓ</w:t>
              </w:r>
            </w:p>
          </w:sdtContent>
        </w:sdt>
        <w:sdt>
          <w:sdtPr>
            <w:tag w:val="goog_rdk_253"/>
            <w:id w:val="36253801"/>
          </w:sdtPr>
          <w:sdtEndPr/>
          <w:sdtContent>
            <w:p w:rsidR="002E0A19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>COORDINADOR NACIONAL DEL SIGCMA</w:t>
              </w:r>
            </w:p>
          </w:sdtContent>
        </w:sdt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54"/>
            <w:id w:val="-1985461828"/>
          </w:sdtPr>
          <w:sdtEndPr/>
          <w:sdtContent>
            <w:p w:rsidR="002E0A19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APROBÓ</w:t>
              </w:r>
            </w:p>
          </w:sdtContent>
        </w:sdt>
        <w:sdt>
          <w:sdtPr>
            <w:tag w:val="goog_rdk_255"/>
            <w:id w:val="695891943"/>
          </w:sdtPr>
          <w:sdtEndPr/>
          <w:sdtContent>
            <w:p w:rsidR="002E0A19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     COMITÉ DEL SIGCMA</w:t>
              </w:r>
            </w:p>
          </w:sdtContent>
        </w:sdt>
      </w:tc>
    </w:tr>
    <w:tr w:rsidR="002E0A19" w:rsidTr="00015E68">
      <w:trPr>
        <w:trHeight w:val="380"/>
      </w:trPr>
      <w:tc>
        <w:tcPr>
          <w:tcW w:w="11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E0A19" w:rsidRPr="00A60172" w:rsidRDefault="002E0A19" w:rsidP="002E0A19">
          <w:pPr>
            <w:suppressAutoHyphens w:val="0"/>
            <w:spacing w:after="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imes New Roman" w:eastAsia="Times New Roman" w:hAnsi="Times New Roman" w:cs="Times New Roman"/>
              <w:position w:val="0"/>
              <w:sz w:val="24"/>
              <w:szCs w:val="24"/>
              <w:lang w:val="es-CO" w:eastAsia="es-CO"/>
            </w:rPr>
          </w:pPr>
          <w:r w:rsidRPr="00A60172">
            <w:rPr>
              <w:rFonts w:ascii="Arial" w:eastAsia="Times New Roman" w:hAnsi="Arial" w:cs="Arial"/>
              <w:b/>
              <w:bCs/>
              <w:color w:val="000000"/>
              <w:position w:val="0"/>
              <w:sz w:val="14"/>
              <w:szCs w:val="14"/>
              <w:lang w:val="es-CO" w:eastAsia="es-CO"/>
            </w:rPr>
            <w:t>VERSIÓN</w:t>
          </w:r>
        </w:p>
        <w:p w:rsidR="002E0A19" w:rsidRDefault="002E0A19" w:rsidP="002E0A19">
          <w:pPr>
            <w:suppressAutoHyphens w:val="0"/>
            <w:spacing w:after="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eastAsia="Arial" w:hAnsi="Arial" w:cs="Arial"/>
              <w:sz w:val="14"/>
              <w:szCs w:val="14"/>
            </w:rPr>
          </w:pPr>
          <w:r w:rsidRPr="00A60172">
            <w:rPr>
              <w:rFonts w:ascii="Arial" w:eastAsia="Times New Roman" w:hAnsi="Arial" w:cs="Arial"/>
              <w:b/>
              <w:bCs/>
              <w:color w:val="000000"/>
              <w:position w:val="0"/>
              <w:sz w:val="14"/>
              <w:szCs w:val="14"/>
              <w:lang w:val="es-CO" w:eastAsia="es-CO"/>
            </w:rPr>
            <w:t>01</w:t>
          </w:r>
        </w:p>
      </w:tc>
      <w:tc>
        <w:tcPr>
          <w:tcW w:w="24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58"/>
            <w:id w:val="-1699151374"/>
          </w:sdtPr>
          <w:sdtEndPr/>
          <w:sdtContent>
            <w:sdt>
              <w:sdtPr>
                <w:tag w:val="goog_rdk_257"/>
                <w:id w:val="-722750212"/>
              </w:sdtPr>
              <w:sdtEndPr/>
              <w:sdtContent>
                <w:p w:rsidR="002E0A19" w:rsidRPr="00580710" w:rsidRDefault="002E0A19" w:rsidP="002E0A19">
                  <w:pPr>
                    <w:spacing w:after="0" w:line="240" w:lineRule="auto"/>
                    <w:ind w:left="0" w:hanging="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80710">
                    <w:rPr>
                      <w:rFonts w:ascii="Arial" w:hAnsi="Arial" w:cs="Arial"/>
                      <w:b/>
                      <w:sz w:val="14"/>
                      <w:szCs w:val="14"/>
                    </w:rPr>
                    <w:t>FECHA</w:t>
                  </w:r>
                </w:p>
                <w:p w:rsidR="002E0A19" w:rsidRDefault="002E0A19" w:rsidP="002E0A1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23/05/2019</w:t>
                  </w:r>
                </w:p>
              </w:sdtContent>
            </w:sdt>
            <w:p w:rsidR="002E0A19" w:rsidRDefault="001B7C8C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9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59"/>
            <w:id w:val="-159546364"/>
          </w:sdtPr>
          <w:sdtEndPr/>
          <w:sdtContent>
            <w:p w:rsidR="002E0A19" w:rsidRPr="00580710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580710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:rsidR="002E0A19" w:rsidRDefault="002E0A19" w:rsidP="002E0A19">
              <w:pPr>
                <w:spacing w:after="0" w:line="240" w:lineRule="auto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20/06/2019</w:t>
              </w:r>
            </w:p>
          </w:sdtContent>
        </w:sdt>
        <w:sdt>
          <w:sdtPr>
            <w:tag w:val="goog_rdk_260"/>
            <w:id w:val="-358201706"/>
            <w:showingPlcHdr/>
          </w:sdtPr>
          <w:sdtEndPr/>
          <w:sdtContent>
            <w:p w:rsidR="002E0A19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t xml:space="preserve">     </w:t>
              </w:r>
            </w:p>
          </w:sdtContent>
        </w:sdt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tag w:val="goog_rdk_261"/>
            <w:id w:val="1084037397"/>
          </w:sdtPr>
          <w:sdtEndPr/>
          <w:sdtContent>
            <w:p w:rsidR="002E0A19" w:rsidRPr="00580710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580710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:rsidR="002E0A19" w:rsidRDefault="002E0A19" w:rsidP="002E0A19">
              <w:pPr>
                <w:spacing w:after="0" w:line="240" w:lineRule="auto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04/07/2019</w:t>
              </w:r>
            </w:p>
          </w:sdtContent>
        </w:sdt>
        <w:sdt>
          <w:sdtPr>
            <w:tag w:val="goog_rdk_262"/>
            <w:id w:val="2068382928"/>
          </w:sdtPr>
          <w:sdtEndPr/>
          <w:sdtContent>
            <w:p w:rsidR="002E0A19" w:rsidRDefault="002E0A19" w:rsidP="002E0A19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</w:p>
          </w:sdtContent>
        </w:sdt>
      </w:tc>
    </w:tr>
  </w:tbl>
  <w:p w:rsidR="002E0A19" w:rsidRDefault="002E0A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</w:pPr>
  </w:p>
  <w:p w:rsidR="00AE4D7C" w:rsidRDefault="001B7C8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sdt>
      <w:sdtPr>
        <w:tag w:val="goog_rdk_273"/>
        <w:id w:val="-1410987381"/>
      </w:sdtPr>
      <w:sdtEndPr/>
      <w:sdtContent>
        <w:r w:rsidR="00325557">
          <w:rPr>
            <w:color w:val="000000"/>
          </w:rPr>
          <w:t xml:space="preserve">Página </w:t>
        </w:r>
        <w:r w:rsidR="00325557">
          <w:rPr>
            <w:b/>
            <w:color w:val="000000"/>
          </w:rPr>
          <w:fldChar w:fldCharType="begin"/>
        </w:r>
        <w:r w:rsidR="00325557">
          <w:rPr>
            <w:b/>
            <w:color w:val="000000"/>
          </w:rPr>
          <w:instrText>PAGE</w:instrText>
        </w:r>
        <w:r w:rsidR="00325557">
          <w:rPr>
            <w:b/>
            <w:color w:val="000000"/>
          </w:rPr>
          <w:fldChar w:fldCharType="separate"/>
        </w:r>
        <w:r w:rsidR="005F2F2F">
          <w:rPr>
            <w:b/>
            <w:noProof/>
            <w:color w:val="000000"/>
          </w:rPr>
          <w:t>4</w:t>
        </w:r>
        <w:r w:rsidR="00325557">
          <w:rPr>
            <w:b/>
            <w:color w:val="000000"/>
          </w:rPr>
          <w:fldChar w:fldCharType="end"/>
        </w:r>
        <w:r w:rsidR="00325557">
          <w:rPr>
            <w:color w:val="000000"/>
          </w:rPr>
          <w:t xml:space="preserve"> de </w:t>
        </w:r>
        <w:r w:rsidR="00325557">
          <w:rPr>
            <w:b/>
            <w:color w:val="000000"/>
          </w:rPr>
          <w:fldChar w:fldCharType="begin"/>
        </w:r>
        <w:r w:rsidR="00325557">
          <w:rPr>
            <w:b/>
            <w:color w:val="000000"/>
          </w:rPr>
          <w:instrText>NUMPAGES</w:instrText>
        </w:r>
        <w:r w:rsidR="00325557">
          <w:rPr>
            <w:b/>
            <w:color w:val="000000"/>
          </w:rPr>
          <w:fldChar w:fldCharType="separate"/>
        </w:r>
        <w:r w:rsidR="005F2F2F">
          <w:rPr>
            <w:b/>
            <w:noProof/>
            <w:color w:val="000000"/>
          </w:rPr>
          <w:t>6</w:t>
        </w:r>
        <w:r w:rsidR="00325557">
          <w:rPr>
            <w:b/>
            <w:color w:val="00000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A19" w:rsidRDefault="002E0A1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8C" w:rsidRDefault="001B7C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B7C8C" w:rsidRDefault="001B7C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7C" w:rsidRDefault="001B7C8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785063" o:spid="_x0000_s2051" type="#_x0000_t136" style="position:absolute;margin-left:0;margin-top:0;width:529.6pt;height:93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NO CONTROLADA"/>
          <w10:wrap anchorx="margin" anchory="margin"/>
        </v:shape>
      </w:pict>
    </w:r>
  </w:p>
  <w:sdt>
    <w:sdtPr>
      <w:tag w:val="goog_rdk_275"/>
      <w:id w:val="227802642"/>
    </w:sdtPr>
    <w:sdtEndPr/>
    <w:sdtContent>
      <w:p w:rsidR="00AE4D7C" w:rsidRDefault="0032555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0" distR="0" simplePos="0" relativeHeight="251659264" behindDoc="0" locked="0" layoutInCell="1" hidden="0" allowOverlap="1" wp14:anchorId="2102B147" wp14:editId="7F57AEC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-1714499</wp:posOffset>
                  </wp:positionV>
                  <wp:extent cx="5609516" cy="5609516"/>
                  <wp:effectExtent l="0" t="0" r="0" b="0"/>
                  <wp:wrapSquare wrapText="bothSides" distT="0" distB="0" distL="0" distR="0"/>
                  <wp:docPr id="1030" name="Rectángulo 10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468180" y="2700818"/>
                            <a:ext cx="5755640" cy="215836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4D7C" w:rsidRDefault="00AE4D7C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102B147" id="Rectángulo 1030" o:spid="_x0000_s1026" style="position:absolute;margin-left:5pt;margin-top:-135pt;width:441.7pt;height:441.7pt;rotation:-45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" fillcolor="silver" stroked="f">
                  <v:fill opacity="32639f"/>
                  <v:textbox inset="2.53958mm,2.53958mm,2.53958mm,2.53958mm">
                    <w:txbxContent>
                      <w:p w:rsidR="00AE4D7C" w:rsidRDefault="00AE4D7C">
                        <w:pPr>
                          <w:spacing w:after="0" w:line="240" w:lineRule="auto"/>
                          <w:ind w:left="0" w:hanging="2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0" distR="0" simplePos="0" relativeHeight="251660288" behindDoc="0" locked="0" layoutInCell="1" hidden="0" allowOverlap="1" wp14:anchorId="61D82AA2" wp14:editId="3CE860E5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-1714499</wp:posOffset>
                  </wp:positionV>
                  <wp:extent cx="5609516" cy="5609516"/>
                  <wp:effectExtent l="0" t="0" r="0" b="0"/>
                  <wp:wrapSquare wrapText="bothSides" distT="0" distB="0" distL="0" distR="0"/>
                  <wp:docPr id="1031" name="Rectángulo 10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468180" y="2700818"/>
                            <a:ext cx="5755640" cy="215836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4D7C" w:rsidRDefault="00AE4D7C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1D82AA2" id="Rectángulo 1031" o:spid="_x0000_s1027" style="position:absolute;margin-left:5pt;margin-top:-135pt;width:441.7pt;height:441.7pt;rotation:-45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" fillcolor="silver" stroked="f">
                  <v:fill opacity="32639f"/>
                  <v:textbox inset="2.53958mm,2.53958mm,2.53958mm,2.53958mm">
                    <w:txbxContent>
                      <w:p w:rsidR="00AE4D7C" w:rsidRDefault="00AE4D7C">
                        <w:pPr>
                          <w:spacing w:after="0" w:line="240" w:lineRule="auto"/>
                          <w:ind w:left="0" w:hanging="2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hidden="0" allowOverlap="1" wp14:anchorId="39D9F514" wp14:editId="799BC978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-2133599</wp:posOffset>
                  </wp:positionV>
                  <wp:extent cx="5609516" cy="5609516"/>
                  <wp:effectExtent l="0" t="0" r="0" b="0"/>
                  <wp:wrapNone/>
                  <wp:docPr id="1028" name="Rectángulo 10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048445" y="3120553"/>
                            <a:ext cx="6595110" cy="131889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4D7C" w:rsidRDefault="00AE4D7C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9D9F514" id="Rectángulo 1028" o:spid="_x0000_s1028" style="position:absolute;margin-left:38pt;margin-top:-168pt;width:441.7pt;height:441.7pt;rotation:-45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" fillcolor="silver" stroked="f">
                  <v:fill opacity="32639f"/>
                  <v:textbox inset="2.53958mm,2.53958mm,2.53958mm,2.53958mm">
                    <w:txbxContent>
                      <w:p w:rsidR="00AE4D7C" w:rsidRDefault="00AE4D7C">
                        <w:pPr>
                          <w:spacing w:after="0" w:line="240" w:lineRule="auto"/>
                          <w:ind w:left="0" w:hanging="2"/>
                        </w:pP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28" w:rsidRDefault="001B7C8C" w:rsidP="00E8092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785064" o:spid="_x0000_s2052" type="#_x0000_t136" style="position:absolute;left:0;text-align:left;margin-left:0;margin-top:0;width:529.6pt;height:93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NO CONTROLADA"/>
          <w10:wrap anchorx="margin" anchory="margin"/>
        </v:shape>
      </w:pict>
    </w:r>
    <w:sdt>
      <w:sdtPr>
        <w:tag w:val="goog_rdk_251"/>
        <w:id w:val="-857270468"/>
      </w:sdtPr>
      <w:sdtEndPr/>
      <w:sdtContent/>
    </w:sdt>
    <w:r w:rsidR="00E80928" w:rsidRPr="00E80928">
      <w:t xml:space="preserve"> </w:t>
    </w:r>
  </w:p>
  <w:sdt>
    <w:sdtPr>
      <w:tag w:val="goog_rdk_246"/>
      <w:id w:val="-1474281839"/>
    </w:sdtPr>
    <w:sdtEndPr/>
    <w:sdtContent>
      <w:p w:rsidR="00E80928" w:rsidRDefault="00E80928" w:rsidP="00E80928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Chars="0" w:left="0" w:firstLineChars="0" w:firstLine="1"/>
        </w:pPr>
        <w:r>
          <w:rPr>
            <w:noProof/>
            <w:lang w:val="es-CO" w:eastAsia="es-CO"/>
          </w:rPr>
          <w:drawing>
            <wp:inline distT="0" distB="0" distL="0" distR="0" wp14:anchorId="0872ACBB" wp14:editId="32593D0E">
              <wp:extent cx="5562600" cy="663575"/>
              <wp:effectExtent l="0" t="0" r="0" b="3175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2627" cy="682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sdt>
        <w:sdtPr>
          <w:tag w:val="goog_rdk_0"/>
          <w:id w:val="-382787498"/>
          <w:showingPlcHdr/>
        </w:sdtPr>
        <w:sdtEndPr/>
        <w:sdtContent>
          <w:p w:rsidR="00E80928" w:rsidRDefault="00E80928" w:rsidP="00E80928">
            <w:pPr>
              <w:pBdr>
                <w:top w:val="single" w:sz="4" w:space="1" w:color="000000"/>
              </w:pBdr>
              <w:ind w:left="0" w:right="-91" w:hanging="2"/>
              <w:jc w:val="center"/>
            </w:pPr>
            <w:r>
              <w:t xml:space="preserve">     </w:t>
            </w:r>
          </w:p>
        </w:sdtContent>
      </w:sdt>
      <w:p w:rsidR="00E80928" w:rsidRDefault="001B7C8C" w:rsidP="00E80928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Chars="0" w:left="0" w:firstLineChars="0" w:firstLine="1"/>
          <w:rPr>
            <w:color w:val="000000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7C" w:rsidRDefault="001B7C8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785062" o:spid="_x0000_s2050" type="#_x0000_t136" style="position:absolute;margin-left:0;margin-top:0;width:529.6pt;height:9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NO CONTROLADA"/>
          <w10:wrap anchorx="margin" anchory="margin"/>
        </v:shape>
      </w:pict>
    </w:r>
  </w:p>
  <w:sdt>
    <w:sdtPr>
      <w:tag w:val="goog_rdk_274"/>
      <w:id w:val="-777095364"/>
    </w:sdtPr>
    <w:sdtEndPr/>
    <w:sdtContent>
      <w:p w:rsidR="00AE4D7C" w:rsidRDefault="0032555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-2133599</wp:posOffset>
                  </wp:positionV>
                  <wp:extent cx="5609516" cy="5609516"/>
                  <wp:effectExtent l="0" t="0" r="0" b="0"/>
                  <wp:wrapNone/>
                  <wp:docPr id="1029" name="Rectángulo 10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048445" y="3120553"/>
                            <a:ext cx="6595110" cy="131889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4D7C" w:rsidRDefault="00AE4D7C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ángulo 1029" o:spid="_x0000_s1029" style="position:absolute;margin-left:38pt;margin-top:-168pt;width:441.7pt;height:441.7pt;rotation:-45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" fillcolor="silver" stroked="f">
                  <v:fill opacity="32639f"/>
                  <v:textbox inset="2.53958mm,2.53958mm,2.53958mm,2.53958mm">
                    <w:txbxContent>
                      <w:p w:rsidR="00AE4D7C" w:rsidRDefault="00AE4D7C">
                        <w:pPr>
                          <w:spacing w:after="0" w:line="240" w:lineRule="auto"/>
                          <w:ind w:left="0" w:hanging="2"/>
                        </w:pP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07737"/>
    <w:multiLevelType w:val="multilevel"/>
    <w:tmpl w:val="80640D4A"/>
    <w:lvl w:ilvl="0"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D112CFA"/>
    <w:multiLevelType w:val="multilevel"/>
    <w:tmpl w:val="695AF960"/>
    <w:lvl w:ilvl="0">
      <w:start w:val="1"/>
      <w:numFmt w:val="decimal"/>
      <w:lvlText w:val="%1."/>
      <w:lvlJc w:val="left"/>
      <w:pPr>
        <w:ind w:left="644" w:hanging="359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19" w:hanging="434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7C"/>
    <w:rsid w:val="00014135"/>
    <w:rsid w:val="000E6B06"/>
    <w:rsid w:val="001B7C8C"/>
    <w:rsid w:val="001C2BEF"/>
    <w:rsid w:val="001F017E"/>
    <w:rsid w:val="00241172"/>
    <w:rsid w:val="002D7BFC"/>
    <w:rsid w:val="002E0A19"/>
    <w:rsid w:val="002E3D7E"/>
    <w:rsid w:val="00325557"/>
    <w:rsid w:val="00344A45"/>
    <w:rsid w:val="003B6F55"/>
    <w:rsid w:val="003E0EA8"/>
    <w:rsid w:val="003F1C51"/>
    <w:rsid w:val="004714A0"/>
    <w:rsid w:val="005B4EB8"/>
    <w:rsid w:val="005C6F70"/>
    <w:rsid w:val="005F2F2F"/>
    <w:rsid w:val="00641137"/>
    <w:rsid w:val="006C088B"/>
    <w:rsid w:val="0072575B"/>
    <w:rsid w:val="00745DF7"/>
    <w:rsid w:val="007B1CA9"/>
    <w:rsid w:val="0080015B"/>
    <w:rsid w:val="0080721D"/>
    <w:rsid w:val="00881ECA"/>
    <w:rsid w:val="008F67C5"/>
    <w:rsid w:val="0099249C"/>
    <w:rsid w:val="009C68C5"/>
    <w:rsid w:val="00AB1DC1"/>
    <w:rsid w:val="00AE4D7C"/>
    <w:rsid w:val="00D04158"/>
    <w:rsid w:val="00DF1E68"/>
    <w:rsid w:val="00E8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620EC74-2384-4E94-B3E7-B1D510F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4"/>
      <w:lang w:val="es-CO" w:eastAsia="es-E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1-nfasis21">
    <w:name w:val="Cuadrícula media 1 - Énfasis 21"/>
    <w:basedOn w:val="Normal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ombreadomedio1-nfasis11">
    <w:name w:val="Sombreado medio 1 - Énfasis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CO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2Car">
    <w:name w:val="Título 2 Car"/>
    <w:rPr>
      <w:rFonts w:ascii="Arial" w:eastAsia="Times New Roman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es-ES"/>
    </w:rPr>
  </w:style>
  <w:style w:type="paragraph" w:styleId="Textoindependiente3">
    <w:name w:val="Body Text 3"/>
    <w:basedOn w:val="Normal"/>
    <w:pPr>
      <w:tabs>
        <w:tab w:val="left" w:pos="8460"/>
        <w:tab w:val="left" w:pos="8640"/>
      </w:tabs>
      <w:spacing w:after="0" w:line="240" w:lineRule="auto"/>
    </w:pPr>
    <w:rPr>
      <w:rFonts w:ascii="Arial" w:eastAsia="Times New Roman" w:hAnsi="Arial" w:cs="Arial"/>
      <w:sz w:val="28"/>
      <w:szCs w:val="24"/>
      <w:lang w:val="es-CO" w:eastAsia="es-ES"/>
    </w:rPr>
  </w:style>
  <w:style w:type="character" w:customStyle="1" w:styleId="Textoindependiente3Car">
    <w:name w:val="Texto independiente 3 Car"/>
    <w:rPr>
      <w:rFonts w:ascii="Arial" w:eastAsia="Times New Roman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pu1jdusvoC+xeGMoox8Gn0H3UA==">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5AFAD2AB8B04697BA6D3B76A92F30" ma:contentTypeVersion="11" ma:contentTypeDescription="Crear nuevo documento." ma:contentTypeScope="" ma:versionID="4a962672ef98c569d5848db650743943">
  <xsd:schema xmlns:xsd="http://www.w3.org/2001/XMLSchema" xmlns:xs="http://www.w3.org/2001/XMLSchema" xmlns:p="http://schemas.microsoft.com/office/2006/metadata/properties" xmlns:ns2="f4e7b1d2-d9d8-4be6-a468-264bc75ebb9f" xmlns:ns3="263eb5da-2fbb-442b-8ecc-8a249418e2b8" targetNamespace="http://schemas.microsoft.com/office/2006/metadata/properties" ma:root="true" ma:fieldsID="f23d89c0ba648582925b7fee806a9f92" ns2:_="" ns3:_="">
    <xsd:import namespace="f4e7b1d2-d9d8-4be6-a468-264bc75ebb9f"/>
    <xsd:import namespace="263eb5da-2fbb-442b-8ecc-8a249418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b1d2-d9d8-4be6-a468-264bc75e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b5da-2fbb-442b-8ecc-8a249418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645A12-65E6-4419-9CD0-9BA747B43492}"/>
</file>

<file path=customXml/itemProps3.xml><?xml version="1.0" encoding="utf-8"?>
<ds:datastoreItem xmlns:ds="http://schemas.openxmlformats.org/officeDocument/2006/customXml" ds:itemID="{8C993BDD-B82A-4608-9FEF-567EFE154F61}"/>
</file>

<file path=customXml/itemProps4.xml><?xml version="1.0" encoding="utf-8"?>
<ds:datastoreItem xmlns:ds="http://schemas.openxmlformats.org/officeDocument/2006/customXml" ds:itemID="{E86AA220-9EA0-4FDD-94C2-00A039F17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1194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 Buitrago Pelaez</dc:creator>
  <cp:lastModifiedBy>Malena</cp:lastModifiedBy>
  <cp:revision>8</cp:revision>
  <dcterms:created xsi:type="dcterms:W3CDTF">2020-05-06T21:00:00Z</dcterms:created>
  <dcterms:modified xsi:type="dcterms:W3CDTF">2021-07-26T23:03:00Z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0x010100CCD5AFAD2AB8B04697BA6D3B76A92F30</vt:lpwstr>
  </property>
</Properties>
</file>