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E1020" w:rsidP="00CE1020" w:rsidRDefault="00CE1020" w14:paraId="4B24E41F" w14:textId="77777777">
      <w:pPr>
        <w:contextualSpacing/>
        <w:rPr>
          <w:rFonts w:ascii="Arial" w:hAnsi="Arial" w:cs="Arial"/>
          <w:b/>
        </w:rPr>
      </w:pPr>
    </w:p>
    <w:p w:rsidR="00BF3932" w:rsidP="00BF3932" w:rsidRDefault="00CE1020" w14:paraId="4438F8FA" w14:textId="1464B611">
      <w:pPr>
        <w:pStyle w:val="Prrafodelista"/>
        <w:numPr>
          <w:ilvl w:val="0"/>
          <w:numId w:val="2"/>
        </w:numPr>
        <w:spacing w:line="240" w:lineRule="auto"/>
        <w:ind w:right="-397"/>
        <w:contextualSpacing/>
        <w:jc w:val="both"/>
        <w:rPr>
          <w:rFonts w:ascii="Arial" w:hAnsi="Arial" w:cs="Arial"/>
        </w:rPr>
      </w:pPr>
      <w:r w:rsidRPr="00BF3932">
        <w:rPr>
          <w:rFonts w:ascii="Arial" w:hAnsi="Arial" w:cs="Arial"/>
          <w:b/>
        </w:rPr>
        <w:t xml:space="preserve">NOMBRE DEL PROCEDIMIENTO: </w:t>
      </w:r>
      <w:r w:rsidRPr="00BF3932" w:rsidR="00BF3932">
        <w:rPr>
          <w:rFonts w:ascii="Arial" w:hAnsi="Arial" w:cs="Arial"/>
        </w:rPr>
        <w:t>COMUNICACIONES Y NOTIFICACIONES DE ACCIONES CONSTITUCIONALES – VIRTUALIDAD ESTADO DE EMERGENCIA NACIONAL POR COVID-19</w:t>
      </w:r>
    </w:p>
    <w:p w:rsidRPr="00BF3932" w:rsidR="00CE1020" w:rsidP="00BF3932" w:rsidRDefault="00CE1020" w14:paraId="640381EC" w14:textId="740C4794">
      <w:pPr>
        <w:ind w:left="284"/>
        <w:contextualSpacing/>
        <w:rPr>
          <w:rFonts w:ascii="Arial" w:hAnsi="Arial" w:cs="Arial"/>
        </w:rPr>
      </w:pPr>
      <w:r w:rsidRPr="00BF3932">
        <w:rPr>
          <w:rFonts w:ascii="Arial" w:hAnsi="Arial" w:cs="Arial"/>
        </w:rPr>
        <w:t xml:space="preserve">                                                          </w:t>
      </w:r>
      <w:r w:rsidRPr="00BF3932">
        <w:rPr>
          <w:rFonts w:ascii="Arial" w:hAnsi="Arial" w:cs="Arial"/>
          <w:b/>
        </w:rPr>
        <w:t>.</w:t>
      </w:r>
    </w:p>
    <w:p w:rsidRPr="00BF3932" w:rsidR="00CE1020" w:rsidP="00BF3932" w:rsidRDefault="00CE1020" w14:paraId="759C2A73" w14:textId="394959CD">
      <w:pPr>
        <w:pStyle w:val="Prrafodelista"/>
        <w:numPr>
          <w:ilvl w:val="0"/>
          <w:numId w:val="2"/>
        </w:numPr>
        <w:contextualSpacing/>
        <w:rPr>
          <w:rFonts w:ascii="Arial" w:hAnsi="Arial" w:cs="Arial"/>
        </w:rPr>
      </w:pPr>
      <w:r w:rsidRPr="00BF3932">
        <w:rPr>
          <w:rFonts w:ascii="Arial" w:hAnsi="Arial" w:cs="Arial"/>
          <w:b/>
        </w:rPr>
        <w:t>PROCESO AL QUE PERTENECE:</w:t>
      </w:r>
      <w:r w:rsidRPr="00BF3932">
        <w:rPr>
          <w:rFonts w:ascii="Arial" w:hAnsi="Arial" w:cs="Arial"/>
        </w:rPr>
        <w:t xml:space="preserve"> GESTIÓN ADMINISTRATIVA.</w:t>
      </w:r>
    </w:p>
    <w:p w:rsidRPr="00695D4D" w:rsidR="00CE1020" w:rsidP="00CE1020" w:rsidRDefault="00CE1020" w14:paraId="03157751" w14:textId="77777777">
      <w:pPr>
        <w:rPr>
          <w:rFonts w:ascii="Arial" w:hAnsi="Arial" w:cs="Arial"/>
        </w:rPr>
      </w:pPr>
    </w:p>
    <w:p w:rsidRPr="00695D4D" w:rsidR="00CE1020" w:rsidP="00BF3932" w:rsidRDefault="00CE1020" w14:paraId="698F0383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>UBICACIÓN Y COBERTURA DEL PROCEDIMIENTO</w:t>
      </w:r>
      <w:r w:rsidRPr="00695D4D">
        <w:rPr>
          <w:rFonts w:ascii="Arial" w:hAnsi="Arial" w:cs="Arial"/>
        </w:rPr>
        <w:t xml:space="preserve"> </w:t>
      </w:r>
    </w:p>
    <w:p w:rsidRPr="00695D4D" w:rsidR="00CE1020" w:rsidP="00CE1020" w:rsidRDefault="00CE1020" w14:paraId="2E86B56D" w14:textId="77777777">
      <w:pPr>
        <w:rPr>
          <w:rFonts w:ascii="Arial" w:hAnsi="Arial" w:cs="Arial"/>
        </w:rPr>
      </w:pPr>
    </w:p>
    <w:tbl>
      <w:tblPr>
        <w:tblW w:w="35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317"/>
        <w:gridCol w:w="363"/>
        <w:gridCol w:w="846"/>
        <w:gridCol w:w="847"/>
        <w:gridCol w:w="847"/>
        <w:gridCol w:w="1598"/>
        <w:gridCol w:w="363"/>
      </w:tblGrid>
      <w:tr w:rsidRPr="00695D4D" w:rsidR="00CE1020" w:rsidTr="00F04CA5" w14:paraId="68749671" w14:textId="77777777">
        <w:trPr>
          <w:jc w:val="center"/>
        </w:trPr>
        <w:tc>
          <w:tcPr>
            <w:tcW w:w="956" w:type="pct"/>
            <w:shd w:val="clear" w:color="auto" w:fill="auto"/>
          </w:tcPr>
          <w:p w:rsidRPr="00695D4D" w:rsidR="00CE1020" w:rsidP="00F04CA5" w:rsidRDefault="00CE1020" w14:paraId="00EAD23F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NIVEL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4B905E7A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CE1020" w:rsidP="00F04CA5" w:rsidRDefault="00CE1020" w14:paraId="7C8552DF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CE1020" w:rsidP="00F04CA5" w:rsidRDefault="00CE1020" w14:paraId="21C9378A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3F646CCB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CE1020" w:rsidP="00F04CA5" w:rsidRDefault="00CE1020" w14:paraId="0AAE826A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COBERTURA</w:t>
            </w:r>
          </w:p>
        </w:tc>
        <w:tc>
          <w:tcPr>
            <w:tcW w:w="261" w:type="pct"/>
            <w:shd w:val="clear" w:color="auto" w:fill="auto"/>
          </w:tcPr>
          <w:p w:rsidRPr="00695D4D" w:rsidR="00CE1020" w:rsidP="00F04CA5" w:rsidRDefault="00CE1020" w14:paraId="63CDC7BD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695D4D" w:rsidR="00CE1020" w:rsidTr="00F04CA5" w14:paraId="3D7CA66E" w14:textId="77777777">
        <w:trPr>
          <w:jc w:val="center"/>
        </w:trPr>
        <w:tc>
          <w:tcPr>
            <w:tcW w:w="956" w:type="pct"/>
            <w:shd w:val="clear" w:color="auto" w:fill="auto"/>
          </w:tcPr>
          <w:p w:rsidRPr="00695D4D" w:rsidR="00CE1020" w:rsidP="00F04CA5" w:rsidRDefault="00CE1020" w14:paraId="5BBC65C2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Estratégico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6598B537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CE1020" w:rsidP="00F04CA5" w:rsidRDefault="00CE1020" w14:paraId="2E6CF4D8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CE1020" w:rsidP="00F04CA5" w:rsidRDefault="00CE1020" w14:paraId="24F9D198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1EEA86DE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CE1020" w:rsidP="00F04CA5" w:rsidRDefault="00CE1020" w14:paraId="2644B38A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Central</w:t>
            </w:r>
          </w:p>
        </w:tc>
        <w:tc>
          <w:tcPr>
            <w:tcW w:w="261" w:type="pct"/>
            <w:shd w:val="clear" w:color="auto" w:fill="auto"/>
          </w:tcPr>
          <w:p w:rsidRPr="00695D4D" w:rsidR="00CE1020" w:rsidP="00F04CA5" w:rsidRDefault="00CE1020" w14:paraId="34A87426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695D4D" w:rsidR="00CE1020" w:rsidTr="00F04CA5" w14:paraId="3BD0673E" w14:textId="77777777">
        <w:trPr>
          <w:jc w:val="center"/>
        </w:trPr>
        <w:tc>
          <w:tcPr>
            <w:tcW w:w="956" w:type="pct"/>
            <w:shd w:val="clear" w:color="auto" w:fill="auto"/>
          </w:tcPr>
          <w:p w:rsidRPr="00695D4D" w:rsidR="00CE1020" w:rsidP="00F04CA5" w:rsidRDefault="00CE1020" w14:paraId="72098E85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Misional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73AD65DF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CE1020" w:rsidP="00F04CA5" w:rsidRDefault="00CE1020" w14:paraId="5E2A0908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CE1020" w:rsidP="00F04CA5" w:rsidRDefault="00CE1020" w14:paraId="0DA95CD7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355B4AEB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CE1020" w:rsidP="00F04CA5" w:rsidRDefault="00CE1020" w14:paraId="0A55F6A9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Nacional</w:t>
            </w:r>
          </w:p>
        </w:tc>
        <w:tc>
          <w:tcPr>
            <w:tcW w:w="261" w:type="pct"/>
            <w:shd w:val="clear" w:color="auto" w:fill="auto"/>
          </w:tcPr>
          <w:p w:rsidRPr="00695D4D" w:rsidR="00CE1020" w:rsidP="00F04CA5" w:rsidRDefault="00CE1020" w14:paraId="1EE46A58" w14:textId="77777777">
            <w:pPr>
              <w:spacing w:after="0"/>
              <w:rPr>
                <w:rFonts w:ascii="Arial" w:hAnsi="Arial" w:cs="Arial"/>
              </w:rPr>
            </w:pPr>
          </w:p>
        </w:tc>
      </w:tr>
      <w:tr w:rsidRPr="00695D4D" w:rsidR="00CE1020" w:rsidTr="00F04CA5" w14:paraId="3D0D2C37" w14:textId="77777777">
        <w:trPr>
          <w:trHeight w:val="266"/>
          <w:jc w:val="center"/>
        </w:trPr>
        <w:tc>
          <w:tcPr>
            <w:tcW w:w="956" w:type="pct"/>
            <w:shd w:val="clear" w:color="auto" w:fill="auto"/>
          </w:tcPr>
          <w:p w:rsidRPr="00695D4D" w:rsidR="00CE1020" w:rsidP="00F04CA5" w:rsidRDefault="00CE1020" w14:paraId="451594FB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Apoyo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68014AC1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X</w:t>
            </w: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CE1020" w:rsidP="00F04CA5" w:rsidRDefault="00CE1020" w14:paraId="149DCBB2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CE1020" w:rsidP="00F04CA5" w:rsidRDefault="00CE1020" w14:paraId="049C2FA1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76DBDD4C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CE1020" w:rsidP="00F04CA5" w:rsidRDefault="00CE1020" w14:paraId="6BC59415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Seccional</w:t>
            </w:r>
          </w:p>
        </w:tc>
        <w:tc>
          <w:tcPr>
            <w:tcW w:w="261" w:type="pct"/>
            <w:shd w:val="clear" w:color="auto" w:fill="auto"/>
          </w:tcPr>
          <w:p w:rsidRPr="00695D4D" w:rsidR="00CE1020" w:rsidP="00F04CA5" w:rsidRDefault="00CE1020" w14:paraId="15CEE3FD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X</w:t>
            </w:r>
          </w:p>
        </w:tc>
      </w:tr>
      <w:tr w:rsidRPr="00695D4D" w:rsidR="00CE1020" w:rsidTr="00F04CA5" w14:paraId="33489266" w14:textId="77777777">
        <w:trPr>
          <w:trHeight w:val="230"/>
          <w:jc w:val="center"/>
        </w:trPr>
        <w:tc>
          <w:tcPr>
            <w:tcW w:w="956" w:type="pct"/>
            <w:shd w:val="clear" w:color="auto" w:fill="auto"/>
          </w:tcPr>
          <w:p w:rsidRPr="00695D4D" w:rsidR="00CE1020" w:rsidP="00F04CA5" w:rsidRDefault="00CE1020" w14:paraId="3D660283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Evaluación</w:t>
            </w:r>
          </w:p>
        </w:tc>
        <w:tc>
          <w:tcPr>
            <w:tcW w:w="261" w:type="pct"/>
            <w:tcBorders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0D7B2ED7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</w:tcPr>
          <w:p w:rsidRPr="00695D4D" w:rsidR="00CE1020" w:rsidP="00F04CA5" w:rsidRDefault="00CE1020" w14:paraId="49C09A03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</w:tcPr>
          <w:p w:rsidRPr="00695D4D" w:rsidR="00CE1020" w:rsidP="00F04CA5" w:rsidRDefault="00CE1020" w14:paraId="7CE14FDC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</w:tcPr>
          <w:p w:rsidRPr="00695D4D" w:rsidR="00CE1020" w:rsidP="00F04CA5" w:rsidRDefault="00CE1020" w14:paraId="6AC1A4E7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left w:val="single" w:color="auto" w:sz="4" w:space="0"/>
            </w:tcBorders>
            <w:shd w:val="clear" w:color="auto" w:fill="auto"/>
          </w:tcPr>
          <w:p w:rsidRPr="00695D4D" w:rsidR="00CE1020" w:rsidP="00F04CA5" w:rsidRDefault="00CE1020" w14:paraId="21E02708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Evaluación</w:t>
            </w:r>
          </w:p>
        </w:tc>
        <w:tc>
          <w:tcPr>
            <w:tcW w:w="261" w:type="pct"/>
            <w:shd w:val="clear" w:color="auto" w:fill="auto"/>
          </w:tcPr>
          <w:p w:rsidRPr="00695D4D" w:rsidR="00CE1020" w:rsidP="00F04CA5" w:rsidRDefault="00CE1020" w14:paraId="2F463413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E1020" w:rsidP="00CE1020" w:rsidRDefault="00CE1020" w14:paraId="02251033" w14:textId="77777777">
      <w:pPr>
        <w:rPr>
          <w:rFonts w:ascii="Arial" w:hAnsi="Arial" w:cs="Arial"/>
        </w:rPr>
      </w:pPr>
    </w:p>
    <w:p w:rsidRPr="00AA471B" w:rsidR="00BF3932" w:rsidP="00BF3932" w:rsidRDefault="00CE1020" w14:paraId="4016DA9D" w14:textId="52F1716C">
      <w:pPr>
        <w:pStyle w:val="Textoindependiente"/>
        <w:numPr>
          <w:ilvl w:val="0"/>
          <w:numId w:val="2"/>
        </w:numPr>
        <w:spacing w:before="1"/>
        <w:ind w:right="-397"/>
        <w:jc w:val="both"/>
        <w:rPr>
          <w:sz w:val="22"/>
          <w:szCs w:val="22"/>
        </w:rPr>
      </w:pPr>
      <w:r w:rsidRPr="00BF3932">
        <w:rPr>
          <w:b/>
          <w:sz w:val="22"/>
          <w:szCs w:val="22"/>
        </w:rPr>
        <w:t>OBJETIVO DEL PROCEDIMIENTO</w:t>
      </w:r>
      <w:r w:rsidRPr="00BF3932">
        <w:rPr>
          <w:sz w:val="22"/>
          <w:szCs w:val="22"/>
        </w:rPr>
        <w:t xml:space="preserve">: </w:t>
      </w:r>
      <w:r w:rsidRPr="00AA471B" w:rsidR="00BF3932">
        <w:rPr>
          <w:sz w:val="22"/>
          <w:szCs w:val="22"/>
        </w:rPr>
        <w:t>Establecer las actividades necesarias para asegurar que se surta correctamente el trámite de notificación y comunicación a cada una de las partes, intervinientes y vinculados, dentro de las acciones constitucionales que conocen los Jueces Civiles Municipales de Ejecución de Sentencias, ajustándose a lo dispuesto por los mismos, a lo que la norma en vigencia indique y a los nuevos lineamientos dispuestos por el Consejo Superior y Seccional de la Judicatura en cuanto a la virtualidad en el Estado de Emergencia Nacional por COVID-19 .</w:t>
      </w:r>
    </w:p>
    <w:p w:rsidRPr="00BF3932" w:rsidR="00A0595B" w:rsidP="00BF3932" w:rsidRDefault="00A0595B" w14:paraId="73AC718D" w14:textId="755B068A">
      <w:pPr>
        <w:pStyle w:val="Textoindependiente"/>
        <w:spacing w:before="1" w:line="276" w:lineRule="auto"/>
        <w:ind w:left="644" w:right="635"/>
        <w:jc w:val="both"/>
        <w:rPr>
          <w:sz w:val="22"/>
          <w:szCs w:val="22"/>
        </w:rPr>
      </w:pPr>
    </w:p>
    <w:p w:rsidRPr="00BF3932" w:rsidR="00BF3932" w:rsidP="00BF3932" w:rsidRDefault="00CE1020" w14:paraId="5C66413A" w14:textId="228D6291">
      <w:pPr>
        <w:pStyle w:val="Prrafodelista"/>
        <w:numPr>
          <w:ilvl w:val="0"/>
          <w:numId w:val="2"/>
        </w:numPr>
        <w:ind w:right="-397"/>
        <w:contextualSpacing/>
        <w:jc w:val="both"/>
        <w:rPr>
          <w:rFonts w:ascii="Arial" w:hAnsi="Arial" w:cs="Arial"/>
        </w:rPr>
      </w:pPr>
      <w:r w:rsidRPr="00BF3932">
        <w:rPr>
          <w:rFonts w:ascii="Arial" w:hAnsi="Arial" w:cs="Arial"/>
          <w:b/>
        </w:rPr>
        <w:t>MARCO NORMATIVO:</w:t>
      </w:r>
      <w:r w:rsidRPr="00BF3932">
        <w:rPr>
          <w:rFonts w:ascii="Arial" w:hAnsi="Arial" w:cs="Arial"/>
        </w:rPr>
        <w:t xml:space="preserve"> Ver listado Maestro de Documentos Internos y Externos.</w:t>
      </w:r>
      <w:r w:rsidRPr="00BF3932" w:rsidR="00BF3932">
        <w:rPr>
          <w:rFonts w:ascii="Arial" w:hAnsi="Arial" w:cs="Arial"/>
        </w:rPr>
        <w:t xml:space="preserve"> </w:t>
      </w:r>
      <w:r w:rsidRPr="00BF3932" w:rsidR="00BF3932">
        <w:rPr>
          <w:rFonts w:ascii="Arial" w:hAnsi="Arial" w:cs="Arial"/>
        </w:rPr>
        <w:t>Actualiza</w:t>
      </w:r>
      <w:r w:rsidRPr="00BF3932" w:rsidR="00BF3932">
        <w:rPr>
          <w:rFonts w:ascii="Arial" w:hAnsi="Arial" w:cs="Arial"/>
        </w:rPr>
        <w:t>d</w:t>
      </w:r>
      <w:r w:rsidRPr="00BF3932" w:rsidR="00BF3932">
        <w:rPr>
          <w:rFonts w:ascii="Arial" w:hAnsi="Arial" w:cs="Arial"/>
        </w:rPr>
        <w:t>o Decretos, Acuerdos y Circulares Estado de Emergencia Nacional por Covid19</w:t>
      </w:r>
    </w:p>
    <w:p w:rsidRPr="00695D4D" w:rsidR="00CE1020" w:rsidP="00CE1020" w:rsidRDefault="00CE1020" w14:paraId="75AE5AA0" w14:textId="77777777">
      <w:pPr>
        <w:rPr>
          <w:rFonts w:ascii="Arial" w:hAnsi="Arial" w:cs="Arial"/>
        </w:rPr>
      </w:pPr>
    </w:p>
    <w:p w:rsidRPr="00BF3932" w:rsidR="00CE1020" w:rsidP="00BF3932" w:rsidRDefault="00CE1020" w14:paraId="35602DDA" w14:textId="35E7781C">
      <w:pPr>
        <w:pStyle w:val="Textoindependiente"/>
        <w:numPr>
          <w:ilvl w:val="0"/>
          <w:numId w:val="2"/>
        </w:numPr>
        <w:spacing w:line="276" w:lineRule="auto"/>
        <w:ind w:right="635"/>
        <w:contextualSpacing/>
        <w:jc w:val="both"/>
      </w:pPr>
      <w:r w:rsidRPr="00BF3932">
        <w:rPr>
          <w:b/>
          <w:sz w:val="22"/>
          <w:szCs w:val="22"/>
        </w:rPr>
        <w:t xml:space="preserve">ALCANCE DEL PROCEDIMIENTO: </w:t>
      </w:r>
      <w:r w:rsidRPr="00117925" w:rsidR="00BF3932">
        <w:rPr>
          <w:sz w:val="22"/>
          <w:szCs w:val="22"/>
        </w:rPr>
        <w:t>Este procedimiento rige a partir de su fecha de elaboración o actualización e inicia cuando los titulares de los Juzgados Civiles Municipales de Ejecución de Sentencias de Cali, en la providencia que emiten, ordenan la notificación y comunicación a cada una de las partes, intervinientes y vinculados</w:t>
      </w:r>
      <w:r w:rsidR="00BF3932">
        <w:rPr>
          <w:sz w:val="22"/>
          <w:szCs w:val="22"/>
        </w:rPr>
        <w:t xml:space="preserve"> </w:t>
      </w:r>
      <w:r w:rsidRPr="00117925" w:rsidR="00BF3932">
        <w:rPr>
          <w:sz w:val="22"/>
          <w:szCs w:val="22"/>
        </w:rPr>
        <w:t>y finaliza cuando se materializa la notificación del sujeto(s) procesal(es) objeto de la misma, a través del medio más útil, diligente, expedito y autorizado por la ley, conforme a lo dispuesto en Decreto 2591 de 1991</w:t>
      </w:r>
      <w:r w:rsidR="00BF3932">
        <w:rPr>
          <w:sz w:val="22"/>
          <w:szCs w:val="22"/>
        </w:rPr>
        <w:t>,</w:t>
      </w:r>
      <w:r w:rsidRPr="00117925" w:rsidR="00BF3932">
        <w:rPr>
          <w:sz w:val="22"/>
          <w:szCs w:val="22"/>
        </w:rPr>
        <w:t xml:space="preserve"> 306 de 1992, en concordancia con el Código General del Proceso, </w:t>
      </w:r>
      <w:r w:rsidR="00BF3932">
        <w:rPr>
          <w:sz w:val="22"/>
          <w:szCs w:val="22"/>
        </w:rPr>
        <w:t>y en los decretos y acuerdos emitidos en el Estado de Emergencia por Covid-19 de orden Nacional y Seccional</w:t>
      </w:r>
    </w:p>
    <w:p w:rsidR="00BF3932" w:rsidP="00BF3932" w:rsidRDefault="00BF3932" w14:paraId="36A3B588" w14:textId="77777777">
      <w:pPr>
        <w:pStyle w:val="Prrafodelista"/>
      </w:pPr>
    </w:p>
    <w:p w:rsidRPr="00BF3932" w:rsidR="00BF3932" w:rsidP="00BF3932" w:rsidRDefault="00BF3932" w14:paraId="0BF7A5E3" w14:textId="77777777">
      <w:pPr>
        <w:pStyle w:val="Textoindependiente"/>
        <w:numPr>
          <w:ilvl w:val="0"/>
          <w:numId w:val="2"/>
        </w:numPr>
        <w:spacing w:line="276" w:lineRule="auto"/>
        <w:ind w:right="635"/>
        <w:contextualSpacing/>
        <w:jc w:val="both"/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802"/>
        <w:gridCol w:w="3270"/>
      </w:tblGrid>
      <w:tr w:rsidRPr="00695D4D" w:rsidR="00BF3932" w:rsidTr="0006141D" w14:paraId="33358EF9" w14:textId="77777777">
        <w:trPr>
          <w:trHeight w:val="433"/>
        </w:trPr>
        <w:tc>
          <w:tcPr>
            <w:tcW w:w="5802" w:type="dxa"/>
            <w:shd w:val="clear" w:color="auto" w:fill="auto"/>
          </w:tcPr>
          <w:p w:rsidRPr="00695D4D" w:rsidR="00BF3932" w:rsidP="00F04CA5" w:rsidRDefault="00BF3932" w14:paraId="45CBD7AA" w14:textId="77777777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 xml:space="preserve">ACTIVIDAD CON LA QUE SE DA INICIO AL PROCEDIMIENTO: </w:t>
            </w:r>
          </w:p>
        </w:tc>
        <w:tc>
          <w:tcPr>
            <w:tcW w:w="3270" w:type="dxa"/>
            <w:shd w:val="clear" w:color="auto" w:fill="auto"/>
          </w:tcPr>
          <w:p w:rsidRPr="00695D4D" w:rsidR="00BF3932" w:rsidP="00F04CA5" w:rsidRDefault="00BF3932" w14:paraId="68522A81" w14:textId="51D27162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Oficina de Apoyo –</w:t>
            </w:r>
            <w:r>
              <w:rPr>
                <w:rFonts w:ascii="Arial" w:hAnsi="Arial" w:cs="Arial"/>
              </w:rPr>
              <w:t xml:space="preserve"> Área de Comunicaciones y Notificaciones</w:t>
            </w:r>
            <w:r w:rsidRPr="00695D4D">
              <w:rPr>
                <w:rFonts w:ascii="Arial" w:hAnsi="Arial" w:cs="Arial"/>
              </w:rPr>
              <w:t>.</w:t>
            </w:r>
          </w:p>
        </w:tc>
      </w:tr>
      <w:tr w:rsidRPr="00695D4D" w:rsidR="00BF3932" w:rsidTr="0006141D" w14:paraId="1F0FA109" w14:textId="77777777">
        <w:tc>
          <w:tcPr>
            <w:tcW w:w="5802" w:type="dxa"/>
            <w:shd w:val="clear" w:color="auto" w:fill="auto"/>
          </w:tcPr>
          <w:p w:rsidRPr="00695D4D" w:rsidR="00BF3932" w:rsidP="00F04CA5" w:rsidRDefault="00BF3932" w14:paraId="28BAC6D1" w14:textId="5DC60BE8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DEPENDENCIA (</w:t>
            </w:r>
            <w:r w:rsidRPr="00695D4D" w:rsidR="0099563F">
              <w:rPr>
                <w:rFonts w:ascii="Arial" w:hAnsi="Arial" w:cs="Arial"/>
                <w:b/>
              </w:rPr>
              <w:t>S) QUE</w:t>
            </w:r>
            <w:r w:rsidRPr="00695D4D">
              <w:rPr>
                <w:rFonts w:ascii="Arial" w:hAnsi="Arial" w:cs="Arial"/>
                <w:b/>
              </w:rPr>
              <w:t xml:space="preserve"> DA (N) INICIO AL PROCEDIMIENTO:</w:t>
            </w:r>
          </w:p>
        </w:tc>
        <w:tc>
          <w:tcPr>
            <w:tcW w:w="3270" w:type="dxa"/>
            <w:shd w:val="clear" w:color="auto" w:fill="auto"/>
          </w:tcPr>
          <w:p w:rsidRPr="00695D4D" w:rsidR="00BF3932" w:rsidP="00F04CA5" w:rsidRDefault="0099563F" w14:paraId="206A0A08" w14:textId="2F1D5EF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Área de Comunicaciones y Notificaciones Oficina de Apoyo de la Especialidad</w:t>
            </w:r>
          </w:p>
        </w:tc>
      </w:tr>
      <w:tr w:rsidRPr="00695D4D" w:rsidR="00BF3932" w:rsidTr="0006141D" w14:paraId="51E08839" w14:textId="77777777">
        <w:tc>
          <w:tcPr>
            <w:tcW w:w="5802" w:type="dxa"/>
            <w:shd w:val="clear" w:color="auto" w:fill="auto"/>
          </w:tcPr>
          <w:p w:rsidRPr="00695D4D" w:rsidR="00BF3932" w:rsidP="00F04CA5" w:rsidRDefault="00BF3932" w14:paraId="35A19EBA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ACTIVIDAD CON LA QUE FINALIZA EL PROCEDIMIENTO:</w:t>
            </w:r>
          </w:p>
        </w:tc>
        <w:tc>
          <w:tcPr>
            <w:tcW w:w="3270" w:type="dxa"/>
            <w:shd w:val="clear" w:color="auto" w:fill="auto"/>
          </w:tcPr>
          <w:p w:rsidRPr="00695D4D" w:rsidR="00BF3932" w:rsidP="00873A7D" w:rsidRDefault="0099563F" w14:paraId="145311DA" w14:textId="42302542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Archivo del expediente electrónico atendiendo los lineamientos establecidos en el Acuerdo PCSJA20-11567 DE 2020</w:t>
            </w:r>
          </w:p>
        </w:tc>
      </w:tr>
      <w:tr w:rsidRPr="00695D4D" w:rsidR="00BF3932" w:rsidTr="0006141D" w14:paraId="73BBECA1" w14:textId="77777777">
        <w:tc>
          <w:tcPr>
            <w:tcW w:w="5802" w:type="dxa"/>
            <w:shd w:val="clear" w:color="auto" w:fill="auto"/>
          </w:tcPr>
          <w:p w:rsidRPr="00695D4D" w:rsidR="00BF3932" w:rsidP="00F04CA5" w:rsidRDefault="00BF3932" w14:paraId="2DD6DD1B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lastRenderedPageBreak/>
              <w:t xml:space="preserve">DEPENDENCIA QUE FINALIZA EL PROCEDIMIENTO: 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Pr="00695D4D" w:rsidR="00BF3932" w:rsidP="00AA46E8" w:rsidRDefault="00BF3932" w14:paraId="26ED2BF4" w14:textId="253D5CE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Oficina de Apoyo de Ejecución de Sentencias de Cali.</w:t>
            </w:r>
          </w:p>
        </w:tc>
      </w:tr>
      <w:tr w:rsidRPr="00695D4D" w:rsidR="00BF3932" w:rsidTr="0006141D" w14:paraId="1EE0C4CF" w14:textId="77777777">
        <w:tc>
          <w:tcPr>
            <w:tcW w:w="5802" w:type="dxa"/>
            <w:shd w:val="clear" w:color="auto" w:fill="auto"/>
            <w:vAlign w:val="center"/>
          </w:tcPr>
          <w:p w:rsidRPr="00695D4D" w:rsidR="00BF3932" w:rsidP="00F04CA5" w:rsidRDefault="00BF3932" w14:paraId="0B71D726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 xml:space="preserve">DEPENDENCIAS EN LAS QUE TIENE ALCANCE EL PROCEDIMIENTO (ADMINISTRATIVAS Y JUDICIALES): 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Pr="00695D4D" w:rsidR="00BF3932" w:rsidP="00F04CA5" w:rsidRDefault="0099563F" w14:paraId="29578D9F" w14:textId="6FBAB5FF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>
              <w:rPr>
                <w:rFonts w:ascii="Arial" w:hAnsi="Arial" w:cs="Arial"/>
              </w:rPr>
              <w:t xml:space="preserve"> Acciones Constitucionales</w:t>
            </w:r>
          </w:p>
        </w:tc>
      </w:tr>
    </w:tbl>
    <w:p w:rsidR="00CE1020" w:rsidP="00CE1020" w:rsidRDefault="00CE1020" w14:paraId="2FEB0DF2" w14:textId="77777777">
      <w:pPr>
        <w:ind w:left="644"/>
        <w:contextualSpacing/>
        <w:rPr>
          <w:rFonts w:ascii="Arial" w:hAnsi="Arial" w:cs="Arial"/>
        </w:rPr>
      </w:pPr>
    </w:p>
    <w:p w:rsidRPr="003B7E8F" w:rsidR="00CE1020" w:rsidP="00CE1020" w:rsidRDefault="00CE1020" w14:paraId="6782C119" w14:textId="77777777">
      <w:pPr>
        <w:ind w:left="644"/>
        <w:contextualSpacing/>
        <w:rPr>
          <w:rFonts w:ascii="Arial" w:hAnsi="Arial" w:cs="Arial"/>
        </w:rPr>
      </w:pPr>
    </w:p>
    <w:p w:rsidR="00CE1020" w:rsidP="00BF3932" w:rsidRDefault="00CE1020" w14:paraId="1E36C12A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>LIDER DEL PROCEDIMIENTO:</w:t>
      </w:r>
      <w:r w:rsidRPr="00695D4D">
        <w:rPr>
          <w:rFonts w:ascii="Arial" w:hAnsi="Arial" w:cs="Arial"/>
        </w:rPr>
        <w:t xml:space="preserve"> </w:t>
      </w:r>
    </w:p>
    <w:p w:rsidR="00CE1020" w:rsidP="00CE1020" w:rsidRDefault="00CE1020" w14:paraId="359D1D02" w14:textId="77777777">
      <w:pPr>
        <w:contextualSpacing/>
        <w:rPr>
          <w:rFonts w:ascii="Arial" w:hAnsi="Arial" w:cs="Arial"/>
        </w:rPr>
      </w:pPr>
    </w:p>
    <w:p w:rsidRPr="00695D4D" w:rsidR="00CE1020" w:rsidP="00CE1020" w:rsidRDefault="00CE1020" w14:paraId="676EAAC5" w14:textId="77777777">
      <w:pPr>
        <w:contextualSpacing/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Pr="00695D4D" w:rsidR="00CE1020" w:rsidTr="00F04CA5" w14:paraId="01EEE476" w14:textId="77777777">
        <w:tc>
          <w:tcPr>
            <w:tcW w:w="4678" w:type="dxa"/>
            <w:shd w:val="clear" w:color="auto" w:fill="auto"/>
          </w:tcPr>
          <w:p w:rsidRPr="00695D4D" w:rsidR="00CE1020" w:rsidP="00F04CA5" w:rsidRDefault="00CE1020" w14:paraId="1B9A27A1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394" w:type="dxa"/>
            <w:shd w:val="clear" w:color="auto" w:fill="auto"/>
          </w:tcPr>
          <w:p w:rsidRPr="00695D4D" w:rsidR="00CE1020" w:rsidP="00F04CA5" w:rsidRDefault="00CE1020" w14:paraId="03EEF9B9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Dependencia</w:t>
            </w:r>
          </w:p>
        </w:tc>
      </w:tr>
      <w:tr w:rsidRPr="00695D4D" w:rsidR="00CE1020" w:rsidTr="00F04CA5" w14:paraId="316D0A86" w14:textId="77777777">
        <w:tc>
          <w:tcPr>
            <w:tcW w:w="4678" w:type="dxa"/>
            <w:shd w:val="clear" w:color="auto" w:fill="auto"/>
          </w:tcPr>
          <w:p w:rsidRPr="00695D4D" w:rsidR="00CE1020" w:rsidP="00F04CA5" w:rsidRDefault="00CE1020" w14:paraId="44BF2376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Profesional Universitario Grado 1</w:t>
            </w:r>
            <w:r>
              <w:rPr>
                <w:rFonts w:ascii="Arial" w:hAnsi="Arial" w:cs="Arial"/>
              </w:rPr>
              <w:t>7</w:t>
            </w:r>
            <w:r w:rsidRPr="00695D4D">
              <w:rPr>
                <w:rFonts w:ascii="Arial" w:hAnsi="Arial" w:cs="Arial"/>
              </w:rPr>
              <w:t xml:space="preserve"> – Líder </w:t>
            </w:r>
            <w:r>
              <w:rPr>
                <w:rFonts w:ascii="Arial" w:hAnsi="Arial" w:cs="Arial"/>
              </w:rPr>
              <w:t>de Comunicaciones y Notificaciones</w:t>
            </w:r>
            <w:r w:rsidRPr="00695D4D">
              <w:rPr>
                <w:rFonts w:ascii="Arial" w:hAnsi="Arial" w:cs="Arial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Pr="00695D4D" w:rsidR="00CE1020" w:rsidP="00F04CA5" w:rsidRDefault="00CE1020" w14:paraId="73C0403B" w14:textId="77777777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 xml:space="preserve">Oficina de Apoyo para los Juzgados Civiles Municipales de </w:t>
            </w:r>
            <w:r>
              <w:rPr>
                <w:rFonts w:ascii="Arial" w:hAnsi="Arial" w:cs="Arial"/>
              </w:rPr>
              <w:t>Ejecución de Sentencias de Cali – Área de Comunicaciones y Notificaciones</w:t>
            </w:r>
          </w:p>
        </w:tc>
      </w:tr>
    </w:tbl>
    <w:p w:rsidRPr="00695D4D" w:rsidR="00CE1020" w:rsidP="00CE1020" w:rsidRDefault="00CE1020" w14:paraId="3F399085" w14:textId="77777777">
      <w:pPr>
        <w:rPr>
          <w:rFonts w:ascii="Arial" w:hAnsi="Arial" w:cs="Arial"/>
        </w:rPr>
      </w:pPr>
    </w:p>
    <w:p w:rsidRPr="00695D4D" w:rsidR="00CE1020" w:rsidP="00BF3932" w:rsidRDefault="00CE1020" w14:paraId="1E6A0FFE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t xml:space="preserve">RESPONSABLES DEL </w:t>
      </w:r>
      <w:commentRangeStart w:id="0"/>
      <w:r w:rsidRPr="00695D4D">
        <w:rPr>
          <w:rFonts w:ascii="Arial" w:hAnsi="Arial" w:cs="Arial"/>
          <w:b/>
        </w:rPr>
        <w:t>PROCEDIMIENTO</w:t>
      </w:r>
      <w:commentRangeEnd w:id="0"/>
      <w:r w:rsidRPr="00695D4D">
        <w:rPr>
          <w:rStyle w:val="Refdecomentario"/>
          <w:rFonts w:ascii="Arial" w:hAnsi="Arial" w:cs="Arial"/>
          <w:sz w:val="22"/>
          <w:szCs w:val="22"/>
        </w:rPr>
        <w:commentReference w:id="0"/>
      </w:r>
      <w:r w:rsidRPr="00695D4D">
        <w:rPr>
          <w:rFonts w:ascii="Arial" w:hAnsi="Arial" w:cs="Arial"/>
          <w:b/>
        </w:rPr>
        <w:t>:</w:t>
      </w:r>
      <w:r w:rsidRPr="00695D4D">
        <w:rPr>
          <w:rFonts w:ascii="Arial" w:hAnsi="Arial" w:cs="Arial"/>
        </w:rPr>
        <w:t xml:space="preserve"> </w:t>
      </w:r>
    </w:p>
    <w:p w:rsidRPr="00695D4D" w:rsidR="00CE1020" w:rsidP="00CE1020" w:rsidRDefault="00CE1020" w14:paraId="65F4364C" w14:textId="77777777">
      <w:pPr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Pr="00695D4D" w:rsidR="00CE1020" w:rsidTr="00F04CA5" w14:paraId="2B2E6C23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CE1020" w14:paraId="64D3F632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4111" w:type="dxa"/>
            <w:shd w:val="clear" w:color="auto" w:fill="auto"/>
          </w:tcPr>
          <w:p w:rsidRPr="00695D4D" w:rsidR="00CE1020" w:rsidP="00F04CA5" w:rsidRDefault="00CE1020" w14:paraId="3298CE48" w14:textId="77777777">
            <w:pPr>
              <w:tabs>
                <w:tab w:val="left" w:pos="1305"/>
                <w:tab w:val="center" w:pos="1947"/>
              </w:tabs>
              <w:spacing w:after="0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ab/>
            </w:r>
            <w:r w:rsidRPr="00695D4D">
              <w:rPr>
                <w:rFonts w:ascii="Arial" w:hAnsi="Arial" w:cs="Arial"/>
                <w:b/>
              </w:rPr>
              <w:tab/>
            </w:r>
            <w:r w:rsidRPr="00695D4D">
              <w:rPr>
                <w:rFonts w:ascii="Arial" w:hAnsi="Arial" w:cs="Arial"/>
                <w:b/>
              </w:rPr>
              <w:t>Dependencia</w:t>
            </w:r>
          </w:p>
        </w:tc>
      </w:tr>
      <w:tr w:rsidRPr="00695D4D" w:rsidR="00CE1020" w:rsidTr="00F04CA5" w14:paraId="717FDD9D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CE1020" w14:paraId="2EF7353C" w14:textId="221CE42E">
            <w:pPr>
              <w:spacing w:after="0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Profesional</w:t>
            </w:r>
            <w:r w:rsidR="0099563F">
              <w:rPr>
                <w:rFonts w:ascii="Arial" w:hAnsi="Arial" w:cs="Arial"/>
              </w:rPr>
              <w:t>es</w:t>
            </w:r>
            <w:r w:rsidRPr="00695D4D">
              <w:rPr>
                <w:rFonts w:ascii="Arial" w:hAnsi="Arial" w:cs="Arial"/>
              </w:rPr>
              <w:t xml:space="preserve"> Universitario</w:t>
            </w:r>
            <w:r w:rsidR="0099563F">
              <w:rPr>
                <w:rFonts w:ascii="Arial" w:hAnsi="Arial" w:cs="Arial"/>
              </w:rPr>
              <w:t>s</w:t>
            </w:r>
            <w:r w:rsidRPr="00695D4D">
              <w:rPr>
                <w:rFonts w:ascii="Arial" w:hAnsi="Arial" w:cs="Arial"/>
              </w:rPr>
              <w:t xml:space="preserve"> Grado 1</w:t>
            </w:r>
            <w:r>
              <w:rPr>
                <w:rFonts w:ascii="Arial" w:hAnsi="Arial" w:cs="Arial"/>
              </w:rPr>
              <w:t>7</w:t>
            </w:r>
            <w:r w:rsidRPr="00695D4D">
              <w:rPr>
                <w:rFonts w:ascii="Arial" w:hAnsi="Arial" w:cs="Arial"/>
              </w:rPr>
              <w:t xml:space="preserve"> – Líder</w:t>
            </w:r>
            <w:r w:rsidR="0099563F">
              <w:rPr>
                <w:rFonts w:ascii="Arial" w:hAnsi="Arial" w:cs="Arial"/>
              </w:rPr>
              <w:t>es</w:t>
            </w:r>
            <w:r w:rsidRPr="00695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de Comunicaciones y Notificaciones</w:t>
            </w:r>
            <w:r w:rsidRPr="00695D4D">
              <w:rPr>
                <w:rFonts w:ascii="Arial" w:hAnsi="Arial" w:cs="Arial"/>
              </w:rPr>
              <w:t>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Pr="00695D4D" w:rsidR="00CE1020" w:rsidP="00F04CA5" w:rsidRDefault="00CE1020" w14:paraId="5CC21351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  <w:p w:rsidRPr="00695D4D" w:rsidR="00CE1020" w:rsidP="00F04CA5" w:rsidRDefault="00CE1020" w14:paraId="1C6BE012" w14:textId="77777777">
            <w:pPr>
              <w:spacing w:after="0"/>
              <w:jc w:val="both"/>
              <w:rPr>
                <w:rFonts w:ascii="Arial" w:hAnsi="Arial" w:cs="Arial"/>
                <w:highlight w:val="yellow"/>
              </w:rPr>
            </w:pPr>
            <w:r w:rsidRPr="00695D4D">
              <w:rPr>
                <w:rFonts w:ascii="Arial" w:hAnsi="Arial" w:cs="Arial"/>
              </w:rPr>
              <w:t>Oficina de Apoyo para los Juzgados Civiles Municipales de Ejecución de Sentencias de Cali.</w:t>
            </w:r>
          </w:p>
        </w:tc>
      </w:tr>
      <w:tr w:rsidRPr="00695D4D" w:rsidR="00CE1020" w:rsidTr="00F04CA5" w14:paraId="5494C96B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99563F" w14:paraId="5165D063" w14:textId="3D997FD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gramStart"/>
            <w:r>
              <w:rPr>
                <w:rFonts w:ascii="Arial" w:hAnsi="Arial" w:cs="Arial"/>
              </w:rPr>
              <w:t>Asistentes</w:t>
            </w:r>
            <w:proofErr w:type="gramEnd"/>
            <w:r>
              <w:rPr>
                <w:rFonts w:ascii="Arial" w:hAnsi="Arial" w:cs="Arial"/>
              </w:rPr>
              <w:t xml:space="preserve"> Administrativos Grado 05</w:t>
            </w:r>
            <w:r w:rsidR="00CE1020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111" w:type="dxa"/>
            <w:vMerge/>
            <w:shd w:val="clear" w:color="auto" w:fill="auto"/>
          </w:tcPr>
          <w:p w:rsidRPr="00695D4D" w:rsidR="00CE1020" w:rsidP="00F04CA5" w:rsidRDefault="00CE1020" w14:paraId="49F845A6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Pr="00695D4D" w:rsidR="00CE1020" w:rsidTr="00F04CA5" w14:paraId="1B6DE6D0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CE1020" w14:paraId="6AFFFF16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Pr="00695D4D" w:rsidR="00CE1020" w:rsidP="00F04CA5" w:rsidRDefault="00CE1020" w14:paraId="79E9DA70" w14:textId="77777777">
            <w:pPr>
              <w:spacing w:after="0"/>
              <w:rPr>
                <w:rFonts w:ascii="Arial" w:hAnsi="Arial" w:cs="Arial"/>
                <w:highlight w:val="yellow"/>
              </w:rPr>
            </w:pPr>
          </w:p>
        </w:tc>
      </w:tr>
      <w:tr w:rsidRPr="00695D4D" w:rsidR="00CE1020" w:rsidTr="00F04CA5" w14:paraId="3FA3B59A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CE1020" w14:paraId="623C713C" w14:textId="77777777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Pr="00695D4D" w:rsidR="00CE1020" w:rsidP="00F04CA5" w:rsidRDefault="00CE1020" w14:paraId="43D0E310" w14:textId="77777777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CE1020" w:rsidP="00CE1020" w:rsidRDefault="00CE1020" w14:paraId="067AB827" w14:textId="77777777">
      <w:pPr>
        <w:rPr>
          <w:rFonts w:ascii="Arial" w:hAnsi="Arial" w:cs="Arial"/>
        </w:rPr>
      </w:pPr>
    </w:p>
    <w:p w:rsidRPr="00695D4D" w:rsidR="00CE1020" w:rsidP="00BF3932" w:rsidRDefault="00CE1020" w14:paraId="2CF77687" w14:textId="77777777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 xml:space="preserve">PROVEEDORES E </w:t>
      </w:r>
      <w:commentRangeStart w:id="1"/>
      <w:r w:rsidRPr="00695D4D">
        <w:rPr>
          <w:rFonts w:ascii="Arial" w:hAnsi="Arial" w:cs="Arial"/>
          <w:b/>
        </w:rPr>
        <w:t>INSUMOS</w:t>
      </w:r>
      <w:commentRangeEnd w:id="1"/>
      <w:r w:rsidRPr="00695D4D">
        <w:rPr>
          <w:rStyle w:val="Refdecomentario"/>
          <w:rFonts w:ascii="Arial" w:hAnsi="Arial" w:cs="Arial"/>
          <w:sz w:val="22"/>
          <w:szCs w:val="22"/>
        </w:rPr>
        <w:commentReference w:id="1"/>
      </w:r>
      <w:r w:rsidRPr="00695D4D">
        <w:rPr>
          <w:rFonts w:ascii="Arial" w:hAnsi="Arial" w:cs="Arial"/>
          <w:b/>
        </w:rPr>
        <w:t>:</w:t>
      </w:r>
    </w:p>
    <w:p w:rsidRPr="00695D4D" w:rsidR="00CE1020" w:rsidP="00CE1020" w:rsidRDefault="00CE1020" w14:paraId="2C8AE206" w14:textId="77777777">
      <w:pPr>
        <w:rPr>
          <w:rFonts w:ascii="Arial" w:hAnsi="Arial" w:cs="Arial"/>
        </w:rPr>
      </w:pPr>
    </w:p>
    <w:tbl>
      <w:tblPr>
        <w:tblW w:w="90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61"/>
        <w:gridCol w:w="4111"/>
      </w:tblGrid>
      <w:tr w:rsidRPr="00695D4D" w:rsidR="00CE1020" w:rsidTr="00F04CA5" w14:paraId="24D80C65" w14:textId="77777777">
        <w:trPr>
          <w:tblHeader/>
        </w:trPr>
        <w:tc>
          <w:tcPr>
            <w:tcW w:w="4961" w:type="dxa"/>
            <w:shd w:val="clear" w:color="auto" w:fill="auto"/>
          </w:tcPr>
          <w:p w:rsidRPr="00695D4D" w:rsidR="00CE1020" w:rsidP="00F04CA5" w:rsidRDefault="00CE1020" w14:paraId="670DD6DF" w14:textId="77777777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Proveedores</w:t>
            </w:r>
          </w:p>
        </w:tc>
        <w:tc>
          <w:tcPr>
            <w:tcW w:w="4111" w:type="dxa"/>
            <w:shd w:val="clear" w:color="auto" w:fill="auto"/>
          </w:tcPr>
          <w:p w:rsidRPr="00695D4D" w:rsidR="00CE1020" w:rsidP="00F04CA5" w:rsidRDefault="00CE1020" w14:paraId="18F908EC" w14:textId="77777777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Entrada/Insumos</w:t>
            </w:r>
          </w:p>
        </w:tc>
      </w:tr>
      <w:tr w:rsidRPr="00695D4D" w:rsidR="0099563F" w:rsidTr="00F04CA5" w14:paraId="0F4F1433" w14:textId="77777777">
        <w:tc>
          <w:tcPr>
            <w:tcW w:w="4961" w:type="dxa"/>
            <w:shd w:val="clear" w:color="auto" w:fill="auto"/>
          </w:tcPr>
          <w:p w:rsidRPr="00695D4D" w:rsidR="0099563F" w:rsidP="00F04CA5" w:rsidRDefault="0099563F" w14:paraId="6F60CEA0" w14:textId="63651EB0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Judicial – Reparto – Seccional Valle</w:t>
            </w:r>
          </w:p>
        </w:tc>
        <w:tc>
          <w:tcPr>
            <w:tcW w:w="4111" w:type="dxa"/>
            <w:shd w:val="clear" w:color="auto" w:fill="auto"/>
          </w:tcPr>
          <w:p w:rsidR="0099563F" w:rsidP="00F04CA5" w:rsidRDefault="0099563F" w14:paraId="6FE3C024" w14:textId="2480BD16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Escrito de Acción Constitucional</w:t>
            </w:r>
          </w:p>
        </w:tc>
      </w:tr>
      <w:tr w:rsidRPr="00695D4D" w:rsidR="00CE1020" w:rsidTr="00F04CA5" w14:paraId="04E97D91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CE1020" w14:paraId="0F603D2F" w14:textId="64E0E9E4">
            <w:pPr>
              <w:spacing w:after="0"/>
              <w:contextualSpacing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 xml:space="preserve">Juzgados </w:t>
            </w:r>
            <w:r>
              <w:rPr>
                <w:rFonts w:ascii="Arial" w:hAnsi="Arial" w:cs="Arial"/>
              </w:rPr>
              <w:t>de Ejecución Civil Municipal</w:t>
            </w:r>
            <w:r w:rsidR="0099563F">
              <w:rPr>
                <w:rFonts w:ascii="Arial" w:hAnsi="Arial" w:cs="Arial"/>
              </w:rPr>
              <w:t xml:space="preserve"> de Cali</w:t>
            </w:r>
          </w:p>
        </w:tc>
        <w:tc>
          <w:tcPr>
            <w:tcW w:w="4111" w:type="dxa"/>
            <w:shd w:val="clear" w:color="auto" w:fill="auto"/>
          </w:tcPr>
          <w:p w:rsidRPr="00695D4D" w:rsidR="00CE1020" w:rsidP="00F04CA5" w:rsidRDefault="0099563F" w14:paraId="7A17FA47" w14:textId="2F403127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Providencia Judicial</w:t>
            </w:r>
            <w:r w:rsidR="00485E53">
              <w:rPr>
                <w:rFonts w:ascii="Arial" w:hAnsi="Arial" w:cs="Arial"/>
              </w:rPr>
              <w:t xml:space="preserve"> - </w:t>
            </w:r>
            <w:r w:rsidR="00485E53">
              <w:rPr>
                <w:rFonts w:ascii="Arial" w:hAnsi="Arial" w:cs="Arial"/>
                <w:lang w:val="es-CO" w:eastAsia="es-CO"/>
              </w:rPr>
              <w:t>Justicia XXI</w:t>
            </w:r>
            <w:r w:rsidR="00485E53">
              <w:rPr>
                <w:rFonts w:ascii="Arial" w:hAnsi="Arial" w:cs="Arial"/>
                <w:lang w:val="es-CO" w:eastAsia="es-CO"/>
              </w:rPr>
              <w:t xml:space="preserve"> – Plataformas Virtuales – Correos Electrónicos Institucionales</w:t>
            </w:r>
          </w:p>
        </w:tc>
      </w:tr>
      <w:tr w:rsidRPr="00695D4D" w:rsidR="00CE1020" w:rsidTr="00F04CA5" w14:paraId="563C3526" w14:textId="77777777">
        <w:tc>
          <w:tcPr>
            <w:tcW w:w="4961" w:type="dxa"/>
            <w:shd w:val="clear" w:color="auto" w:fill="auto"/>
          </w:tcPr>
          <w:p w:rsidR="00CE1020" w:rsidP="00F04CA5" w:rsidRDefault="00485E53" w14:paraId="0C82DC40" w14:textId="2B05DDCF">
            <w:pPr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Partes Interesadas Internas y Externas</w:t>
            </w:r>
          </w:p>
          <w:p w:rsidRPr="00695D4D" w:rsidR="00CE1020" w:rsidP="00F04CA5" w:rsidRDefault="00CE1020" w14:paraId="13483C0C" w14:textId="77777777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:rsidRPr="00695D4D" w:rsidR="00CE1020" w:rsidP="00F04CA5" w:rsidRDefault="00485E53" w14:paraId="5534660F" w14:textId="3DEE65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Correos Electrónicos</w:t>
            </w:r>
          </w:p>
        </w:tc>
      </w:tr>
      <w:tr w:rsidRPr="00695D4D" w:rsidR="00CE1020" w:rsidTr="00F04CA5" w14:paraId="402FC58F" w14:textId="77777777">
        <w:trPr>
          <w:trHeight w:val="286"/>
        </w:trPr>
        <w:tc>
          <w:tcPr>
            <w:tcW w:w="4961" w:type="dxa"/>
            <w:shd w:val="clear" w:color="auto" w:fill="auto"/>
          </w:tcPr>
          <w:p w:rsidRPr="00695D4D" w:rsidR="00CE1020" w:rsidP="00F04CA5" w:rsidRDefault="00CE1020" w14:paraId="5ECFDBA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111" w:type="dxa"/>
            <w:shd w:val="clear" w:color="auto" w:fill="auto"/>
          </w:tcPr>
          <w:p w:rsidRPr="00695D4D" w:rsidR="00CE1020" w:rsidP="00F04CA5" w:rsidRDefault="00CE1020" w14:paraId="67298DB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proofErr w:type="spellStart"/>
            <w:r>
              <w:rPr>
                <w:rFonts w:ascii="Arial" w:hAnsi="Arial" w:cs="Arial"/>
                <w:lang w:val="es-CO" w:eastAsia="es-CO"/>
              </w:rPr>
              <w:t>Tyba</w:t>
            </w:r>
            <w:proofErr w:type="spellEnd"/>
          </w:p>
        </w:tc>
      </w:tr>
      <w:tr w:rsidRPr="00695D4D" w:rsidR="00CE1020" w:rsidTr="00F04CA5" w14:paraId="4B0FDB0C" w14:textId="77777777">
        <w:tc>
          <w:tcPr>
            <w:tcW w:w="4961" w:type="dxa"/>
            <w:shd w:val="clear" w:color="auto" w:fill="auto"/>
          </w:tcPr>
          <w:p w:rsidRPr="00695D4D" w:rsidR="00CE1020" w:rsidP="00F04CA5" w:rsidRDefault="00CE1020" w14:paraId="03BACB6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111" w:type="dxa"/>
            <w:shd w:val="clear" w:color="auto" w:fill="auto"/>
          </w:tcPr>
          <w:p w:rsidRPr="00695D4D" w:rsidR="00CE1020" w:rsidP="00F04CA5" w:rsidRDefault="00CE1020" w14:paraId="3019063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Intranet</w:t>
            </w:r>
          </w:p>
        </w:tc>
      </w:tr>
    </w:tbl>
    <w:p w:rsidR="00CE1020" w:rsidP="00CE1020" w:rsidRDefault="00CE1020" w14:paraId="3A533340" w14:textId="77777777">
      <w:pPr>
        <w:rPr>
          <w:rFonts w:ascii="Arial" w:hAnsi="Arial" w:cs="Arial"/>
        </w:rPr>
      </w:pPr>
    </w:p>
    <w:p w:rsidR="00CE1020" w:rsidP="00BF3932" w:rsidRDefault="00CE1020" w14:paraId="24E1FA90" w14:textId="77777777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CONTROLES DEL PROCEDIMIENTO:</w:t>
      </w:r>
      <w:commentRangeStart w:id="2"/>
      <w:r w:rsidRPr="00695D4D">
        <w:rPr>
          <w:rStyle w:val="Refdecomentario"/>
          <w:rFonts w:ascii="Arial" w:hAnsi="Arial" w:cs="Arial"/>
          <w:sz w:val="22"/>
          <w:szCs w:val="22"/>
        </w:rPr>
        <w:commentReference w:id="2"/>
      </w:r>
    </w:p>
    <w:p w:rsidR="00CE1020" w:rsidP="00CE1020" w:rsidRDefault="00CE1020" w14:paraId="0C5637C3" w14:textId="77777777">
      <w:pPr>
        <w:ind w:left="644"/>
        <w:contextualSpacing/>
        <w:rPr>
          <w:rFonts w:ascii="Arial" w:hAnsi="Arial" w:cs="Arial"/>
          <w:b/>
        </w:rPr>
      </w:pPr>
    </w:p>
    <w:p w:rsidRPr="00695D4D" w:rsidR="00CE1020" w:rsidP="00CE1020" w:rsidRDefault="00CE1020" w14:paraId="62A5F853" w14:textId="77777777">
      <w:pPr>
        <w:ind w:left="644"/>
        <w:contextualSpacing/>
        <w:rPr>
          <w:rFonts w:ascii="Arial" w:hAnsi="Arial" w:cs="Arial"/>
          <w:b/>
        </w:rPr>
      </w:pPr>
    </w:p>
    <w:tbl>
      <w:tblPr>
        <w:tblW w:w="5169" w:type="pct"/>
        <w:tblInd w:w="2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76"/>
        <w:gridCol w:w="4950"/>
      </w:tblGrid>
      <w:tr w:rsidRPr="00695D4D" w:rsidR="00CE1020" w:rsidTr="00F04CA5" w14:paraId="40902636" w14:textId="77777777">
        <w:trPr>
          <w:tblHeader/>
        </w:trPr>
        <w:tc>
          <w:tcPr>
            <w:tcW w:w="2288" w:type="pct"/>
            <w:shd w:val="clear" w:color="auto" w:fill="auto"/>
            <w:vAlign w:val="center"/>
          </w:tcPr>
          <w:p w:rsidRPr="00695D4D" w:rsidR="00CE1020" w:rsidP="00F04CA5" w:rsidRDefault="00CE1020" w14:paraId="143462BE" w14:textId="777777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TIPO DE CONTROL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CE1020" w:rsidP="00F04CA5" w:rsidRDefault="00CE1020" w14:paraId="38BCDDA7" w14:textId="7777777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DESCRIPCIÓN DEL CONTROL</w:t>
            </w:r>
          </w:p>
        </w:tc>
      </w:tr>
      <w:tr w:rsidRPr="00695D4D" w:rsidR="00AA5215" w:rsidTr="00F04CA5" w14:paraId="7673D24A" w14:textId="77777777">
        <w:trPr>
          <w:trHeight w:val="320"/>
        </w:trPr>
        <w:tc>
          <w:tcPr>
            <w:tcW w:w="2288" w:type="pct"/>
            <w:shd w:val="clear" w:color="auto" w:fill="auto"/>
            <w:vAlign w:val="center"/>
          </w:tcPr>
          <w:p w:rsidRPr="00695D4D" w:rsidR="00AA5215" w:rsidP="00AA5215" w:rsidRDefault="00AA5215" w14:paraId="7516B796" w14:textId="0A1C6BE2">
            <w:pPr>
              <w:jc w:val="both"/>
              <w:rPr>
                <w:rFonts w:ascii="Arial" w:hAnsi="Arial" w:cs="Arial"/>
              </w:rPr>
            </w:pPr>
            <w:r w:rsidRPr="00870C88">
              <w:rPr>
                <w:rFonts w:ascii="Arial" w:hAnsi="Arial" w:cs="Arial"/>
              </w:rPr>
              <w:t>Constancia Virtual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AA5215" w:rsidP="00AA5215" w:rsidRDefault="00AA5215" w14:paraId="038DEAC2" w14:textId="413D5C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Constancias de Notificación de las Acciones Constitucionales.</w:t>
            </w:r>
          </w:p>
        </w:tc>
      </w:tr>
      <w:tr w:rsidRPr="00695D4D" w:rsidR="00AA5215" w:rsidTr="00F04CA5" w14:paraId="1FE5FF5A" w14:textId="77777777">
        <w:trPr>
          <w:trHeight w:val="320"/>
        </w:trPr>
        <w:tc>
          <w:tcPr>
            <w:tcW w:w="2288" w:type="pct"/>
            <w:shd w:val="clear" w:color="auto" w:fill="auto"/>
            <w:vAlign w:val="center"/>
          </w:tcPr>
          <w:p w:rsidRPr="00695D4D" w:rsidR="00AA5215" w:rsidP="00AA5215" w:rsidRDefault="00AA5215" w14:paraId="54575B77" w14:textId="77777777">
            <w:pPr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Justicia XXI.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AA5215" w:rsidP="00AA5215" w:rsidRDefault="00AA5215" w14:paraId="365CC45D" w14:textId="77777777">
            <w:pPr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Registro de actuaciones históricas.</w:t>
            </w:r>
          </w:p>
        </w:tc>
      </w:tr>
      <w:tr w:rsidRPr="00695D4D" w:rsidR="00AA5215" w:rsidTr="00F04CA5" w14:paraId="7A8B6463" w14:textId="77777777">
        <w:trPr>
          <w:trHeight w:val="82"/>
        </w:trPr>
        <w:tc>
          <w:tcPr>
            <w:tcW w:w="2288" w:type="pct"/>
            <w:shd w:val="clear" w:color="auto" w:fill="auto"/>
            <w:vAlign w:val="center"/>
          </w:tcPr>
          <w:p w:rsidRPr="00695D4D" w:rsidR="00AA5215" w:rsidP="00AA5215" w:rsidRDefault="00AA5215" w14:paraId="5581D1D2" w14:textId="28C1F057">
            <w:pPr>
              <w:jc w:val="both"/>
              <w:rPr>
                <w:rFonts w:ascii="Arial" w:hAnsi="Arial" w:cs="Arial"/>
              </w:rPr>
            </w:pPr>
            <w:r w:rsidRPr="00870C88">
              <w:rPr>
                <w:rFonts w:ascii="Arial" w:hAnsi="Arial" w:cs="Arial"/>
              </w:rPr>
              <w:t>Registro en el aplicativo Justicia XXI de los memoriales recibidos por correo electrónico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AA5215" w:rsidP="00AA5215" w:rsidRDefault="00AA5215" w14:paraId="705B52FB" w14:textId="724B6674">
            <w:pPr>
              <w:jc w:val="both"/>
              <w:rPr>
                <w:rFonts w:ascii="Arial" w:hAnsi="Arial" w:cs="Arial"/>
              </w:rPr>
            </w:pPr>
            <w:r w:rsidRPr="00870C88">
              <w:rPr>
                <w:rFonts w:ascii="Arial" w:hAnsi="Arial" w:cs="Arial"/>
              </w:rPr>
              <w:t xml:space="preserve">Registro en el aplicativo Justicia XXI de la actuación “A Despacho Memorial Virtual de Tutela” de todo memorial retransmitido desde el correo electrónico </w:t>
            </w:r>
            <w:hyperlink w:history="1" r:id="rId11">
              <w:r w:rsidRPr="00870C88">
                <w:rPr>
                  <w:rFonts w:ascii="Arial" w:hAnsi="Arial" w:cs="Arial"/>
                  <w:color w:val="0563C1" w:themeColor="hyperlink"/>
                  <w:u w:val="single"/>
                </w:rPr>
                <w:t>cynofejecmcali@cendoj.ramajudicial.gov.co</w:t>
              </w:r>
            </w:hyperlink>
            <w:r w:rsidRPr="00870C8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.</w:t>
            </w:r>
          </w:p>
        </w:tc>
      </w:tr>
      <w:tr w:rsidRPr="00695D4D" w:rsidR="00AA5215" w:rsidTr="00F04CA5" w14:paraId="68A15A2F" w14:textId="77777777">
        <w:tc>
          <w:tcPr>
            <w:tcW w:w="2288" w:type="pct"/>
            <w:shd w:val="clear" w:color="auto" w:fill="auto"/>
            <w:vAlign w:val="center"/>
          </w:tcPr>
          <w:p w:rsidRPr="00695D4D" w:rsidR="00AA5215" w:rsidP="00AA5215" w:rsidRDefault="00AA5215" w14:paraId="509717E2" w14:textId="3B893B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Formato Chequeo Notificación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AA5215" w:rsidP="00AA5215" w:rsidRDefault="00AA5215" w14:paraId="4F7C24EC" w14:textId="6B2180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de Acción Constitucional, Tipo de Providencia Notificada, </w:t>
            </w:r>
            <w:r w:rsidR="003F59A4">
              <w:rPr>
                <w:rFonts w:ascii="Arial" w:hAnsi="Arial" w:cs="Arial"/>
              </w:rPr>
              <w:t>Notificación, Entidad, Partes, Vinculados.</w:t>
            </w:r>
          </w:p>
        </w:tc>
      </w:tr>
      <w:tr w:rsidRPr="00695D4D" w:rsidR="00AA5215" w:rsidTr="00F04CA5" w14:paraId="1B225B49" w14:textId="77777777">
        <w:tc>
          <w:tcPr>
            <w:tcW w:w="2288" w:type="pct"/>
            <w:shd w:val="clear" w:color="auto" w:fill="auto"/>
            <w:vAlign w:val="center"/>
          </w:tcPr>
          <w:p w:rsidRPr="00695D4D" w:rsidR="00AA5215" w:rsidP="00AA5215" w:rsidRDefault="003F59A4" w14:paraId="596493B9" w14:textId="17AA10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Memoriales Correo Electrónico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AA5215" w:rsidP="00AA5215" w:rsidRDefault="003F59A4" w14:paraId="0283F388" w14:textId="32DC0E3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Fecha, Recibidos, Tramitados, Observaciones</w:t>
            </w:r>
          </w:p>
        </w:tc>
      </w:tr>
      <w:tr w:rsidRPr="00695D4D" w:rsidR="00AA5215" w:rsidTr="00F04CA5" w14:paraId="3E931461" w14:textId="77777777">
        <w:tc>
          <w:tcPr>
            <w:tcW w:w="2288" w:type="pct"/>
            <w:shd w:val="clear" w:color="auto" w:fill="auto"/>
            <w:vAlign w:val="center"/>
          </w:tcPr>
          <w:p w:rsidRPr="00695D4D" w:rsidR="00AA5215" w:rsidP="00AA5215" w:rsidRDefault="003F59A4" w14:paraId="71F78DB0" w14:textId="6934F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Notificación Acciones Constitucionales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Pr="00695D4D" w:rsidR="00AA5215" w:rsidP="00AA5215" w:rsidRDefault="003F59A4" w14:paraId="410381B0" w14:textId="3E0BE3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Radicación, Fecha, Notificación Acción Constitucional (Actuación)</w:t>
            </w:r>
          </w:p>
        </w:tc>
      </w:tr>
      <w:tr w:rsidRPr="00695D4D" w:rsidR="00D0796A" w:rsidTr="00F04CA5" w14:paraId="57C38BB7" w14:textId="77777777">
        <w:tc>
          <w:tcPr>
            <w:tcW w:w="2288" w:type="pct"/>
            <w:shd w:val="clear" w:color="auto" w:fill="auto"/>
            <w:vAlign w:val="center"/>
          </w:tcPr>
          <w:p w:rsidR="00D0796A" w:rsidP="00AA5215" w:rsidRDefault="00D0796A" w14:paraId="59C84012" w14:textId="77F7E1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Impugnaciones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D0796A" w:rsidP="00AA5215" w:rsidRDefault="00D0796A" w14:paraId="724EE567" w14:textId="38F25B8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Radicación, Fecha de Notificación, Fecha Envío a Reparto, Juzgado de Circuito Asignada, Fecha de Notificación Obedézcase y Cúmplase </w:t>
            </w:r>
          </w:p>
        </w:tc>
      </w:tr>
      <w:tr w:rsidRPr="00695D4D" w:rsidR="007C5E5C" w:rsidTr="00F04CA5" w14:paraId="413AF736" w14:textId="77777777">
        <w:tc>
          <w:tcPr>
            <w:tcW w:w="2288" w:type="pct"/>
            <w:shd w:val="clear" w:color="auto" w:fill="auto"/>
            <w:vAlign w:val="center"/>
          </w:tcPr>
          <w:p w:rsidR="007C5E5C" w:rsidP="00AA5215" w:rsidRDefault="007C5E5C" w14:paraId="5480C00B" w14:textId="230C1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Consultas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7C5E5C" w:rsidP="00AA5215" w:rsidRDefault="007C5E5C" w14:paraId="6A545B2F" w14:textId="2F09A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Radicación, Fecha Notificación Sanción, Fecha de Envío al Superior, Fecha de Notificación Obedézcase y Cúmplase, Cobro Coactivo. </w:t>
            </w:r>
          </w:p>
        </w:tc>
      </w:tr>
      <w:tr w:rsidRPr="00695D4D" w:rsidR="007C5E5C" w:rsidTr="00F04CA5" w14:paraId="57298567" w14:textId="77777777">
        <w:tc>
          <w:tcPr>
            <w:tcW w:w="2288" w:type="pct"/>
            <w:shd w:val="clear" w:color="auto" w:fill="auto"/>
            <w:vAlign w:val="center"/>
          </w:tcPr>
          <w:p w:rsidR="007C5E5C" w:rsidP="00AA5215" w:rsidRDefault="007C5E5C" w14:paraId="27506199" w14:textId="1EFE93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 Envío Corte Constitucional</w:t>
            </w:r>
          </w:p>
        </w:tc>
        <w:tc>
          <w:tcPr>
            <w:tcW w:w="2712" w:type="pct"/>
            <w:shd w:val="clear" w:color="auto" w:fill="auto"/>
            <w:vAlign w:val="center"/>
          </w:tcPr>
          <w:p w:rsidR="007C5E5C" w:rsidP="00AA5215" w:rsidRDefault="007C5E5C" w14:paraId="51BCE852" w14:textId="5C3BE25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Radicación, Fecha Notificación Sentencia, Fecha Envío Corte Constitucional.</w:t>
            </w:r>
          </w:p>
        </w:tc>
      </w:tr>
    </w:tbl>
    <w:p w:rsidR="00CE1020" w:rsidP="00CE1020" w:rsidRDefault="00CE1020" w14:paraId="110D9EDC" w14:textId="77777777">
      <w:pPr>
        <w:rPr>
          <w:rFonts w:ascii="Arial" w:hAnsi="Arial" w:cs="Arial"/>
        </w:rPr>
      </w:pPr>
    </w:p>
    <w:p w:rsidRPr="00695D4D" w:rsidR="00CE1020" w:rsidP="00CE1020" w:rsidRDefault="00CE1020" w14:paraId="01CF33AB" w14:textId="77777777">
      <w:pPr>
        <w:rPr>
          <w:rFonts w:ascii="Arial" w:hAnsi="Arial" w:cs="Arial"/>
        </w:rPr>
      </w:pPr>
    </w:p>
    <w:p w:rsidRPr="00695D4D" w:rsidR="00CE1020" w:rsidP="00BF3932" w:rsidRDefault="00CE1020" w14:paraId="04FDD6DB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</w:rPr>
        <w:t>DIAGRAMA DE FLUJO:</w:t>
      </w:r>
    </w:p>
    <w:p w:rsidR="00CE1020" w:rsidP="00CE1020" w:rsidRDefault="00CE1020" w14:paraId="192837BA" w14:textId="7884B80D">
      <w:pPr>
        <w:ind w:left="644"/>
        <w:rPr>
          <w:rFonts w:ascii="Arial" w:hAnsi="Arial" w:cs="Arial"/>
          <w:noProof/>
          <w:lang w:val="en-US"/>
        </w:rPr>
      </w:pPr>
      <w:r w:rsidRPr="00695D4D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12E1FD61" wp14:editId="02C235C1">
            <wp:simplePos x="1492370" y="983411"/>
            <wp:positionH relativeFrom="column">
              <wp:align>left</wp:align>
            </wp:positionH>
            <wp:positionV relativeFrom="paragraph">
              <wp:align>top</wp:align>
            </wp:positionV>
            <wp:extent cx="2329180" cy="41408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2" r="12286" b="3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14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US"/>
        </w:rPr>
        <w:br w:type="textWrapping" w:clear="all"/>
      </w:r>
    </w:p>
    <w:p w:rsidR="00C3724B" w:rsidP="00CE1020" w:rsidRDefault="00C3724B" w14:paraId="1695CEE6" w14:textId="0C2F10EB">
      <w:pPr>
        <w:ind w:left="644"/>
        <w:rPr>
          <w:rFonts w:ascii="Arial" w:hAnsi="Arial" w:cs="Arial"/>
          <w:noProof/>
          <w:lang w:val="en-US"/>
        </w:rPr>
      </w:pPr>
    </w:p>
    <w:p w:rsidR="00C3724B" w:rsidP="00CE1020" w:rsidRDefault="00C3724B" w14:paraId="04A8C62A" w14:textId="59C6F4F9">
      <w:pPr>
        <w:ind w:left="644"/>
        <w:rPr>
          <w:rFonts w:ascii="Arial" w:hAnsi="Arial" w:cs="Arial"/>
          <w:noProof/>
          <w:lang w:val="en-US"/>
        </w:rPr>
      </w:pPr>
    </w:p>
    <w:p w:rsidR="00C3724B" w:rsidP="00CE1020" w:rsidRDefault="00C3724B" w14:paraId="40B0EBBE" w14:textId="5E50B874">
      <w:pPr>
        <w:ind w:left="644"/>
        <w:rPr>
          <w:rFonts w:ascii="Arial" w:hAnsi="Arial" w:cs="Arial"/>
          <w:noProof/>
          <w:lang w:val="en-US"/>
        </w:rPr>
      </w:pPr>
    </w:p>
    <w:p w:rsidRPr="00695D4D" w:rsidR="00C3724B" w:rsidP="00CE1020" w:rsidRDefault="00C3724B" w14:paraId="59C13193" w14:textId="77777777">
      <w:pPr>
        <w:ind w:left="644"/>
        <w:rPr>
          <w:rFonts w:ascii="Arial" w:hAnsi="Arial" w:cs="Arial"/>
          <w:noProof/>
          <w:lang w:val="en-US"/>
        </w:rPr>
      </w:pPr>
    </w:p>
    <w:p w:rsidRPr="00695D4D" w:rsidR="00CE1020" w:rsidP="00CE1020" w:rsidRDefault="00CE1020" w14:paraId="36EE8C77" w14:textId="77777777">
      <w:pPr>
        <w:ind w:left="644"/>
        <w:rPr>
          <w:rFonts w:ascii="Arial" w:hAnsi="Arial" w:cs="Arial"/>
          <w:noProof/>
          <w:lang w:val="en-US"/>
        </w:rPr>
      </w:pPr>
    </w:p>
    <w:p w:rsidRPr="00695D4D" w:rsidR="00CE1020" w:rsidP="00BF3932" w:rsidRDefault="00CE1020" w14:paraId="788F7AC5" w14:textId="77777777">
      <w:pPr>
        <w:numPr>
          <w:ilvl w:val="0"/>
          <w:numId w:val="2"/>
        </w:numPr>
        <w:contextualSpacing/>
        <w:rPr>
          <w:rFonts w:ascii="Arial" w:hAnsi="Arial" w:cs="Arial"/>
        </w:rPr>
      </w:pPr>
      <w:r w:rsidRPr="00695D4D">
        <w:rPr>
          <w:rFonts w:ascii="Arial" w:hAnsi="Arial" w:cs="Arial"/>
          <w:b/>
        </w:rPr>
        <w:lastRenderedPageBreak/>
        <w:t>DESCRIPCIÓN DEL PROCEDIMIENTO (Ciclo PHVA)</w:t>
      </w:r>
    </w:p>
    <w:p w:rsidRPr="00695D4D" w:rsidR="00CE1020" w:rsidP="00CE1020" w:rsidRDefault="00CE1020" w14:paraId="3365CF4E" w14:textId="77777777">
      <w:pPr>
        <w:ind w:left="644"/>
        <w:rPr>
          <w:rFonts w:ascii="Arial" w:hAnsi="Arial" w:cs="Arial"/>
          <w:b/>
        </w:rPr>
      </w:pPr>
    </w:p>
    <w:tbl>
      <w:tblPr>
        <w:tblW w:w="9242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4990"/>
        <w:gridCol w:w="1247"/>
        <w:gridCol w:w="880"/>
      </w:tblGrid>
      <w:tr w:rsidRPr="00695D4D" w:rsidR="00CE1020" w:rsidTr="00142CD8" w14:paraId="4211DEEB" w14:textId="77777777">
        <w:trPr>
          <w:tblHeader/>
        </w:trPr>
        <w:tc>
          <w:tcPr>
            <w:tcW w:w="566" w:type="dxa"/>
            <w:shd w:val="clear" w:color="auto" w:fill="auto"/>
          </w:tcPr>
          <w:p w:rsidRPr="00695D4D" w:rsidR="00CE1020" w:rsidP="00F04CA5" w:rsidRDefault="00CE1020" w14:paraId="63CEA100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1559" w:type="dxa"/>
            <w:shd w:val="clear" w:color="auto" w:fill="auto"/>
          </w:tcPr>
          <w:p w:rsidRPr="00695D4D" w:rsidR="00CE1020" w:rsidP="00F04CA5" w:rsidRDefault="00CE1020" w14:paraId="090369A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990" w:type="dxa"/>
            <w:shd w:val="clear" w:color="auto" w:fill="auto"/>
          </w:tcPr>
          <w:p w:rsidRPr="00695D4D" w:rsidR="00CE1020" w:rsidP="00F04CA5" w:rsidRDefault="00CE1020" w14:paraId="62F8C751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47" w:type="dxa"/>
          </w:tcPr>
          <w:p w:rsidRPr="00695D4D" w:rsidR="00CE1020" w:rsidP="00F04CA5" w:rsidRDefault="00CE1020" w14:paraId="7D03493C" w14:textId="7777777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PRODUCTO</w:t>
            </w:r>
          </w:p>
        </w:tc>
        <w:tc>
          <w:tcPr>
            <w:tcW w:w="880" w:type="dxa"/>
            <w:shd w:val="clear" w:color="auto" w:fill="auto"/>
          </w:tcPr>
          <w:p w:rsidRPr="00695D4D" w:rsidR="00CE1020" w:rsidP="00F04CA5" w:rsidRDefault="00CE1020" w14:paraId="021D88B3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RESPONSABLE</w:t>
            </w:r>
          </w:p>
        </w:tc>
      </w:tr>
      <w:tr w:rsidRPr="00695D4D" w:rsidR="00CE1020" w:rsidTr="00142CD8" w14:paraId="586748FF" w14:textId="77777777">
        <w:tc>
          <w:tcPr>
            <w:tcW w:w="566" w:type="dxa"/>
            <w:shd w:val="clear" w:color="auto" w:fill="auto"/>
            <w:vAlign w:val="center"/>
          </w:tcPr>
          <w:p w:rsidRPr="00695D4D" w:rsidR="00CE1020" w:rsidP="00F04CA5" w:rsidRDefault="00CE1020" w14:paraId="42A1B770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CE1020" w:rsidP="00F04CA5" w:rsidRDefault="00CE1020" w14:paraId="51071AE7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695D4D" w:rsidR="00CE1020" w:rsidP="00F04CA5" w:rsidRDefault="00CE1020" w14:paraId="189FFA3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47" w:type="dxa"/>
            <w:vAlign w:val="center"/>
          </w:tcPr>
          <w:p w:rsidRPr="00695D4D" w:rsidR="00CE1020" w:rsidP="00F04CA5" w:rsidRDefault="00CE1020" w14:paraId="4C4FECB2" w14:textId="77777777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CE1020" w:rsidP="00F04CA5" w:rsidRDefault="00CE1020" w14:paraId="31385024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E1020" w:rsidTr="00142CD8" w14:paraId="18429BB6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CE1020" w:rsidP="00F04CA5" w:rsidRDefault="00CE1020" w14:paraId="0D684943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3724B" w:rsidP="00C3724B" w:rsidRDefault="00C3724B" w14:paraId="412F779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RECEPCIÓN DE LA ACCIÓN CONSTITUCIONAL ASIGNADA A LOS JUECES CIVILES MUNICIPALES DE EJECUCIÓN DE SENTENCIAS DE CALI.</w:t>
            </w:r>
          </w:p>
          <w:p w:rsidRPr="001B71EC" w:rsidR="00CE1020" w:rsidP="00F04CA5" w:rsidRDefault="00CE1020" w14:paraId="74CF5505" w14:textId="5017EEC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3724B" w:rsidP="00C3724B" w:rsidRDefault="00C3724B" w14:paraId="1E5568C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870C88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>AA05</w:t>
            </w:r>
            <w:r w:rsidRPr="00870C88">
              <w:rPr>
                <w:rFonts w:ascii="Arial" w:hAnsi="Arial" w:cs="Arial"/>
              </w:rPr>
              <w:t xml:space="preserve"> responsable del área de comunicaciones y notificaciones, se encargará de recibir de la Oficina Judicial – reparto- de manera virtual a través del correo electrónico institucional </w:t>
            </w:r>
            <w:hyperlink w:history="1" r:id="rId13">
              <w:r w:rsidRPr="001757B3">
                <w:rPr>
                  <w:rStyle w:val="Hipervnculo"/>
                  <w:rFonts w:ascii="Arial" w:hAnsi="Arial" w:cs="Arial"/>
                </w:rPr>
                <w:t>racofejecmcali@ramajudicial.gov.co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870C88">
              <w:rPr>
                <w:rFonts w:ascii="Arial" w:hAnsi="Arial" w:cs="Arial"/>
              </w:rPr>
              <w:t>el escrito de la Acción Constitucional asignada a los Despachos Judiciales de los Jueces Civiles Municipales de Ejecución de Sentencias de Cali con la respectiva acta de reparto.</w:t>
            </w:r>
          </w:p>
          <w:p w:rsidRPr="00695D4D" w:rsidR="00CE1020" w:rsidP="00032057" w:rsidRDefault="00CE1020" w14:paraId="50FD9E2C" w14:textId="452B04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C3724B" w:rsidP="00C3724B" w:rsidRDefault="00C3724B" w14:paraId="346F9E0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Recepción Escrito de la Acción Constitucional y Acta de Reparto</w:t>
            </w:r>
          </w:p>
          <w:p w:rsidRPr="00695D4D" w:rsidR="00CE1020" w:rsidP="00F04CA5" w:rsidRDefault="00CE1020" w14:paraId="74FECAE1" w14:textId="37EDAF6C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C3724B" w:rsidP="00C3724B" w:rsidRDefault="00C3724B" w14:paraId="6BB3453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AA05, Área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  <w:r>
              <w:rPr>
                <w:rFonts w:ascii="Arial" w:hAnsi="Arial" w:cs="Arial"/>
              </w:rPr>
              <w:t xml:space="preserve"> Oficina de Apoyo de la Especialidad</w:t>
            </w:r>
          </w:p>
          <w:p w:rsidRPr="00695D4D" w:rsidR="00CE1020" w:rsidP="00F04CA5" w:rsidRDefault="00CE1020" w14:paraId="6DBA1EF5" w14:textId="6C03DFF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E1020" w:rsidTr="00142CD8" w14:paraId="23473462" w14:textId="77777777">
        <w:trPr>
          <w:trHeight w:val="6465"/>
        </w:trPr>
        <w:tc>
          <w:tcPr>
            <w:tcW w:w="566" w:type="dxa"/>
            <w:shd w:val="clear" w:color="auto" w:fill="auto"/>
            <w:vAlign w:val="center"/>
          </w:tcPr>
          <w:p w:rsidRPr="00695D4D" w:rsidR="00CE1020" w:rsidP="00F04CA5" w:rsidRDefault="00CE1020" w14:paraId="4E5C4E96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24B" w:rsidP="00C3724B" w:rsidRDefault="00C3724B" w14:paraId="1012EDC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RADICACIÓN DE LA ACCIÓN CONSTITUCIONAL EN EL APLICATIVO JUSTICIA XXI.</w:t>
            </w:r>
          </w:p>
          <w:p w:rsidRPr="00695D4D" w:rsidR="00CE1020" w:rsidP="00032057" w:rsidRDefault="00CE1020" w14:paraId="463FB68B" w14:textId="219FF1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="00142CD8" w:rsidP="00142CD8" w:rsidRDefault="00142CD8" w14:paraId="6B7EF3A3" w14:textId="77777777">
            <w:pPr>
              <w:spacing w:after="0" w:line="260" w:lineRule="exact"/>
              <w:jc w:val="both"/>
              <w:rPr>
                <w:rFonts w:ascii="Arial" w:hAnsi="Arial" w:eastAsia="Arial"/>
                <w:w w:val="99"/>
              </w:rPr>
            </w:pPr>
          </w:p>
          <w:p w:rsidR="00142CD8" w:rsidP="00142CD8" w:rsidRDefault="00142CD8" w14:paraId="728443CA" w14:textId="291637AB">
            <w:pPr>
              <w:spacing w:after="0" w:line="260" w:lineRule="exact"/>
              <w:jc w:val="both"/>
              <w:rPr>
                <w:rFonts w:ascii="Arial" w:hAnsi="Arial" w:eastAsia="Arial"/>
                <w:w w:val="99"/>
              </w:rPr>
            </w:pPr>
          </w:p>
          <w:p w:rsidR="00142CD8" w:rsidP="00142CD8" w:rsidRDefault="00142CD8" w14:paraId="54625E2E" w14:textId="77777777">
            <w:pPr>
              <w:spacing w:after="0" w:line="260" w:lineRule="exact"/>
              <w:jc w:val="both"/>
              <w:rPr>
                <w:rFonts w:ascii="Arial" w:hAnsi="Arial" w:eastAsia="Arial"/>
                <w:w w:val="99"/>
              </w:rPr>
            </w:pPr>
          </w:p>
          <w:p w:rsidR="00142CD8" w:rsidP="00142CD8" w:rsidRDefault="00142CD8" w14:paraId="6F5849DB" w14:textId="77777777">
            <w:pPr>
              <w:spacing w:after="0" w:line="260" w:lineRule="exact"/>
              <w:jc w:val="both"/>
              <w:rPr>
                <w:rFonts w:ascii="Arial" w:hAnsi="Arial" w:eastAsia="Arial"/>
                <w:w w:val="99"/>
              </w:rPr>
            </w:pPr>
          </w:p>
          <w:p w:rsidRPr="00D1668B" w:rsidR="00142CD8" w:rsidP="00142CD8" w:rsidRDefault="00142CD8" w14:paraId="438D0AE5" w14:textId="096DBAB1">
            <w:pPr>
              <w:spacing w:after="0" w:line="260" w:lineRule="exact"/>
              <w:jc w:val="both"/>
              <w:rPr>
                <w:rFonts w:ascii="Arial" w:hAnsi="Arial" w:eastAsia="Arial"/>
                <w:w w:val="99"/>
              </w:rPr>
            </w:pPr>
            <w:r w:rsidRPr="00D1668B">
              <w:rPr>
                <w:rFonts w:ascii="Arial" w:hAnsi="Arial" w:eastAsia="Arial"/>
                <w:w w:val="99"/>
              </w:rPr>
              <w:t xml:space="preserve">Una vez recibida la Acción Constitucional Virtual a través del Correo Electrónico </w:t>
            </w:r>
            <w:hyperlink w:history="1" r:id="rId14">
              <w:r w:rsidRPr="001757B3">
                <w:rPr>
                  <w:rStyle w:val="Hipervnculo"/>
                  <w:rFonts w:ascii="Arial" w:hAnsi="Arial" w:cs="Arial"/>
                </w:rPr>
                <w:t>racofejecmcali@ramajudicial.gov.co</w:t>
              </w:r>
            </w:hyperlink>
            <w:r>
              <w:rPr>
                <w:rFonts w:ascii="Arial" w:hAnsi="Arial" w:cs="Arial"/>
              </w:rPr>
              <w:t xml:space="preserve"> , </w:t>
            </w:r>
            <w:r w:rsidRPr="00D1668B">
              <w:rPr>
                <w:rFonts w:ascii="Arial" w:hAnsi="Arial" w:eastAsia="Arial"/>
                <w:w w:val="99"/>
              </w:rPr>
              <w:t>el Asistente Administrativo Grado 5</w:t>
            </w:r>
            <w:r>
              <w:rPr>
                <w:rFonts w:ascii="Arial" w:hAnsi="Arial" w:eastAsia="Arial"/>
                <w:w w:val="99"/>
              </w:rPr>
              <w:t xml:space="preserve"> Área de </w:t>
            </w:r>
            <w:r>
              <w:rPr>
                <w:rFonts w:ascii="Arial" w:hAnsi="Arial" w:eastAsia="Arial"/>
                <w:w w:val="99"/>
              </w:rPr>
              <w:t>Tutelas</w:t>
            </w:r>
            <w:r w:rsidRPr="00D1668B">
              <w:rPr>
                <w:rFonts w:ascii="Arial" w:hAnsi="Arial" w:eastAsia="Arial"/>
                <w:w w:val="99"/>
              </w:rPr>
              <w:t xml:space="preserve">, se encarga de la radicación de la misma en el aplicativo de Justicia XXI registrando toda la información (Sujetos Procesales, nombres, cédulas, </w:t>
            </w:r>
            <w:proofErr w:type="spellStart"/>
            <w:r w:rsidRPr="00D1668B">
              <w:rPr>
                <w:rFonts w:ascii="Arial" w:hAnsi="Arial" w:eastAsia="Arial"/>
                <w:w w:val="99"/>
              </w:rPr>
              <w:t>Nit</w:t>
            </w:r>
            <w:proofErr w:type="spellEnd"/>
            <w:r w:rsidRPr="00D1668B">
              <w:rPr>
                <w:rFonts w:ascii="Arial" w:hAnsi="Arial" w:eastAsia="Arial"/>
                <w:w w:val="99"/>
              </w:rPr>
              <w:t xml:space="preserve">, correo electrónico, teléfono, dirección,  consecutivo numérico correspondiente, fecha de radicación, Derecho Invocado) la información de los accionados cuando sean personas jurídicas serán consultadas en el RUES para obtener información veraz y certera. </w:t>
            </w:r>
          </w:p>
          <w:p w:rsidR="00142CD8" w:rsidP="00142CD8" w:rsidRDefault="00142CD8" w14:paraId="14E7CEC2" w14:textId="77777777">
            <w:pPr>
              <w:ind w:right="-397"/>
              <w:contextualSpacing/>
              <w:jc w:val="both"/>
              <w:rPr>
                <w:rFonts w:ascii="Arial" w:hAnsi="Arial" w:cs="Arial"/>
                <w:b/>
              </w:rPr>
            </w:pPr>
          </w:p>
          <w:p w:rsidR="00544B87" w:rsidRDefault="00544B87" w14:paraId="154ADB79" w14:textId="77777777"/>
          <w:p w:rsidRPr="00695D4D" w:rsidR="00CE1020" w:rsidP="00F04CA5" w:rsidRDefault="00CE1020" w14:paraId="713E969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  <w:p w:rsidRPr="00695D4D" w:rsidR="00CE1020" w:rsidP="00F04CA5" w:rsidRDefault="00CE1020" w14:paraId="0923C99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47" w:type="dxa"/>
            <w:vAlign w:val="center"/>
          </w:tcPr>
          <w:p w:rsidR="00142CD8" w:rsidP="00142CD8" w:rsidRDefault="00142CD8" w14:paraId="2C7F0F85" w14:textId="21831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Radicación de la Acción Constitucional en aplicativo Justicia XXI</w:t>
            </w:r>
          </w:p>
          <w:p w:rsidRPr="00695D4D" w:rsidR="00CE1020" w:rsidP="00B75425" w:rsidRDefault="00CE1020" w14:paraId="3CF887D5" w14:textId="7C282E24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CE1020" w:rsidP="00F04CA5" w:rsidRDefault="00CE1020" w14:paraId="257FCD26" w14:textId="76EBCB64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AA</w:t>
            </w:r>
            <w:r w:rsidR="00142CD8">
              <w:rPr>
                <w:rFonts w:ascii="Arial" w:hAnsi="Arial" w:cs="Arial"/>
              </w:rPr>
              <w:t>05 Área Tutelas</w:t>
            </w:r>
          </w:p>
          <w:p w:rsidRPr="00695D4D" w:rsidR="00CE1020" w:rsidP="00F04CA5" w:rsidRDefault="00CE1020" w14:paraId="32EDEB52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  <w:p w:rsidRPr="00695D4D" w:rsidR="00CE1020" w:rsidP="00F04CA5" w:rsidRDefault="00CE1020" w14:paraId="6C696B53" w14:textId="3E53EF50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E1020" w:rsidTr="00142CD8" w14:paraId="5BECEB6E" w14:textId="77777777">
        <w:tc>
          <w:tcPr>
            <w:tcW w:w="566" w:type="dxa"/>
            <w:shd w:val="clear" w:color="auto" w:fill="auto"/>
            <w:vAlign w:val="center"/>
          </w:tcPr>
          <w:p w:rsidRPr="00695D4D" w:rsidR="00CE1020" w:rsidP="00F04CA5" w:rsidRDefault="00CE1020" w14:paraId="7DB1565C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2CD8" w:rsidP="00142CD8" w:rsidRDefault="00142CD8" w14:paraId="1E2959F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ENVÍO POR CORREO ELECTRÓNICO DEL ESCRITO DE TUTELA AL DESPACHO Y CONFORMACIÓN DEL EXPEDIENT</w:t>
            </w:r>
            <w:r>
              <w:rPr>
                <w:rFonts w:ascii="Arial" w:hAnsi="Arial" w:cs="Arial"/>
              </w:rPr>
              <w:lastRenderedPageBreak/>
              <w:t>E DIGITAL ELECTRÓNICO</w:t>
            </w:r>
          </w:p>
          <w:p w:rsidRPr="00695D4D" w:rsidR="00B75425" w:rsidP="007C1900" w:rsidRDefault="00B75425" w14:paraId="7AE412A6" w14:textId="055EBA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tbl>
            <w:tblPr>
              <w:tblW w:w="4872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2"/>
            </w:tblGrid>
            <w:tr w:rsidRPr="00544B87" w:rsidR="00544B87" w:rsidTr="00B75425" w14:paraId="61CFA25F" w14:textId="77777777">
              <w:trPr>
                <w:trHeight w:val="1650"/>
              </w:trPr>
              <w:tc>
                <w:tcPr>
                  <w:tcW w:w="4872" w:type="dxa"/>
                  <w:tcBorders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:rsidRPr="00D1668B" w:rsidR="00F5641A" w:rsidP="00F5641A" w:rsidRDefault="00F5641A" w14:paraId="645DBCC5" w14:textId="77777777">
                  <w:pPr>
                    <w:widowControl w:val="0"/>
                    <w:autoSpaceDE w:val="0"/>
                    <w:autoSpaceDN w:val="0"/>
                    <w:spacing w:after="0" w:line="276" w:lineRule="auto"/>
                    <w:contextualSpacing/>
                    <w:jc w:val="both"/>
                    <w:rPr>
                      <w:rFonts w:ascii="Arial" w:hAnsi="Arial" w:eastAsia="Arial" w:cs="Arial"/>
                      <w:lang w:val="es-CO" w:eastAsia="es-CO" w:bidi="es-CO"/>
                    </w:rPr>
                  </w:pPr>
                  <w:r>
                    <w:rPr>
                      <w:rFonts w:ascii="Arial" w:hAnsi="Arial" w:eastAsia="Arial" w:cs="Arial"/>
                      <w:lang w:val="es-CO" w:eastAsia="es-CO" w:bidi="es-CO"/>
                    </w:rPr>
                    <w:lastRenderedPageBreak/>
                    <w:t xml:space="preserve">Una vez radicada la Acción Constitucional, el </w:t>
                  </w:r>
                  <w:bookmarkStart w:name="_Hlk46662716" w:id="3"/>
                  <w:r>
                    <w:rPr>
                      <w:rFonts w:ascii="Arial" w:hAnsi="Arial" w:cs="Arial"/>
                    </w:rPr>
                    <w:t xml:space="preserve">Asistente Administrativo Grado 05, Área </w:t>
                  </w:r>
                  <w:bookmarkEnd w:id="3"/>
                  <w:r>
                    <w:rPr>
                      <w:rFonts w:ascii="Arial" w:hAnsi="Arial" w:cs="Arial"/>
                    </w:rPr>
                    <w:t>de Tutelas retransmite al Correo Institucional de cada Despacho Judicial la acción constitucional asignada, además crea en la Plataforma OneDrive – Acciones Constitucionales / Carpeta de Cada Despacho Judicial / el expediente electrónico carpeta</w:t>
                  </w:r>
                  <w:r w:rsidRPr="00D1668B">
                    <w:rPr>
                      <w:rFonts w:ascii="Arial" w:hAnsi="Arial" w:eastAsia="Arial" w:cs="Arial"/>
                      <w:lang w:val="es-CO" w:eastAsia="es-CO" w:bidi="es-CO"/>
                    </w:rPr>
                    <w:t xml:space="preserve"> Serie (Acciones Constitucionales), Subserie (Acciones de Tutela o Acciones de Habeas Corpus), en la carpeta subserie según el </w:t>
                  </w:r>
                  <w:r w:rsidRPr="00D1668B">
                    <w:rPr>
                      <w:rFonts w:ascii="Arial" w:hAnsi="Arial" w:eastAsia="Arial" w:cs="Arial"/>
                      <w:lang w:val="es-CO" w:eastAsia="es-CO" w:bidi="es-CO"/>
                    </w:rPr>
                    <w:lastRenderedPageBreak/>
                    <w:t xml:space="preserve">caso se crea una subcarpeta nombrada con el número único de radicación (Código DANE del municipio 76001) (Código de la corporación, Juzgado o entidad 43) (Código de la Sala y Especialidad 03) (Juzgado) (año) (consecutivo (instancia)), </w:t>
                  </w:r>
                  <w:r>
                    <w:rPr>
                      <w:rFonts w:ascii="Arial" w:hAnsi="Arial" w:eastAsia="Arial" w:cs="Arial"/>
                      <w:lang w:val="es-CO" w:eastAsia="es-CO" w:bidi="es-CO"/>
                    </w:rPr>
                    <w:t xml:space="preserve">atendiendo los lineamientos del Acuerdo PCSJA20-11567 de 2020. </w:t>
                  </w:r>
                </w:p>
                <w:p w:rsidRPr="00544B87" w:rsidR="00544B87" w:rsidP="006948AD" w:rsidRDefault="00544B87" w14:paraId="1AAC5F45" w14:textId="336C7501">
                  <w:pPr>
                    <w:spacing w:after="0" w:line="0" w:lineRule="atLeast"/>
                    <w:ind w:right="176"/>
                    <w:jc w:val="both"/>
                    <w:rPr>
                      <w:rFonts w:ascii="Arial" w:hAnsi="Arial" w:eastAsia="Arial"/>
                      <w:w w:val="99"/>
                    </w:rPr>
                  </w:pPr>
                </w:p>
              </w:tc>
            </w:tr>
            <w:tr w:rsidRPr="00544B87" w:rsidR="00544B87" w:rsidTr="00544B87" w14:paraId="6F764B9D" w14:textId="77777777">
              <w:trPr>
                <w:trHeight w:val="276"/>
              </w:trPr>
              <w:tc>
                <w:tcPr>
                  <w:tcW w:w="4872" w:type="dxa"/>
                  <w:tcBorders>
                    <w:right w:val="single" w:color="auto" w:sz="8" w:space="0"/>
                  </w:tcBorders>
                  <w:shd w:val="clear" w:color="auto" w:fill="auto"/>
                  <w:vAlign w:val="bottom"/>
                </w:tcPr>
                <w:p w:rsidRPr="00544B87" w:rsidR="00544B87" w:rsidP="00544B87" w:rsidRDefault="00544B87" w14:paraId="7594FB36" w14:textId="77777777">
                  <w:pPr>
                    <w:spacing w:after="0" w:line="0" w:lineRule="atLeast"/>
                    <w:ind w:right="176"/>
                    <w:jc w:val="both"/>
                    <w:rPr>
                      <w:rFonts w:ascii="Arial" w:hAnsi="Arial" w:eastAsia="Arial"/>
                    </w:rPr>
                  </w:pPr>
                </w:p>
              </w:tc>
            </w:tr>
          </w:tbl>
          <w:p w:rsidRPr="00695D4D" w:rsidR="00CE1020" w:rsidP="00F04CA5" w:rsidRDefault="00CE1020" w14:paraId="409ADD1E" w14:textId="77777777">
            <w:pPr>
              <w:pStyle w:val="TableParagraph"/>
              <w:ind w:left="186" w:right="187" w:firstLine="2"/>
              <w:jc w:val="both"/>
            </w:pPr>
          </w:p>
        </w:tc>
        <w:tc>
          <w:tcPr>
            <w:tcW w:w="1247" w:type="dxa"/>
            <w:vAlign w:val="center"/>
          </w:tcPr>
          <w:p w:rsidR="00F5641A" w:rsidP="00F5641A" w:rsidRDefault="00F5641A" w14:paraId="5BD4BB1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Acción Constitucional retransmitida a Despacho y Expediente Digital Electrónico creado </w:t>
            </w:r>
            <w:r>
              <w:rPr>
                <w:rFonts w:ascii="Arial" w:hAnsi="Arial" w:cs="Arial"/>
              </w:rPr>
              <w:lastRenderedPageBreak/>
              <w:t>con su número de radicado único en OneDrive.</w:t>
            </w:r>
          </w:p>
          <w:p w:rsidR="00183B99" w:rsidP="00F04CA5" w:rsidRDefault="00183B99" w14:paraId="1021A88F" w14:textId="77777777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  <w:p w:rsidR="00183B99" w:rsidP="00F04CA5" w:rsidRDefault="00183B99" w14:paraId="764C358F" w14:textId="77777777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  <w:p w:rsidR="00183B99" w:rsidP="00F04CA5" w:rsidRDefault="00183B99" w14:paraId="64AFB751" w14:textId="77777777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  <w:p w:rsidRPr="00695D4D" w:rsidR="007C1900" w:rsidP="00F04CA5" w:rsidRDefault="007C1900" w14:paraId="44713321" w14:textId="7110417A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F5641A" w:rsidP="00F5641A" w:rsidRDefault="00F5641A" w14:paraId="35505925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lastRenderedPageBreak/>
              <w:t>AA</w:t>
            </w:r>
            <w:r>
              <w:rPr>
                <w:rFonts w:ascii="Arial" w:hAnsi="Arial" w:cs="Arial"/>
              </w:rPr>
              <w:t>05 Área Tutelas</w:t>
            </w:r>
          </w:p>
          <w:p w:rsidRPr="00695D4D" w:rsidR="007C1900" w:rsidP="00F5641A" w:rsidRDefault="007C1900" w14:paraId="00F89807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E1020" w:rsidTr="00142CD8" w14:paraId="573E926B" w14:textId="77777777">
        <w:tc>
          <w:tcPr>
            <w:tcW w:w="566" w:type="dxa"/>
            <w:shd w:val="clear" w:color="auto" w:fill="auto"/>
            <w:vAlign w:val="center"/>
          </w:tcPr>
          <w:p w:rsidRPr="00695D4D" w:rsidR="00CE1020" w:rsidP="00F04CA5" w:rsidRDefault="00CE1020" w14:paraId="2B10BF38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5641A" w:rsidP="00F5641A" w:rsidRDefault="00F5641A" w14:paraId="12D76A9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RECEPCIÓN DE LA PROVIDENCIA A NOTIFICAR</w:t>
            </w:r>
          </w:p>
          <w:p w:rsidRPr="00695D4D" w:rsidR="00CE1020" w:rsidP="00F04CA5" w:rsidRDefault="00CE1020" w14:paraId="3C8487A2" w14:textId="406F8F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695D4D" w:rsidR="00CE1020" w:rsidP="00183B99" w:rsidRDefault="00F5641A" w14:paraId="435425D9" w14:textId="370DF06C">
            <w:pPr>
              <w:pStyle w:val="TableParagraph"/>
              <w:ind w:left="129" w:right="124" w:hanging="4"/>
              <w:jc w:val="both"/>
            </w:pPr>
            <w:r w:rsidRPr="0065211D">
              <w:t xml:space="preserve">El Despacho </w:t>
            </w:r>
            <w:r>
              <w:t>glosará</w:t>
            </w:r>
            <w:r w:rsidRPr="0065211D">
              <w:t xml:space="preserve"> </w:t>
            </w:r>
            <w:r>
              <w:t xml:space="preserve">la </w:t>
            </w:r>
            <w:r w:rsidRPr="0065211D">
              <w:t xml:space="preserve">providencia a notificar </w:t>
            </w:r>
            <w:r w:rsidR="00160DE1">
              <w:t>en el</w:t>
            </w:r>
            <w:r w:rsidRPr="0065211D">
              <w:t xml:space="preserve"> Expediente </w:t>
            </w:r>
            <w:r>
              <w:t>Electrónico atendiendo los lineamientos del Acuerdo PCSJA20-11567 de 2020</w:t>
            </w:r>
            <w:r>
              <w:t xml:space="preserve"> y retransmite al correo electrónico </w:t>
            </w:r>
            <w:r w:rsidR="009070D8">
              <w:t>institucional del notificador asignado.</w:t>
            </w:r>
          </w:p>
        </w:tc>
        <w:tc>
          <w:tcPr>
            <w:tcW w:w="1247" w:type="dxa"/>
            <w:vAlign w:val="center"/>
          </w:tcPr>
          <w:p w:rsidR="009070D8" w:rsidP="009070D8" w:rsidRDefault="009070D8" w14:paraId="6670C05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Providencia a Notificar.</w:t>
            </w:r>
          </w:p>
          <w:p w:rsidRPr="00695D4D" w:rsidR="00CE1020" w:rsidP="00F04CA5" w:rsidRDefault="00CE1020" w14:paraId="0E3CC110" w14:textId="1FFDCB66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CE1020" w:rsidP="00F04CA5" w:rsidRDefault="009070D8" w14:paraId="4BC74460" w14:textId="7A62A90B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Despacho Judicial</w:t>
            </w:r>
          </w:p>
          <w:p w:rsidRPr="00695D4D" w:rsidR="00CE1020" w:rsidP="00F04CA5" w:rsidRDefault="00CE1020" w14:paraId="3696EE3E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E1020" w:rsidTr="00142CD8" w14:paraId="75862A57" w14:textId="77777777">
        <w:tc>
          <w:tcPr>
            <w:tcW w:w="566" w:type="dxa"/>
            <w:shd w:val="clear" w:color="auto" w:fill="auto"/>
            <w:vAlign w:val="center"/>
          </w:tcPr>
          <w:p w:rsidRPr="00695D4D" w:rsidR="00CE1020" w:rsidP="00F04CA5" w:rsidRDefault="00CE1020" w14:paraId="1684012B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070D8" w:rsidP="009070D8" w:rsidRDefault="009070D8" w14:paraId="1129293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NOTIFICACIÓN DE LA PROVIDENCIA</w:t>
            </w:r>
          </w:p>
          <w:p w:rsidRPr="00695D4D" w:rsidR="00CE1020" w:rsidP="00F04CA5" w:rsidRDefault="00CE1020" w14:paraId="612D907B" w14:textId="22AAE53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90" w:type="dxa"/>
            <w:shd w:val="clear" w:color="auto" w:fill="auto"/>
            <w:vAlign w:val="center"/>
          </w:tcPr>
          <w:p w:rsidRPr="009F367D" w:rsidR="009070D8" w:rsidP="009070D8" w:rsidRDefault="009070D8" w14:paraId="641B0553" w14:textId="77777777">
            <w:pPr>
              <w:spacing w:after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El AA05 Área de Tutelas,</w:t>
            </w:r>
            <w:r w:rsidRPr="009F367D">
              <w:rPr>
                <w:rFonts w:ascii="Arial" w:hAnsi="Arial" w:cs="Arial"/>
              </w:rPr>
              <w:t xml:space="preserve"> efectúa la notificación de las decisiones dentro de las Acciones Constitucionales, utilizando los correos electrónicos aportados por la parte para tal fin</w:t>
            </w:r>
            <w:r>
              <w:rPr>
                <w:rFonts w:ascii="Arial" w:hAnsi="Arial" w:cs="Arial"/>
              </w:rPr>
              <w:t xml:space="preserve"> y los obtenidos por el RUES</w:t>
            </w:r>
            <w:r w:rsidRPr="009F367D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En todo caso por el medio más expedito asegurándose de cumplir con su función de manera prolija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R</w:t>
            </w:r>
            <w:r w:rsidRPr="009F367D">
              <w:rPr>
                <w:rFonts w:ascii="Arial" w:hAnsi="Arial" w:cs="Arial"/>
              </w:rPr>
              <w:t xml:space="preserve">ealizada la notificación, el personal encargado la constancia de </w:t>
            </w:r>
            <w:r>
              <w:rPr>
                <w:rFonts w:ascii="Arial" w:hAnsi="Arial" w:cs="Arial"/>
              </w:rPr>
              <w:t>notificación virtual con sus correspondientes soportes de recibido</w:t>
            </w:r>
            <w:r w:rsidRPr="009F367D">
              <w:rPr>
                <w:rFonts w:ascii="Arial" w:hAnsi="Arial" w:cs="Arial"/>
              </w:rPr>
              <w:t xml:space="preserve"> al </w:t>
            </w:r>
            <w:r>
              <w:rPr>
                <w:rFonts w:ascii="Arial" w:hAnsi="Arial" w:cs="Arial"/>
              </w:rPr>
              <w:t>E</w:t>
            </w:r>
            <w:r w:rsidRPr="009F367D">
              <w:rPr>
                <w:rFonts w:ascii="Arial" w:hAnsi="Arial" w:cs="Arial"/>
              </w:rPr>
              <w:t xml:space="preserve">xpediente </w:t>
            </w:r>
            <w:r>
              <w:rPr>
                <w:rFonts w:ascii="Arial" w:hAnsi="Arial" w:cs="Arial"/>
              </w:rPr>
              <w:t>D</w:t>
            </w:r>
            <w:r w:rsidRPr="009F367D">
              <w:rPr>
                <w:rFonts w:ascii="Arial" w:hAnsi="Arial" w:cs="Arial"/>
              </w:rPr>
              <w:t xml:space="preserve">igital </w:t>
            </w:r>
            <w:r>
              <w:rPr>
                <w:rFonts w:ascii="Arial" w:hAnsi="Arial" w:cs="Arial"/>
              </w:rPr>
              <w:t xml:space="preserve">Electrónico </w:t>
            </w:r>
            <w:r w:rsidRPr="009F367D">
              <w:rPr>
                <w:rFonts w:ascii="Arial" w:hAnsi="Arial" w:cs="Arial"/>
              </w:rPr>
              <w:t>correspondiente</w:t>
            </w:r>
            <w:r>
              <w:rPr>
                <w:rFonts w:ascii="Arial" w:hAnsi="Arial" w:cs="Arial"/>
              </w:rPr>
              <w:t xml:space="preserve"> </w:t>
            </w:r>
          </w:p>
          <w:p w:rsidRPr="00695D4D" w:rsidR="00CE1020" w:rsidP="00F04CA5" w:rsidRDefault="00CE1020" w14:paraId="7E129282" w14:textId="34CAD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47" w:type="dxa"/>
            <w:vAlign w:val="center"/>
          </w:tcPr>
          <w:p w:rsidRPr="00695D4D" w:rsidR="00CE1020" w:rsidP="00F04CA5" w:rsidRDefault="009070D8" w14:paraId="298B7505" w14:textId="450BAEF1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Providencia Notificada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9070D8" w:rsidP="009070D8" w:rsidRDefault="009070D8" w14:paraId="33E59B51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AA</w:t>
            </w:r>
            <w:r>
              <w:rPr>
                <w:rFonts w:ascii="Arial" w:hAnsi="Arial" w:cs="Arial"/>
              </w:rPr>
              <w:t>05 Área Tutelas</w:t>
            </w:r>
          </w:p>
          <w:p w:rsidRPr="00695D4D" w:rsidR="00CE1020" w:rsidP="00F04CA5" w:rsidRDefault="00CE1020" w14:paraId="66151AF4" w14:textId="6761F44A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.</w:t>
            </w:r>
          </w:p>
          <w:p w:rsidRPr="00695D4D" w:rsidR="00CE1020" w:rsidP="00F04CA5" w:rsidRDefault="00CE1020" w14:paraId="52B7F02F" w14:textId="77777777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Pr="00695D4D" w:rsidR="00CE1020" w:rsidP="00CE1020" w:rsidRDefault="00CE1020" w14:paraId="371341B1" w14:textId="77777777">
      <w:pPr>
        <w:rPr>
          <w:rFonts w:ascii="Arial" w:hAnsi="Arial" w:cs="Arial"/>
        </w:rPr>
      </w:pPr>
    </w:p>
    <w:p w:rsidR="00CE1020" w:rsidP="00CE1020" w:rsidRDefault="00CE1020" w14:paraId="78CC0754" w14:textId="77777777">
      <w:pPr>
        <w:contextualSpacing/>
        <w:rPr>
          <w:rFonts w:ascii="Arial" w:hAnsi="Arial" w:cs="Arial"/>
          <w:b/>
        </w:rPr>
      </w:pPr>
    </w:p>
    <w:p w:rsidRPr="00695D4D" w:rsidR="00CE1020" w:rsidP="00CE1020" w:rsidRDefault="00CE1020" w14:paraId="46420E29" w14:textId="77777777">
      <w:pPr>
        <w:ind w:left="644"/>
        <w:rPr>
          <w:rFonts w:ascii="Arial" w:hAnsi="Arial" w:cs="Arial"/>
          <w:b/>
        </w:rPr>
      </w:pPr>
    </w:p>
    <w:tbl>
      <w:tblPr>
        <w:tblW w:w="9242" w:type="dxa"/>
        <w:tblInd w:w="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59"/>
        <w:gridCol w:w="4962"/>
        <w:gridCol w:w="1275"/>
        <w:gridCol w:w="880"/>
      </w:tblGrid>
      <w:tr w:rsidRPr="00695D4D" w:rsidR="00CE1020" w:rsidTr="00F04CA5" w14:paraId="03831120" w14:textId="77777777">
        <w:trPr>
          <w:tblHeader/>
        </w:trPr>
        <w:tc>
          <w:tcPr>
            <w:tcW w:w="566" w:type="dxa"/>
            <w:shd w:val="clear" w:color="auto" w:fill="auto"/>
          </w:tcPr>
          <w:p w:rsidRPr="00695D4D" w:rsidR="00CE1020" w:rsidP="00F04CA5" w:rsidRDefault="00CE1020" w14:paraId="6F26236B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ETAPA</w:t>
            </w:r>
          </w:p>
        </w:tc>
        <w:tc>
          <w:tcPr>
            <w:tcW w:w="1559" w:type="dxa"/>
            <w:shd w:val="clear" w:color="auto" w:fill="auto"/>
          </w:tcPr>
          <w:p w:rsidRPr="00695D4D" w:rsidR="00CE1020" w:rsidP="00F04CA5" w:rsidRDefault="00CE1020" w14:paraId="2529A89F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4962" w:type="dxa"/>
            <w:shd w:val="clear" w:color="auto" w:fill="auto"/>
          </w:tcPr>
          <w:p w:rsidRPr="00695D4D" w:rsidR="00CE1020" w:rsidP="00F04CA5" w:rsidRDefault="00CE1020" w14:paraId="4A36B334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275" w:type="dxa"/>
          </w:tcPr>
          <w:p w:rsidRPr="00695D4D" w:rsidR="00CE1020" w:rsidP="00F04CA5" w:rsidRDefault="00CE1020" w14:paraId="2F85AAC2" w14:textId="77777777">
            <w:pPr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695D4D">
              <w:rPr>
                <w:rFonts w:ascii="Arial" w:hAnsi="Arial" w:cs="Arial"/>
                <w:b/>
                <w:color w:val="000000"/>
              </w:rPr>
              <w:t>PRODUCTO</w:t>
            </w:r>
          </w:p>
        </w:tc>
        <w:tc>
          <w:tcPr>
            <w:tcW w:w="880" w:type="dxa"/>
            <w:shd w:val="clear" w:color="auto" w:fill="auto"/>
          </w:tcPr>
          <w:p w:rsidRPr="00695D4D" w:rsidR="00CE1020" w:rsidP="00F04CA5" w:rsidRDefault="00CE1020" w14:paraId="35F4984A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95D4D">
              <w:rPr>
                <w:rFonts w:ascii="Arial" w:hAnsi="Arial" w:cs="Arial"/>
                <w:b/>
              </w:rPr>
              <w:t>RESPONSABLE</w:t>
            </w:r>
          </w:p>
        </w:tc>
      </w:tr>
      <w:tr w:rsidRPr="00695D4D" w:rsidR="00CE1020" w:rsidTr="00F04CA5" w14:paraId="62E5C1EB" w14:textId="77777777"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CE1020" w:rsidP="00F04CA5" w:rsidRDefault="00CE1020" w14:paraId="56349B9E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9070D8" w:rsidP="009070D8" w:rsidRDefault="009070D8" w14:paraId="4553EC0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MEMORIALES DE ACCIONES CONSTITUCIONALES RECIBIDOS POR CORREO ELECTRÓNICO</w:t>
            </w:r>
          </w:p>
          <w:p w:rsidR="009070D8" w:rsidP="009070D8" w:rsidRDefault="009070D8" w14:paraId="3F93A8A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Pr="00695D4D" w:rsidR="00CE1020" w:rsidP="00183B99" w:rsidRDefault="00CE1020" w14:paraId="3B42CF92" w14:textId="740380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CE1020" w:rsidP="00D913BC" w:rsidRDefault="009070D8" w14:paraId="0D21DF58" w14:textId="02EF31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</w:rPr>
              <w:t xml:space="preserve">Los memoriales allegados al Correo Institucional del Área </w:t>
            </w:r>
            <w:hyperlink w:history="1" r:id="rId15">
              <w:r w:rsidRPr="001757B3">
                <w:rPr>
                  <w:rStyle w:val="Hipervnculo"/>
                  <w:rFonts w:ascii="Arial" w:hAnsi="Arial" w:cs="Arial"/>
                </w:rPr>
                <w:t>cynofejecmcali@cendoj.ramajudicial.gov.co</w:t>
              </w:r>
            </w:hyperlink>
            <w:r>
              <w:rPr>
                <w:rFonts w:ascii="Arial" w:hAnsi="Arial" w:cs="Arial"/>
              </w:rPr>
              <w:t xml:space="preserve"> serán subidos </w:t>
            </w:r>
            <w:r w:rsidRPr="009F367D">
              <w:rPr>
                <w:rFonts w:ascii="Arial" w:hAnsi="Arial" w:cs="Arial"/>
              </w:rPr>
              <w:t xml:space="preserve">al </w:t>
            </w:r>
            <w:r>
              <w:rPr>
                <w:rFonts w:ascii="Arial" w:hAnsi="Arial" w:cs="Arial"/>
              </w:rPr>
              <w:t>E</w:t>
            </w:r>
            <w:r w:rsidRPr="009F367D">
              <w:rPr>
                <w:rFonts w:ascii="Arial" w:hAnsi="Arial" w:cs="Arial"/>
              </w:rPr>
              <w:t xml:space="preserve">xpediente </w:t>
            </w:r>
            <w:r>
              <w:rPr>
                <w:rFonts w:ascii="Arial" w:hAnsi="Arial" w:cs="Arial"/>
              </w:rPr>
              <w:t>Electrónico</w:t>
            </w:r>
            <w:r>
              <w:rPr>
                <w:rFonts w:ascii="Arial" w:hAnsi="Arial" w:cs="Arial"/>
              </w:rPr>
              <w:t xml:space="preserve"> y lo retransmite al correo institucional del Despacho Judicial correspondiente </w:t>
            </w:r>
            <w:r w:rsidRPr="00400559">
              <w:rPr>
                <w:rFonts w:ascii="Arial" w:hAnsi="Arial" w:eastAsia="Arial" w:cs="Arial"/>
                <w:lang w:val="es-CO" w:eastAsia="es-CO" w:bidi="es-CO"/>
              </w:rPr>
              <w:t>siguiendo</w:t>
            </w:r>
            <w:r>
              <w:rPr>
                <w:rFonts w:ascii="Arial" w:hAnsi="Arial" w:eastAsia="Arial" w:cs="Arial"/>
                <w:lang w:val="es-CO" w:eastAsia="es-CO" w:bidi="es-CO"/>
              </w:rPr>
              <w:t xml:space="preserve"> los lineamientos de lo establecido en la circular CSDJ 0027 DEL 21 DE Julio de 2020 – Protocolo Expediente Digital- para así lograr la integridad, congruencia y coherencia del Expediente Digital Electrónico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eastAsia="Arial" w:cs="Arial"/>
                <w:lang w:val="es-CO" w:eastAsia="es-CO" w:bidi="es-CO"/>
              </w:rPr>
              <w:t xml:space="preserve">Así mismo hará la respectiva anotación en el Sistema Justicia XXI con la Actuación: </w:t>
            </w:r>
            <w:r w:rsidRPr="00870C88">
              <w:rPr>
                <w:rFonts w:ascii="Arial" w:hAnsi="Arial" w:cs="Arial"/>
              </w:rPr>
              <w:t>“A Despacho Memorial Virtual de Tutela</w:t>
            </w:r>
            <w:r>
              <w:rPr>
                <w:rFonts w:ascii="Arial" w:hAnsi="Arial" w:cs="Arial"/>
              </w:rPr>
              <w:t>”.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070D8" w:rsidP="009070D8" w:rsidRDefault="009070D8" w14:paraId="6E517C96" w14:textId="77777777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virtual agregado</w:t>
            </w:r>
          </w:p>
          <w:p w:rsidRPr="00695D4D" w:rsidR="00CE1020" w:rsidP="00F04CA5" w:rsidRDefault="00CE1020" w14:paraId="6781FB7F" w14:textId="47256C3F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95D4D" w:rsidR="009070D8" w:rsidP="009070D8" w:rsidRDefault="009070D8" w14:paraId="382C2949" w14:textId="2AAA5AA4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AA</w:t>
            </w:r>
            <w:r>
              <w:rPr>
                <w:rFonts w:ascii="Arial" w:hAnsi="Arial" w:cs="Arial"/>
              </w:rPr>
              <w:t>05 Área Tutelas</w:t>
            </w:r>
            <w:r>
              <w:rPr>
                <w:rFonts w:ascii="Arial" w:hAnsi="Arial" w:cs="Arial"/>
              </w:rPr>
              <w:t>-memoriales</w:t>
            </w:r>
          </w:p>
          <w:p w:rsidRPr="00695D4D" w:rsidR="00CE1020" w:rsidP="00F04CA5" w:rsidRDefault="00CE1020" w14:paraId="3E79D4CE" w14:textId="507874F8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E1020" w:rsidTr="00F04CA5" w14:paraId="509B1680" w14:textId="77777777">
        <w:tc>
          <w:tcPr>
            <w:tcW w:w="566" w:type="dxa"/>
            <w:shd w:val="clear" w:color="auto" w:fill="auto"/>
            <w:vAlign w:val="center"/>
          </w:tcPr>
          <w:p w:rsidRPr="00695D4D" w:rsidR="00CE1020" w:rsidP="00F04CA5" w:rsidRDefault="00CE1020" w14:paraId="234D4178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A14F42" w:rsidR="009070D8" w:rsidP="009070D8" w:rsidRDefault="009070D8" w14:paraId="6096C85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PUBLICACIÓN DE LAS SENTENCIAS O FALLOS PROFERIDOS EN LA </w:t>
            </w:r>
            <w:r>
              <w:rPr>
                <w:rFonts w:ascii="Arial" w:hAnsi="Arial" w:cs="Arial"/>
              </w:rPr>
              <w:lastRenderedPageBreak/>
              <w:t>PÁGINA WEB</w:t>
            </w:r>
          </w:p>
          <w:p w:rsidRPr="00695D4D" w:rsidR="00CE1020" w:rsidP="006A1120" w:rsidRDefault="00CE1020" w14:paraId="65D55E0D" w14:textId="6EE8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95D4D" w:rsidR="00CE1020" w:rsidP="006A1120" w:rsidRDefault="009070D8" w14:paraId="4586012C" w14:textId="0AEAD9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A14F42">
              <w:rPr>
                <w:rFonts w:ascii="Arial" w:hAnsi="Arial" w:cs="Arial"/>
                <w:lang w:val="es-CO" w:eastAsia="es-CO"/>
              </w:rPr>
              <w:lastRenderedPageBreak/>
              <w:t>Publicar en la página web las sentencias o fallos que se notifican dentro de las Acciones Constitucionales</w:t>
            </w:r>
            <w:r>
              <w:rPr>
                <w:rFonts w:ascii="Arial" w:hAnsi="Arial" w:cs="Arial"/>
                <w:lang w:val="es-CO" w:eastAsia="es-CO"/>
              </w:rPr>
              <w:t xml:space="preserve"> de los Juzgados de Ejecución de Sentencias de Cali</w:t>
            </w:r>
          </w:p>
        </w:tc>
        <w:tc>
          <w:tcPr>
            <w:tcW w:w="1275" w:type="dxa"/>
            <w:vAlign w:val="center"/>
          </w:tcPr>
          <w:p w:rsidRPr="00695D4D" w:rsidR="00CE1020" w:rsidP="006A1120" w:rsidRDefault="009070D8" w14:paraId="40E7D6C4" w14:textId="15291473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 xml:space="preserve">Sentencia o Fallo publicado en la página WEB de </w:t>
            </w:r>
            <w:r>
              <w:rPr>
                <w:rFonts w:ascii="Arial" w:hAnsi="Arial" w:cs="Arial"/>
              </w:rPr>
              <w:lastRenderedPageBreak/>
              <w:t>los Juzgados Civiles Municipales de Ejecución de Sentencias de Cali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E20AAE" w:rsidP="00E20AAE" w:rsidRDefault="00E20AAE" w14:paraId="2AF4508B" w14:textId="77777777">
            <w:pPr>
              <w:spacing w:after="0" w:line="0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Área de Gestión Tecnológica </w:t>
            </w:r>
            <w:r>
              <w:rPr>
                <w:rFonts w:ascii="Arial" w:hAnsi="Arial" w:cs="Arial"/>
              </w:rPr>
              <w:lastRenderedPageBreak/>
              <w:t>Oficina de Apoyo de la Especialidad</w:t>
            </w:r>
          </w:p>
          <w:p w:rsidRPr="00695D4D" w:rsidR="00CE1020" w:rsidP="006A1120" w:rsidRDefault="00CE1020" w14:paraId="2C443B13" w14:textId="6B47577D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C82BE2" w:rsidTr="00F04CA5" w14:paraId="7A0E7667" w14:textId="77777777">
        <w:tc>
          <w:tcPr>
            <w:tcW w:w="566" w:type="dxa"/>
            <w:shd w:val="clear" w:color="auto" w:fill="auto"/>
            <w:vAlign w:val="center"/>
          </w:tcPr>
          <w:p w:rsidRPr="00695D4D" w:rsidR="00C82BE2" w:rsidP="00F04CA5" w:rsidRDefault="00C82BE2" w14:paraId="594A1D11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0AAE" w:rsidP="00E20AAE" w:rsidRDefault="00E20AAE" w14:paraId="216C082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EJECUTORIA</w:t>
            </w:r>
          </w:p>
          <w:p w:rsidR="00C82BE2" w:rsidP="00F04CA5" w:rsidRDefault="00C82BE2" w14:paraId="0B49EB0C" w14:textId="3F7FB5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C82BE2" w:rsidP="00C82BE2" w:rsidRDefault="00E20AAE" w14:paraId="2DCAE4FB" w14:textId="25746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Una vez</w:t>
            </w:r>
            <w:r w:rsidRPr="00D31F3B">
              <w:rPr>
                <w:rFonts w:ascii="Arial" w:hAnsi="Arial" w:cs="Arial"/>
                <w:lang w:val="es-CO" w:eastAsia="es-CO"/>
              </w:rPr>
              <w:t xml:space="preserve"> notificadas las Sentencias o Fallos dentro de las Acciones Constitucionales el asistente administrativo encargado contabiliza el término para cumplir ejecutoria</w:t>
            </w:r>
            <w:r>
              <w:rPr>
                <w:rFonts w:ascii="Arial" w:hAnsi="Arial" w:cs="Arial"/>
                <w:lang w:val="es-CO" w:eastAsia="es-CO"/>
              </w:rPr>
              <w:t xml:space="preserve"> en el cuadro Excel de control</w:t>
            </w:r>
            <w:r w:rsidRPr="00D31F3B">
              <w:rPr>
                <w:rFonts w:ascii="Arial" w:hAnsi="Arial" w:cs="Arial"/>
                <w:lang w:val="es-CO" w:eastAsia="es-CO"/>
              </w:rPr>
              <w:t>.</w:t>
            </w:r>
            <w:r>
              <w:rPr>
                <w:rFonts w:ascii="Arial" w:hAnsi="Arial" w:cs="Arial"/>
                <w:lang w:val="es-CO" w:eastAsia="es-CO"/>
              </w:rPr>
              <w:t xml:space="preserve"> Si dentro del término las partes no presentan escrito de impugnación se hará el envío por parte de cada notificador asignado a cada Despacho Judicial, en la plataforma de la Corte Constitucional utilizando el código entregado por el Titular del Despacho</w:t>
            </w:r>
          </w:p>
        </w:tc>
        <w:tc>
          <w:tcPr>
            <w:tcW w:w="1275" w:type="dxa"/>
            <w:vAlign w:val="center"/>
          </w:tcPr>
          <w:p w:rsidR="00E20AAE" w:rsidP="00E20AAE" w:rsidRDefault="00E20AAE" w14:paraId="07E76147" w14:textId="77777777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Ejecutoria cumplida y envío del Expediente Digital Electrónico a la Corte Constitucional.</w:t>
            </w:r>
          </w:p>
          <w:p w:rsidR="00C82BE2" w:rsidP="00C82BE2" w:rsidRDefault="00C82BE2" w14:paraId="5BBF3ECF" w14:textId="2CB070E2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E20AAE" w:rsidP="00E20AAE" w:rsidRDefault="00E20AAE" w14:paraId="1901A943" w14:textId="77777777">
            <w:pPr>
              <w:spacing w:after="0"/>
              <w:jc w:val="both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AA</w:t>
            </w:r>
            <w:r>
              <w:rPr>
                <w:rFonts w:ascii="Arial" w:hAnsi="Arial" w:cs="Arial"/>
              </w:rPr>
              <w:t>05 Área Tutelas</w:t>
            </w:r>
          </w:p>
          <w:p w:rsidR="00C82BE2" w:rsidP="00C82BE2" w:rsidRDefault="00C82BE2" w14:paraId="52D96BEE" w14:textId="4D9645D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E20AAE" w:rsidTr="00F04CA5" w14:paraId="2E7CE1EF" w14:textId="77777777">
        <w:tc>
          <w:tcPr>
            <w:tcW w:w="566" w:type="dxa"/>
            <w:shd w:val="clear" w:color="auto" w:fill="auto"/>
            <w:vAlign w:val="center"/>
          </w:tcPr>
          <w:p w:rsidRPr="00695D4D" w:rsidR="00E20AAE" w:rsidP="00E20AAE" w:rsidRDefault="00E20AAE" w14:paraId="68BB1B18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20AAE" w:rsidP="00E20AAE" w:rsidRDefault="00E20AAE" w14:paraId="37DE311C" w14:textId="77777777">
            <w:pPr>
              <w:spacing w:after="0" w:line="0" w:lineRule="atLeast"/>
              <w:jc w:val="both"/>
              <w:rPr>
                <w:rFonts w:ascii="Arial" w:hAnsi="Arial" w:eastAsia="Arial" w:cs="Arial"/>
                <w:lang w:val="es-CO" w:eastAsia="es-CO" w:bidi="es-CO"/>
              </w:rPr>
            </w:pPr>
            <w:r w:rsidRPr="006F6D43">
              <w:rPr>
                <w:rFonts w:ascii="Arial" w:hAnsi="Arial" w:eastAsia="Arial" w:cs="Arial"/>
                <w:lang w:val="es-CO" w:eastAsia="es-CO" w:bidi="es-CO"/>
              </w:rPr>
              <w:t xml:space="preserve">SENTENCIA O FALLO IMPUGNADO </w:t>
            </w:r>
          </w:p>
          <w:p w:rsidRPr="00FF4ACE" w:rsidR="00E20AAE" w:rsidP="00E20AAE" w:rsidRDefault="00E20AAE" w14:paraId="6D0B4574" w14:textId="4A2CE8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Pr="006F6D43" w:rsidR="00E20AAE" w:rsidP="00E20AAE" w:rsidRDefault="00E20AAE" w14:paraId="251B299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 w:rsidRPr="006F6D43">
              <w:rPr>
                <w:rFonts w:ascii="Arial" w:hAnsi="Arial" w:cs="Arial"/>
                <w:lang w:val="es-CO" w:eastAsia="es-CO"/>
              </w:rPr>
              <w:t xml:space="preserve">En el evento </w:t>
            </w:r>
            <w:r>
              <w:rPr>
                <w:rFonts w:ascii="Arial" w:hAnsi="Arial" w:cs="Arial"/>
                <w:lang w:val="es-CO" w:eastAsia="es-CO"/>
              </w:rPr>
              <w:t xml:space="preserve">en </w:t>
            </w:r>
            <w:r w:rsidRPr="006F6D43">
              <w:rPr>
                <w:rFonts w:ascii="Arial" w:hAnsi="Arial" w:cs="Arial"/>
                <w:lang w:val="es-CO" w:eastAsia="es-CO"/>
              </w:rPr>
              <w:t>que las partes presenten escrito de impugnación virtual este se retrasmitirá a Despacho para lo pertinente</w:t>
            </w:r>
            <w:r>
              <w:rPr>
                <w:rFonts w:ascii="Arial" w:hAnsi="Arial" w:cs="Arial"/>
                <w:lang w:val="es-CO" w:eastAsia="es-CO"/>
              </w:rPr>
              <w:t xml:space="preserve"> atendiendo los protocolos establecidos</w:t>
            </w:r>
            <w:r w:rsidRPr="006F6D43">
              <w:rPr>
                <w:rFonts w:ascii="Arial" w:hAnsi="Arial" w:cs="Arial"/>
                <w:lang w:val="es-CO" w:eastAsia="es-CO"/>
              </w:rPr>
              <w:t>.</w:t>
            </w:r>
          </w:p>
          <w:p w:rsidRPr="0065211D" w:rsidR="00E20AAE" w:rsidP="00E20AAE" w:rsidRDefault="00E20AAE" w14:paraId="1E1784B6" w14:textId="77777777">
            <w:pPr>
              <w:spacing w:after="0" w:line="0" w:lineRule="atLeast"/>
              <w:ind w:right="176"/>
              <w:jc w:val="both"/>
              <w:rPr>
                <w:rFonts w:ascii="Arial" w:hAnsi="Arial" w:eastAsia="Arial"/>
              </w:rPr>
            </w:pPr>
            <w:r w:rsidRPr="0065211D">
              <w:rPr>
                <w:rFonts w:ascii="Arial" w:hAnsi="Arial" w:eastAsia="Arial"/>
              </w:rPr>
              <w:t xml:space="preserve">El Despacho </w:t>
            </w:r>
            <w:r>
              <w:rPr>
                <w:rFonts w:ascii="Arial" w:hAnsi="Arial" w:eastAsia="Arial"/>
              </w:rPr>
              <w:t>glosará</w:t>
            </w:r>
            <w:r w:rsidRPr="0065211D">
              <w:rPr>
                <w:rFonts w:ascii="Arial" w:hAnsi="Arial" w:eastAsia="Arial"/>
              </w:rPr>
              <w:t xml:space="preserve"> </w:t>
            </w:r>
            <w:r>
              <w:rPr>
                <w:rFonts w:ascii="Arial" w:hAnsi="Arial" w:eastAsia="Arial"/>
              </w:rPr>
              <w:t xml:space="preserve">la </w:t>
            </w:r>
            <w:r w:rsidRPr="0065211D">
              <w:rPr>
                <w:rFonts w:ascii="Arial" w:hAnsi="Arial" w:eastAsia="Arial"/>
              </w:rPr>
              <w:t>providencia a notificar a</w:t>
            </w:r>
            <w:r>
              <w:rPr>
                <w:rFonts w:ascii="Arial" w:hAnsi="Arial" w:eastAsia="Arial"/>
              </w:rPr>
              <w:t xml:space="preserve"> </w:t>
            </w:r>
            <w:r w:rsidRPr="0065211D">
              <w:rPr>
                <w:rFonts w:ascii="Arial" w:hAnsi="Arial" w:eastAsia="Arial"/>
              </w:rPr>
              <w:t>l</w:t>
            </w:r>
            <w:r>
              <w:rPr>
                <w:rFonts w:ascii="Arial" w:hAnsi="Arial" w:eastAsia="Arial"/>
              </w:rPr>
              <w:t>a</w:t>
            </w:r>
            <w:r w:rsidRPr="0065211D">
              <w:rPr>
                <w:rFonts w:ascii="Arial" w:hAnsi="Arial" w:eastAsia="Arial"/>
              </w:rPr>
              <w:t xml:space="preserve"> Expediente </w:t>
            </w:r>
            <w:r>
              <w:rPr>
                <w:rFonts w:ascii="Arial" w:hAnsi="Arial" w:eastAsia="Arial"/>
              </w:rPr>
              <w:t>Electrónico.</w:t>
            </w:r>
          </w:p>
          <w:p w:rsidR="00E20AAE" w:rsidP="00E20AAE" w:rsidRDefault="00E20AAE" w14:paraId="074B0174" w14:textId="77777777">
            <w:pPr>
              <w:spacing w:after="0" w:line="0" w:lineRule="atLeast"/>
              <w:jc w:val="both"/>
              <w:rPr>
                <w:rFonts w:ascii="Arial" w:hAnsi="Arial" w:cs="Arial"/>
                <w:lang w:val="es-CO" w:eastAsia="es-CO"/>
              </w:rPr>
            </w:pPr>
            <w:r w:rsidRPr="006F6D43">
              <w:rPr>
                <w:rFonts w:ascii="Arial" w:hAnsi="Arial" w:cs="Arial"/>
                <w:lang w:val="es-CO" w:eastAsia="es-CO"/>
              </w:rPr>
              <w:t>Si es concedida</w:t>
            </w:r>
            <w:r>
              <w:rPr>
                <w:rFonts w:ascii="Arial" w:hAnsi="Arial" w:cs="Arial"/>
                <w:lang w:val="es-CO" w:eastAsia="es-CO"/>
              </w:rPr>
              <w:t>,</w:t>
            </w:r>
            <w:r w:rsidRPr="006F6D43">
              <w:rPr>
                <w:rFonts w:ascii="Arial" w:hAnsi="Arial" w:cs="Arial"/>
                <w:lang w:val="es-CO" w:eastAsia="es-CO"/>
              </w:rPr>
              <w:t xml:space="preserve"> después de notificado el Auto </w:t>
            </w:r>
            <w:r>
              <w:rPr>
                <w:rFonts w:ascii="Arial" w:hAnsi="Arial" w:cs="Arial"/>
                <w:lang w:val="es-CO" w:eastAsia="es-CO"/>
              </w:rPr>
              <w:t xml:space="preserve">cada notificador remitirá </w:t>
            </w:r>
            <w:r w:rsidRPr="006F6D43">
              <w:rPr>
                <w:rFonts w:ascii="Arial" w:hAnsi="Arial" w:cs="Arial"/>
                <w:lang w:val="es-CO" w:eastAsia="es-CO"/>
              </w:rPr>
              <w:t xml:space="preserve">el Expediente Digital Electrónico al superior por intermedio de la </w:t>
            </w:r>
            <w:r>
              <w:rPr>
                <w:rFonts w:ascii="Arial" w:hAnsi="Arial" w:cs="Arial"/>
                <w:lang w:val="es-CO" w:eastAsia="es-CO"/>
              </w:rPr>
              <w:t>Oficina Judicial – Reparto, de manera virtual al Correo Institucional, previa revisión por parte de la Líder de Área.</w:t>
            </w:r>
          </w:p>
          <w:p w:rsidRPr="00695D4D" w:rsidR="00E20AAE" w:rsidP="00E20AAE" w:rsidRDefault="00E20AAE" w14:paraId="5E101B9D" w14:textId="26159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1275" w:type="dxa"/>
            <w:vAlign w:val="center"/>
          </w:tcPr>
          <w:p w:rsidR="00E20AAE" w:rsidP="00E20AAE" w:rsidRDefault="00E20AAE" w14:paraId="2B60CCEF" w14:textId="77777777">
            <w:pPr>
              <w:spacing w:after="0" w:line="0" w:lineRule="atLeast"/>
              <w:jc w:val="both"/>
              <w:rPr>
                <w:rFonts w:ascii="Arial" w:hAnsi="Arial" w:eastAsia="Arial" w:cs="Arial"/>
                <w:lang w:val="es-CO" w:eastAsia="es-CO" w:bidi="es-CO"/>
              </w:rPr>
            </w:pPr>
            <w:r>
              <w:rPr>
                <w:rFonts w:ascii="Arial" w:hAnsi="Arial" w:eastAsia="Arial" w:cs="Arial"/>
                <w:lang w:val="es-CO" w:eastAsia="es-CO" w:bidi="es-CO"/>
              </w:rPr>
              <w:t>Impugnación notificada y remitida de manera virtual a la Oficina Judicial -Reparto-</w:t>
            </w:r>
          </w:p>
          <w:p w:rsidRPr="00695D4D" w:rsidR="00E20AAE" w:rsidP="00E20AAE" w:rsidRDefault="00E20AAE" w14:paraId="2B0045AE" w14:textId="55976093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E20AAE" w:rsidP="00E20AAE" w:rsidRDefault="00E20AAE" w14:paraId="3940E722" w14:textId="6749418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Despacho, </w:t>
            </w:r>
            <w:r w:rsidRPr="00695D4D">
              <w:rPr>
                <w:rFonts w:ascii="Arial" w:hAnsi="Arial" w:cs="Arial"/>
              </w:rPr>
              <w:t>AA</w:t>
            </w:r>
            <w:r>
              <w:rPr>
                <w:rFonts w:ascii="Arial" w:hAnsi="Arial" w:cs="Arial"/>
              </w:rPr>
              <w:t>05 Área Tutelas</w:t>
            </w:r>
            <w:r>
              <w:rPr>
                <w:rFonts w:ascii="Arial" w:hAnsi="Arial" w:cs="Arial"/>
              </w:rPr>
              <w:t xml:space="preserve">, Líder de </w:t>
            </w:r>
            <w:proofErr w:type="spellStart"/>
            <w:r>
              <w:rPr>
                <w:rFonts w:ascii="Arial" w:hAnsi="Arial" w:cs="Arial"/>
              </w:rPr>
              <w:t>CyN</w:t>
            </w:r>
            <w:proofErr w:type="spellEnd"/>
          </w:p>
          <w:p w:rsidRPr="00695D4D" w:rsidR="00E20AAE" w:rsidP="00E20AAE" w:rsidRDefault="00E20AAE" w14:paraId="447DF06A" w14:textId="39D4F17C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Pr="00695D4D" w:rsidR="00E20AAE" w:rsidTr="00F04CA5" w14:paraId="4986BA80" w14:textId="77777777">
        <w:tc>
          <w:tcPr>
            <w:tcW w:w="566" w:type="dxa"/>
            <w:shd w:val="clear" w:color="auto" w:fill="auto"/>
            <w:vAlign w:val="center"/>
          </w:tcPr>
          <w:p w:rsidRPr="00695D4D" w:rsidR="00E20AAE" w:rsidP="00E20AAE" w:rsidRDefault="00E20AAE" w14:paraId="07F455FC" w14:textId="77777777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127F25" w:rsidR="00E20AAE" w:rsidP="00E20AAE" w:rsidRDefault="00E20AAE" w14:paraId="439354F3" w14:textId="345354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Archivo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E20AAE" w:rsidP="00E20AAE" w:rsidRDefault="00E20AAE" w14:paraId="062ED528" w14:textId="2B1D6F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val="es-CO" w:eastAsia="es-CO"/>
              </w:rPr>
            </w:pPr>
            <w:r>
              <w:rPr>
                <w:rFonts w:ascii="Arial" w:hAnsi="Arial" w:cs="Arial"/>
                <w:lang w:val="es-CO" w:eastAsia="es-CO"/>
              </w:rPr>
              <w:t>La decisión de la Corte Constitucional se agrega al Expediente Electrónico</w:t>
            </w:r>
            <w:r>
              <w:rPr>
                <w:rFonts w:ascii="Arial" w:hAnsi="Arial" w:cs="Arial"/>
                <w:lang w:val="es-CO" w:eastAsia="es-CO"/>
              </w:rPr>
              <w:t xml:space="preserve">, de igual forma el Titular del Despacho </w:t>
            </w:r>
            <w:r w:rsidR="00314925">
              <w:rPr>
                <w:rFonts w:ascii="Arial" w:hAnsi="Arial" w:cs="Arial"/>
                <w:lang w:val="es-CO" w:eastAsia="es-CO"/>
              </w:rPr>
              <w:t>Judicial cierra el índice para el correspondiente archivo virtual en el repositorio creado para tal fin</w:t>
            </w:r>
          </w:p>
        </w:tc>
        <w:tc>
          <w:tcPr>
            <w:tcW w:w="1275" w:type="dxa"/>
            <w:vAlign w:val="center"/>
          </w:tcPr>
          <w:p w:rsidRPr="00127F25" w:rsidR="00E20AAE" w:rsidP="00E20AAE" w:rsidRDefault="00E20AAE" w14:paraId="4DB42211" w14:textId="1A414CC9">
            <w:pPr>
              <w:pStyle w:val="Sinespaciado"/>
              <w:jc w:val="center"/>
              <w:rPr>
                <w:rFonts w:ascii="Arial" w:hAnsi="Arial" w:cs="Arial"/>
                <w:color w:val="FF0000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Expediente Archivado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Pr="00695D4D" w:rsidR="00E20AAE" w:rsidP="00E20AAE" w:rsidRDefault="00314925" w14:paraId="4BE8720E" w14:textId="582DD35C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Despacho Judicial </w:t>
            </w:r>
            <w:r w:rsidRPr="00695D4D" w:rsidR="00E20AAE">
              <w:rPr>
                <w:rFonts w:ascii="Arial" w:hAnsi="Arial" w:cs="Arial"/>
              </w:rPr>
              <w:t>AA</w:t>
            </w:r>
            <w:r w:rsidR="00E20AAE">
              <w:rPr>
                <w:rFonts w:ascii="Arial" w:hAnsi="Arial" w:cs="Arial"/>
              </w:rPr>
              <w:t>05 Área Tutelas</w:t>
            </w:r>
          </w:p>
          <w:p w:rsidR="00E20AAE" w:rsidP="00E20AAE" w:rsidRDefault="00E20AAE" w14:paraId="631C2365" w14:textId="562B7191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:rsidRPr="00695D4D" w:rsidR="00CE1020" w:rsidP="00CE1020" w:rsidRDefault="00CE1020" w14:paraId="0CE14870" w14:textId="77777777">
      <w:pPr>
        <w:rPr>
          <w:rFonts w:ascii="Arial" w:hAnsi="Arial" w:cs="Arial"/>
        </w:rPr>
      </w:pPr>
    </w:p>
    <w:p w:rsidRPr="00695D4D" w:rsidR="00CE1020" w:rsidP="00BF3932" w:rsidRDefault="00CE1020" w14:paraId="11ADE2AA" w14:textId="77777777">
      <w:pPr>
        <w:numPr>
          <w:ilvl w:val="0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Control de Registros: Ver tabla de retención documental validada por el Comité Nacional del SIGCMA.</w:t>
      </w:r>
    </w:p>
    <w:p w:rsidR="00CE1020" w:rsidP="00CE1020" w:rsidRDefault="00CE1020" w14:paraId="56DD4715" w14:textId="77777777">
      <w:pPr>
        <w:pStyle w:val="Prrafodelista"/>
        <w:rPr>
          <w:rFonts w:ascii="Arial" w:hAnsi="Arial" w:cs="Arial"/>
          <w:b/>
        </w:rPr>
      </w:pPr>
    </w:p>
    <w:p w:rsidRPr="00695D4D" w:rsidR="00CE1020" w:rsidP="00BF3932" w:rsidRDefault="00CE1020" w14:paraId="01FCDABB" w14:textId="77777777">
      <w:pPr>
        <w:pStyle w:val="Sinespaciado"/>
        <w:numPr>
          <w:ilvl w:val="1"/>
          <w:numId w:val="2"/>
        </w:numPr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DOCUMENTOS INTERNOS: Ver listado maestro de documentos internos.</w:t>
      </w:r>
    </w:p>
    <w:p w:rsidRPr="00695D4D" w:rsidR="00CE1020" w:rsidP="00CE1020" w:rsidRDefault="00CE1020" w14:paraId="5C5FF333" w14:textId="77777777">
      <w:pPr>
        <w:pStyle w:val="Sinespaciado"/>
        <w:ind w:left="284"/>
        <w:rPr>
          <w:rFonts w:ascii="Arial" w:hAnsi="Arial" w:cs="Arial"/>
          <w:b/>
        </w:rPr>
      </w:pPr>
    </w:p>
    <w:tbl>
      <w:tblPr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1418"/>
        <w:gridCol w:w="1417"/>
        <w:gridCol w:w="1418"/>
        <w:gridCol w:w="1398"/>
      </w:tblGrid>
      <w:tr w:rsidRPr="00695D4D" w:rsidR="00CE1020" w:rsidTr="00F04CA5" w14:paraId="031F33DB" w14:textId="77777777">
        <w:trPr>
          <w:trHeight w:val="493"/>
          <w:tblHeader/>
          <w:jc w:val="center"/>
        </w:trPr>
        <w:tc>
          <w:tcPr>
            <w:tcW w:w="1129" w:type="dxa"/>
            <w:shd w:val="clear" w:color="auto" w:fill="A6A6A6"/>
            <w:vAlign w:val="center"/>
          </w:tcPr>
          <w:p w:rsidRPr="00695D4D" w:rsidR="00CE1020" w:rsidP="00F04CA5" w:rsidRDefault="00CE1020" w14:paraId="6801DF5E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lastRenderedPageBreak/>
              <w:t>CÓDIGO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Pr="00695D4D" w:rsidR="00CE1020" w:rsidP="00F04CA5" w:rsidRDefault="00CE1020" w14:paraId="2AE302F3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Pr="00695D4D" w:rsidR="00CE1020" w:rsidP="00F04CA5" w:rsidRDefault="00CE1020" w14:paraId="61F4EA09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</w:rPr>
              <w:t>RESPONSABLE DE ARCHIVARLO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CE1020" w:rsidP="00F04CA5" w:rsidRDefault="00CE1020" w14:paraId="0BC3393C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LUGAR DE ARCHIVO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Pr="00695D4D" w:rsidR="00CE1020" w:rsidP="00F04CA5" w:rsidRDefault="00CE1020" w14:paraId="5B775DBB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CRITERIO DE ARCHIVO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CE1020" w:rsidP="00F04CA5" w:rsidRDefault="00CE1020" w14:paraId="0D53ABD9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TIEMPO DE RETENCIÓN</w:t>
            </w:r>
          </w:p>
        </w:tc>
        <w:tc>
          <w:tcPr>
            <w:tcW w:w="1398" w:type="dxa"/>
            <w:shd w:val="clear" w:color="auto" w:fill="A6A6A6"/>
            <w:vAlign w:val="center"/>
          </w:tcPr>
          <w:p w:rsidRPr="00695D4D" w:rsidR="00CE1020" w:rsidP="00F04CA5" w:rsidRDefault="00CE1020" w14:paraId="5DF4604C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DISPOSICIÓN</w:t>
            </w:r>
          </w:p>
        </w:tc>
      </w:tr>
      <w:tr w:rsidRPr="00695D4D" w:rsidR="00CE1020" w:rsidTr="00F04CA5" w14:paraId="1692F394" w14:textId="77777777">
        <w:trPr>
          <w:trHeight w:val="982"/>
          <w:jc w:val="center"/>
        </w:trPr>
        <w:tc>
          <w:tcPr>
            <w:tcW w:w="1129" w:type="dxa"/>
            <w:shd w:val="clear" w:color="auto" w:fill="auto"/>
            <w:vAlign w:val="center"/>
          </w:tcPr>
          <w:p w:rsidRPr="00695D4D" w:rsidR="00CE1020" w:rsidP="00F04CA5" w:rsidRDefault="00CE1020" w14:paraId="5F150FC7" w14:textId="777777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695D4D" w:rsidR="00CE1020" w:rsidP="00F04CA5" w:rsidRDefault="00CE1020" w14:paraId="460B407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CE1020" w:rsidP="00F04CA5" w:rsidRDefault="00CE1020" w14:paraId="38B56A7A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CE1020" w:rsidP="00F04CA5" w:rsidRDefault="00CE1020" w14:paraId="22C2A23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695D4D" w:rsidR="00CE1020" w:rsidP="00F04CA5" w:rsidRDefault="00CE1020" w14:paraId="1FD5CDEE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CE1020" w:rsidP="00F04CA5" w:rsidRDefault="00CE1020" w14:paraId="6849F4E8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Pr="00695D4D" w:rsidR="00CE1020" w:rsidP="00F04CA5" w:rsidRDefault="00CE1020" w14:paraId="78455320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</w:tr>
      <w:tr w:rsidRPr="00695D4D" w:rsidR="00CE1020" w:rsidTr="00F04CA5" w14:paraId="73BD02BA" w14:textId="77777777">
        <w:trPr>
          <w:trHeight w:val="841"/>
          <w:jc w:val="center"/>
        </w:trPr>
        <w:tc>
          <w:tcPr>
            <w:tcW w:w="1129" w:type="dxa"/>
            <w:shd w:val="clear" w:color="auto" w:fill="auto"/>
            <w:vAlign w:val="center"/>
          </w:tcPr>
          <w:p w:rsidRPr="00695D4D" w:rsidR="00CE1020" w:rsidP="00F04CA5" w:rsidRDefault="00CE1020" w14:paraId="1E973F79" w14:textId="77777777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695D4D" w:rsidR="00CE1020" w:rsidP="00F04CA5" w:rsidRDefault="00CE1020" w14:paraId="2B6ABC1B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CE1020" w:rsidP="00F04CA5" w:rsidRDefault="00CE1020" w14:paraId="38BF25A9" w14:textId="7777777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CE1020" w:rsidP="00F04CA5" w:rsidRDefault="00CE1020" w14:paraId="181493A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695D4D" w:rsidR="00CE1020" w:rsidP="00F04CA5" w:rsidRDefault="00CE1020" w14:paraId="6871E7B4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CE1020" w:rsidP="00F04CA5" w:rsidRDefault="00CE1020" w14:paraId="74D2C366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Pr="00695D4D" w:rsidR="00CE1020" w:rsidP="00F04CA5" w:rsidRDefault="00CE1020" w14:paraId="549F062E" w14:textId="77777777">
            <w:pPr>
              <w:jc w:val="center"/>
              <w:rPr>
                <w:rFonts w:ascii="Arial" w:hAnsi="Arial" w:cs="Arial"/>
              </w:rPr>
            </w:pPr>
            <w:r w:rsidRPr="00695D4D">
              <w:rPr>
                <w:rFonts w:ascii="Arial" w:hAnsi="Arial" w:cs="Arial"/>
              </w:rPr>
              <w:t>N/A</w:t>
            </w:r>
          </w:p>
        </w:tc>
      </w:tr>
    </w:tbl>
    <w:p w:rsidRPr="00695D4D" w:rsidR="00CE1020" w:rsidP="00CE1020" w:rsidRDefault="00CE1020" w14:paraId="351E889D" w14:textId="77777777">
      <w:pPr>
        <w:pStyle w:val="Sinespaciado"/>
        <w:ind w:left="284"/>
        <w:rPr>
          <w:rFonts w:ascii="Arial" w:hAnsi="Arial" w:cs="Arial"/>
          <w:b/>
        </w:rPr>
      </w:pPr>
    </w:p>
    <w:p w:rsidRPr="00695D4D" w:rsidR="00CE1020" w:rsidP="00BF3932" w:rsidRDefault="00CE1020" w14:paraId="6F6BD05D" w14:textId="77777777">
      <w:pPr>
        <w:numPr>
          <w:ilvl w:val="1"/>
          <w:numId w:val="2"/>
        </w:numPr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DOCUMENTOS EXTERNOS: ver listado maestro de documentos externos.</w:t>
      </w:r>
    </w:p>
    <w:p w:rsidRPr="00695D4D" w:rsidR="00CE1020" w:rsidP="00CE1020" w:rsidRDefault="00CE1020" w14:paraId="16257E1E" w14:textId="77777777">
      <w:pPr>
        <w:ind w:left="644"/>
        <w:contextualSpacing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47"/>
        <w:tblW w:w="10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559"/>
        <w:gridCol w:w="1418"/>
        <w:gridCol w:w="1417"/>
        <w:gridCol w:w="1418"/>
        <w:gridCol w:w="1448"/>
      </w:tblGrid>
      <w:tr w:rsidRPr="00695D4D" w:rsidR="00CE1020" w:rsidTr="00F04CA5" w14:paraId="569FA383" w14:textId="77777777">
        <w:trPr>
          <w:trHeight w:val="553"/>
        </w:trPr>
        <w:tc>
          <w:tcPr>
            <w:tcW w:w="1129" w:type="dxa"/>
            <w:shd w:val="clear" w:color="auto" w:fill="A6A6A6"/>
            <w:vAlign w:val="center"/>
          </w:tcPr>
          <w:p w:rsidRPr="00695D4D" w:rsidR="00CE1020" w:rsidP="00F04CA5" w:rsidRDefault="00CE1020" w14:paraId="376401F7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CÓDIGO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Pr="00695D4D" w:rsidR="00CE1020" w:rsidP="00F04CA5" w:rsidRDefault="00CE1020" w14:paraId="12AC3BFF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NOMBRE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Pr="00695D4D" w:rsidR="00CE1020" w:rsidP="00F04CA5" w:rsidRDefault="00CE1020" w14:paraId="74866240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</w:rPr>
              <w:t>RESPONSABLE DE ARCHIVARLO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CE1020" w:rsidP="00F04CA5" w:rsidRDefault="00CE1020" w14:paraId="62742F6D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LUGAR DE ARCHIVO</w:t>
            </w:r>
          </w:p>
        </w:tc>
        <w:tc>
          <w:tcPr>
            <w:tcW w:w="1417" w:type="dxa"/>
            <w:shd w:val="clear" w:color="auto" w:fill="A6A6A6"/>
            <w:vAlign w:val="center"/>
          </w:tcPr>
          <w:p w:rsidRPr="00695D4D" w:rsidR="00CE1020" w:rsidP="00F04CA5" w:rsidRDefault="00CE1020" w14:paraId="1E4C644F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CRITERIO DE ARCHIVO</w:t>
            </w:r>
          </w:p>
        </w:tc>
        <w:tc>
          <w:tcPr>
            <w:tcW w:w="1418" w:type="dxa"/>
            <w:shd w:val="clear" w:color="auto" w:fill="A6A6A6"/>
            <w:vAlign w:val="center"/>
          </w:tcPr>
          <w:p w:rsidRPr="00695D4D" w:rsidR="00CE1020" w:rsidP="00F04CA5" w:rsidRDefault="00CE1020" w14:paraId="73B0D9E7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TIEMPO DE RETENCIÓN</w:t>
            </w:r>
          </w:p>
        </w:tc>
        <w:tc>
          <w:tcPr>
            <w:tcW w:w="1448" w:type="dxa"/>
            <w:shd w:val="clear" w:color="auto" w:fill="A6A6A6"/>
            <w:vAlign w:val="center"/>
          </w:tcPr>
          <w:p w:rsidRPr="00695D4D" w:rsidR="00CE1020" w:rsidP="00F04CA5" w:rsidRDefault="00CE1020" w14:paraId="62A45D64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DISPOSICIÓN</w:t>
            </w:r>
          </w:p>
        </w:tc>
      </w:tr>
      <w:tr w:rsidRPr="00695D4D" w:rsidR="00CE1020" w:rsidTr="00F04CA5" w14:paraId="2A75E83F" w14:textId="77777777">
        <w:trPr>
          <w:trHeight w:val="985"/>
        </w:trPr>
        <w:tc>
          <w:tcPr>
            <w:tcW w:w="1129" w:type="dxa"/>
            <w:shd w:val="clear" w:color="auto" w:fill="auto"/>
            <w:vAlign w:val="center"/>
          </w:tcPr>
          <w:p w:rsidRPr="00695D4D" w:rsidR="00CE1020" w:rsidP="00F04CA5" w:rsidRDefault="00CE1020" w14:paraId="4550BECB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Pr="00695D4D" w:rsidR="00CE1020" w:rsidP="00F04CA5" w:rsidRDefault="00CE1020" w14:paraId="45B4424B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  <w:p w:rsidRPr="00695D4D" w:rsidR="00CE1020" w:rsidP="00F04CA5" w:rsidRDefault="00CE1020" w14:paraId="2F601B34" w14:textId="77777777">
            <w:pPr>
              <w:jc w:val="center"/>
              <w:rPr>
                <w:rFonts w:ascii="Arial" w:hAnsi="Arial" w:cs="Arial"/>
                <w:lang w:val="es-CO"/>
              </w:rPr>
            </w:pPr>
            <w:r w:rsidRPr="00695D4D">
              <w:rPr>
                <w:rFonts w:ascii="Arial" w:hAnsi="Arial" w:cs="Arial"/>
                <w:lang w:val="es-CO"/>
              </w:rPr>
              <w:t>Consejo Superior de la Judicatura.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695D4D" w:rsidR="00CE1020" w:rsidP="00F04CA5" w:rsidRDefault="00CE1020" w14:paraId="15005935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CE1020" w:rsidP="00F04CA5" w:rsidRDefault="00CE1020" w14:paraId="496B0C63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Pr="00695D4D" w:rsidR="00CE1020" w:rsidP="00F04CA5" w:rsidRDefault="00CE1020" w14:paraId="2AC70C68" w14:textId="77777777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Pr="00695D4D" w:rsidR="00CE1020" w:rsidP="00F04CA5" w:rsidRDefault="00CE1020" w14:paraId="3133AE79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 w:rsidRPr="00695D4D" w:rsidR="00CE1020" w:rsidP="00F04CA5" w:rsidRDefault="00CE1020" w14:paraId="26B936BE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E1020" w:rsidP="00CE1020" w:rsidRDefault="00CE1020" w14:paraId="085B8ED5" w14:textId="77777777">
      <w:pPr>
        <w:ind w:left="644"/>
        <w:contextualSpacing/>
        <w:rPr>
          <w:rFonts w:ascii="Arial" w:hAnsi="Arial" w:cs="Arial"/>
          <w:b/>
        </w:rPr>
      </w:pPr>
    </w:p>
    <w:p w:rsidR="00CE1020" w:rsidP="00CE1020" w:rsidRDefault="00CE1020" w14:paraId="3B8341F8" w14:textId="77777777">
      <w:pPr>
        <w:ind w:left="644"/>
        <w:contextualSpacing/>
        <w:rPr>
          <w:rFonts w:ascii="Arial" w:hAnsi="Arial" w:cs="Arial"/>
          <w:b/>
        </w:rPr>
      </w:pPr>
    </w:p>
    <w:p w:rsidR="00CE1020" w:rsidP="00CE1020" w:rsidRDefault="00CE1020" w14:paraId="35869099" w14:textId="77777777">
      <w:pPr>
        <w:ind w:left="644"/>
        <w:contextualSpacing/>
        <w:rPr>
          <w:rFonts w:ascii="Arial" w:hAnsi="Arial" w:cs="Arial"/>
          <w:b/>
        </w:rPr>
      </w:pPr>
    </w:p>
    <w:p w:rsidR="00CE1020" w:rsidP="00CE1020" w:rsidRDefault="00CE1020" w14:paraId="06661EB1" w14:textId="77777777">
      <w:pPr>
        <w:ind w:left="644"/>
        <w:contextualSpacing/>
        <w:rPr>
          <w:rFonts w:ascii="Arial" w:hAnsi="Arial" w:cs="Arial"/>
          <w:b/>
        </w:rPr>
      </w:pPr>
    </w:p>
    <w:p w:rsidR="00CE1020" w:rsidP="00CE1020" w:rsidRDefault="00CE1020" w14:paraId="16B42F5D" w14:textId="77777777">
      <w:pPr>
        <w:ind w:left="644"/>
        <w:contextualSpacing/>
        <w:rPr>
          <w:rFonts w:ascii="Arial" w:hAnsi="Arial" w:cs="Arial"/>
          <w:b/>
        </w:rPr>
      </w:pPr>
    </w:p>
    <w:p w:rsidRPr="00695D4D" w:rsidR="00CE1020" w:rsidP="00CE1020" w:rsidRDefault="00CE1020" w14:paraId="1989CC11" w14:textId="77777777">
      <w:pPr>
        <w:ind w:left="644"/>
        <w:contextualSpacing/>
        <w:rPr>
          <w:rFonts w:ascii="Arial" w:hAnsi="Arial" w:cs="Arial"/>
          <w:b/>
        </w:rPr>
      </w:pPr>
    </w:p>
    <w:p w:rsidRPr="00695D4D" w:rsidR="00CE1020" w:rsidP="00BF3932" w:rsidRDefault="00CE1020" w14:paraId="56667460" w14:textId="77777777">
      <w:pPr>
        <w:numPr>
          <w:ilvl w:val="1"/>
          <w:numId w:val="2"/>
        </w:numPr>
        <w:ind w:left="284"/>
        <w:contextualSpacing/>
        <w:rPr>
          <w:rFonts w:ascii="Arial" w:hAnsi="Arial" w:cs="Arial"/>
          <w:b/>
        </w:rPr>
      </w:pPr>
      <w:r w:rsidRPr="00695D4D">
        <w:rPr>
          <w:rFonts w:ascii="Arial" w:hAnsi="Arial" w:cs="Arial"/>
          <w:b/>
        </w:rPr>
        <w:t>CONTROL DE CAMBIOS:</w:t>
      </w:r>
    </w:p>
    <w:tbl>
      <w:tblPr>
        <w:tblpPr w:leftFromText="141" w:rightFromText="141" w:vertAnchor="text" w:horzAnchor="margin" w:tblpX="-601" w:tblpY="435"/>
        <w:tblW w:w="5696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48"/>
        <w:gridCol w:w="2796"/>
        <w:gridCol w:w="5113"/>
      </w:tblGrid>
      <w:tr w:rsidRPr="00695D4D" w:rsidR="00CE1020" w:rsidTr="7E64BCA6" w14:paraId="547AF2CE" w14:textId="77777777">
        <w:trPr>
          <w:trHeight w:val="420"/>
        </w:trPr>
        <w:tc>
          <w:tcPr>
            <w:tcW w:w="1068" w:type="pct"/>
            <w:shd w:val="clear" w:color="auto" w:fill="A6A6A6" w:themeFill="background1" w:themeFillShade="A6"/>
            <w:tcMar/>
            <w:vAlign w:val="center"/>
          </w:tcPr>
          <w:p w:rsidRPr="00695D4D" w:rsidR="00CE1020" w:rsidP="00F04CA5" w:rsidRDefault="00CE1020" w14:paraId="338B7CAA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VERSIÓN</w:t>
            </w:r>
          </w:p>
        </w:tc>
        <w:tc>
          <w:tcPr>
            <w:tcW w:w="1390" w:type="pct"/>
            <w:shd w:val="clear" w:color="auto" w:fill="A6A6A6" w:themeFill="background1" w:themeFillShade="A6"/>
            <w:tcMar/>
            <w:vAlign w:val="center"/>
          </w:tcPr>
          <w:p w:rsidRPr="00695D4D" w:rsidR="00CE1020" w:rsidP="00F04CA5" w:rsidRDefault="00CE1020" w14:paraId="093A4DEB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FECHA DE APROBACIÓN</w:t>
            </w:r>
          </w:p>
        </w:tc>
        <w:tc>
          <w:tcPr>
            <w:tcW w:w="2542" w:type="pct"/>
            <w:shd w:val="clear" w:color="auto" w:fill="A6A6A6" w:themeFill="background1" w:themeFillShade="A6"/>
            <w:tcMar/>
            <w:vAlign w:val="center"/>
          </w:tcPr>
          <w:p w:rsidRPr="00695D4D" w:rsidR="00CE1020" w:rsidP="00F04CA5" w:rsidRDefault="00CE1020" w14:paraId="1CCBE0C7" w14:textId="7777777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695D4D">
              <w:rPr>
                <w:rFonts w:ascii="Arial" w:hAnsi="Arial" w:cs="Arial"/>
                <w:b/>
                <w:lang w:val="es-CO"/>
              </w:rPr>
              <w:t>NATURALEZA DEL CAMBIO</w:t>
            </w:r>
          </w:p>
        </w:tc>
      </w:tr>
      <w:tr w:rsidRPr="00695D4D" w:rsidR="00CE1020" w:rsidTr="7E64BCA6" w14:paraId="1F8E89BD" w14:textId="77777777">
        <w:trPr>
          <w:trHeight w:val="412"/>
        </w:trPr>
        <w:tc>
          <w:tcPr>
            <w:tcW w:w="1068" w:type="pct"/>
            <w:tcMar/>
            <w:vAlign w:val="center"/>
          </w:tcPr>
          <w:p w:rsidRPr="00695D4D" w:rsidR="00CE1020" w:rsidP="00F04CA5" w:rsidRDefault="00CE1020" w14:paraId="0BC1B1BD" w14:textId="698ED1C8">
            <w:pPr>
              <w:jc w:val="center"/>
              <w:rPr>
                <w:rFonts w:ascii="Arial" w:hAnsi="Arial" w:cs="Arial"/>
                <w:bCs/>
              </w:rPr>
            </w:pPr>
            <w:r w:rsidRPr="00695D4D">
              <w:rPr>
                <w:rFonts w:ascii="Arial" w:hAnsi="Arial" w:cs="Arial"/>
                <w:bCs/>
              </w:rPr>
              <w:t>00</w:t>
            </w:r>
            <w:r w:rsidR="0031492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390" w:type="pct"/>
            <w:tcMar/>
            <w:vAlign w:val="center"/>
          </w:tcPr>
          <w:p w:rsidRPr="00695D4D" w:rsidR="00CE1020" w:rsidP="7E64BCA6" w:rsidRDefault="00314925" w14:paraId="20CC5E87" w14:textId="4EBD7BC2">
            <w:pPr>
              <w:jc w:val="center"/>
              <w:rPr>
                <w:rFonts w:ascii="Arial" w:hAnsi="Arial" w:cs="Arial"/>
                <w:color w:val="FF0000"/>
              </w:rPr>
            </w:pPr>
            <w:r w:rsidRPr="7E64BCA6" w:rsidR="00314925">
              <w:rPr>
                <w:rFonts w:ascii="Arial" w:hAnsi="Arial" w:cs="Arial"/>
              </w:rPr>
              <w:t>1</w:t>
            </w:r>
            <w:r w:rsidRPr="7E64BCA6" w:rsidR="53EA2C79">
              <w:rPr>
                <w:rFonts w:ascii="Arial" w:hAnsi="Arial" w:cs="Arial"/>
              </w:rPr>
              <w:t>4</w:t>
            </w:r>
            <w:r w:rsidRPr="7E64BCA6" w:rsidR="00314925">
              <w:rPr>
                <w:rFonts w:ascii="Arial" w:hAnsi="Arial" w:cs="Arial"/>
              </w:rPr>
              <w:t>/04/2021</w:t>
            </w:r>
          </w:p>
        </w:tc>
        <w:tc>
          <w:tcPr>
            <w:tcW w:w="2542" w:type="pct"/>
            <w:tcMar/>
            <w:vAlign w:val="center"/>
          </w:tcPr>
          <w:p w:rsidRPr="00695D4D" w:rsidR="00CE1020" w:rsidP="7E64BCA6" w:rsidRDefault="00314925" w14:paraId="5B5323BA" w14:textId="495D34A7">
            <w:pPr>
              <w:jc w:val="center"/>
              <w:rPr>
                <w:rFonts w:ascii="Arial" w:hAnsi="Arial" w:cs="Arial"/>
              </w:rPr>
            </w:pPr>
            <w:r w:rsidRPr="7E64BCA6" w:rsidR="00314925">
              <w:rPr>
                <w:rFonts w:ascii="Arial" w:hAnsi="Arial" w:cs="Arial"/>
              </w:rPr>
              <w:t>Actualización Estado de Emergencia</w:t>
            </w:r>
            <w:r w:rsidRPr="7E64BCA6" w:rsidR="1F80657F">
              <w:rPr>
                <w:rFonts w:ascii="Arial" w:hAnsi="Arial" w:cs="Arial"/>
              </w:rPr>
              <w:t xml:space="preserve"> Económica, Social y Ecológica</w:t>
            </w:r>
            <w:r w:rsidRPr="7E64BCA6" w:rsidR="00314925">
              <w:rPr>
                <w:rFonts w:ascii="Arial" w:hAnsi="Arial" w:cs="Arial"/>
              </w:rPr>
              <w:t xml:space="preserve"> por Pandemia Covid19</w:t>
            </w:r>
          </w:p>
        </w:tc>
      </w:tr>
    </w:tbl>
    <w:p w:rsidR="00CE1020" w:rsidP="00CE1020" w:rsidRDefault="00CE1020" w14:paraId="3A46D21B" w14:textId="77777777">
      <w:pPr>
        <w:ind w:left="284"/>
        <w:contextualSpacing/>
        <w:rPr>
          <w:rFonts w:ascii="Arial" w:hAnsi="Arial" w:cs="Arial"/>
          <w:b/>
        </w:rPr>
      </w:pPr>
    </w:p>
    <w:p w:rsidRPr="00695D4D" w:rsidR="00CE1020" w:rsidP="00CE1020" w:rsidRDefault="00CE1020" w14:paraId="49F7235C" w14:textId="77777777">
      <w:pPr>
        <w:ind w:left="284"/>
        <w:contextualSpacing/>
        <w:rPr>
          <w:rFonts w:ascii="Arial" w:hAnsi="Arial" w:cs="Arial"/>
          <w:b/>
        </w:rPr>
      </w:pPr>
    </w:p>
    <w:p w:rsidR="0091321A" w:rsidP="00CE1020" w:rsidRDefault="0091321A" w14:paraId="29145A30" w14:textId="77777777">
      <w:pPr>
        <w:jc w:val="both"/>
      </w:pPr>
      <w:bookmarkStart w:name="_GoBack" w:id="4"/>
      <w:bookmarkEnd w:id="4"/>
    </w:p>
    <w:sectPr w:rsidR="0091321A" w:rsidSect="00CE1020">
      <w:headerReference w:type="default" r:id="rId16"/>
      <w:pgSz w:w="12240" w:h="18720" w:orient="portrait" w:code="14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nitials="UdW" w:author="Usuario de Windows" w:date="2019-05-01T12:10:00Z" w:id="0">
    <w:p w:rsidR="00CE1020" w:rsidP="00CE1020" w:rsidRDefault="00CE1020" w14:paraId="7D0F1291" w14:textId="77777777">
      <w:pPr>
        <w:pStyle w:val="Textocomentario"/>
      </w:pPr>
      <w:r>
        <w:rPr>
          <w:rStyle w:val="Refdecomentario"/>
        </w:rPr>
        <w:annotationRef/>
      </w:r>
      <w:r>
        <w:t>Especifíquese de acuerdo a la lógica organizacional de cada Especialidad y Despacho Judicial y/o Centro de Servicios o Secretaria según sea el caso.</w:t>
      </w:r>
    </w:p>
  </w:comment>
  <w:comment w:initials="UdW" w:author="Usuario de Windows" w:date="2019-05-01T12:12:00Z" w:id="1">
    <w:p w:rsidR="00CE1020" w:rsidP="00CE1020" w:rsidRDefault="00CE1020" w14:paraId="46483B5D" w14:textId="77777777">
      <w:pPr>
        <w:pStyle w:val="Textocomentario"/>
      </w:pPr>
      <w:r>
        <w:rPr>
          <w:rStyle w:val="Refdecomentario"/>
        </w:rPr>
        <w:annotationRef/>
      </w:r>
      <w:r>
        <w:t>Modifíquese de acuerdo a la lógica específica de cada especialidad, sin modificar los cuadros.</w:t>
      </w:r>
    </w:p>
  </w:comment>
  <w:comment w:initials="UdW" w:author="Usuario de Windows" w:date="2019-05-01T12:13:00Z" w:id="2">
    <w:p w:rsidR="00CE1020" w:rsidP="00CE1020" w:rsidRDefault="00CE1020" w14:paraId="5C1A2DD5" w14:textId="77777777">
      <w:pPr>
        <w:pStyle w:val="Textocomentario"/>
      </w:pPr>
      <w:r>
        <w:rPr>
          <w:rStyle w:val="Refdecomentario"/>
        </w:rPr>
        <w:annotationRef/>
      </w:r>
      <w:r>
        <w:t>Especifíquese el tipo de control que se realiza y los controles propios de cada Despacho Judicial y/o Dependencia según sea el caso.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0F1291" w15:done="0"/>
  <w15:commentEx w15:paraId="46483B5D" w15:done="0"/>
  <w15:commentEx w15:paraId="5C1A2DD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0F1291" w16cid:durableId="24BD0644"/>
  <w16cid:commentId w16cid:paraId="46483B5D" w16cid:durableId="24BD06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1EAA" w:rsidP="002A4A34" w:rsidRDefault="00AB1EAA" w14:paraId="3931E621" w14:textId="77777777">
      <w:r>
        <w:separator/>
      </w:r>
    </w:p>
  </w:endnote>
  <w:endnote w:type="continuationSeparator" w:id="0">
    <w:p w:rsidR="00AB1EAA" w:rsidP="002A4A34" w:rsidRDefault="00AB1EAA" w14:paraId="6D28928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1EAA" w:rsidP="002A4A34" w:rsidRDefault="00AB1EAA" w14:paraId="05E0A4FD" w14:textId="77777777">
      <w:r>
        <w:separator/>
      </w:r>
    </w:p>
  </w:footnote>
  <w:footnote w:type="continuationSeparator" w:id="0">
    <w:p w:rsidR="00AB1EAA" w:rsidP="002A4A34" w:rsidRDefault="00AB1EAA" w14:paraId="54AB78D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4172C3" w:rsidP="00CE1020" w:rsidRDefault="00BF3932" w14:paraId="65A4FF65" w14:textId="71A04CF7">
    <w:pPr>
      <w:pStyle w:val="Encabezado"/>
      <w:spacing w:after="0"/>
      <w:rPr>
        <w:rFonts w:ascii="Arial" w:hAnsi="Arial" w:cs="Arial"/>
        <w:sz w:val="14"/>
        <w:szCs w:val="14"/>
      </w:rPr>
    </w:pPr>
    <w:r w:rsidRPr="00CB41B6">
      <w:rPr>
        <w:noProof/>
        <w:lang w:eastAsia="es-CO"/>
      </w:rPr>
      <w:drawing>
        <wp:inline distT="114300" distB="114300" distL="114300" distR="114300" wp14:anchorId="2DB59D63" wp14:editId="0444BF7B">
          <wp:extent cx="5612130" cy="562610"/>
          <wp:effectExtent l="0" t="0" r="7620" b="8890"/>
          <wp:docPr id="10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62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Pr="00721F0E" w:rsidR="004172C3" w:rsidP="004172C3" w:rsidRDefault="004172C3" w14:paraId="05E6BCE8" w14:textId="77777777">
    <w:pPr>
      <w:pStyle w:val="Encabezado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7D4"/>
    <w:multiLevelType w:val="multilevel"/>
    <w:tmpl w:val="76A87B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3C513D9C"/>
    <w:multiLevelType w:val="hybridMultilevel"/>
    <w:tmpl w:val="F0CEB41A"/>
    <w:lvl w:ilvl="0" w:tplc="B2B0B700">
      <w:start w:val="1"/>
      <w:numFmt w:val="decimal"/>
      <w:lvlText w:val="%1."/>
      <w:lvlJc w:val="left"/>
      <w:pPr>
        <w:ind w:left="587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307" w:hanging="360"/>
      </w:pPr>
    </w:lvl>
    <w:lvl w:ilvl="2" w:tplc="240A001B" w:tentative="1">
      <w:start w:val="1"/>
      <w:numFmt w:val="lowerRoman"/>
      <w:lvlText w:val="%3."/>
      <w:lvlJc w:val="right"/>
      <w:pPr>
        <w:ind w:left="2027" w:hanging="180"/>
      </w:pPr>
    </w:lvl>
    <w:lvl w:ilvl="3" w:tplc="240A000F" w:tentative="1">
      <w:start w:val="1"/>
      <w:numFmt w:val="decimal"/>
      <w:lvlText w:val="%4."/>
      <w:lvlJc w:val="left"/>
      <w:pPr>
        <w:ind w:left="2747" w:hanging="360"/>
      </w:pPr>
    </w:lvl>
    <w:lvl w:ilvl="4" w:tplc="240A0019" w:tentative="1">
      <w:start w:val="1"/>
      <w:numFmt w:val="lowerLetter"/>
      <w:lvlText w:val="%5."/>
      <w:lvlJc w:val="left"/>
      <w:pPr>
        <w:ind w:left="3467" w:hanging="360"/>
      </w:pPr>
    </w:lvl>
    <w:lvl w:ilvl="5" w:tplc="240A001B" w:tentative="1">
      <w:start w:val="1"/>
      <w:numFmt w:val="lowerRoman"/>
      <w:lvlText w:val="%6."/>
      <w:lvlJc w:val="right"/>
      <w:pPr>
        <w:ind w:left="4187" w:hanging="180"/>
      </w:pPr>
    </w:lvl>
    <w:lvl w:ilvl="6" w:tplc="240A000F" w:tentative="1">
      <w:start w:val="1"/>
      <w:numFmt w:val="decimal"/>
      <w:lvlText w:val="%7."/>
      <w:lvlJc w:val="left"/>
      <w:pPr>
        <w:ind w:left="4907" w:hanging="360"/>
      </w:pPr>
    </w:lvl>
    <w:lvl w:ilvl="7" w:tplc="240A0019" w:tentative="1">
      <w:start w:val="1"/>
      <w:numFmt w:val="lowerLetter"/>
      <w:lvlText w:val="%8."/>
      <w:lvlJc w:val="left"/>
      <w:pPr>
        <w:ind w:left="5627" w:hanging="360"/>
      </w:pPr>
    </w:lvl>
    <w:lvl w:ilvl="8" w:tplc="240A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020"/>
    <w:rsid w:val="00032057"/>
    <w:rsid w:val="00142CD8"/>
    <w:rsid w:val="00160DE1"/>
    <w:rsid w:val="00166507"/>
    <w:rsid w:val="00183B99"/>
    <w:rsid w:val="001A79F1"/>
    <w:rsid w:val="001B71EC"/>
    <w:rsid w:val="002A4A34"/>
    <w:rsid w:val="00314925"/>
    <w:rsid w:val="003F59A4"/>
    <w:rsid w:val="004172C3"/>
    <w:rsid w:val="00485E53"/>
    <w:rsid w:val="004954D0"/>
    <w:rsid w:val="004B2CA8"/>
    <w:rsid w:val="004B54E0"/>
    <w:rsid w:val="00544B87"/>
    <w:rsid w:val="005D5701"/>
    <w:rsid w:val="006211F2"/>
    <w:rsid w:val="006948AD"/>
    <w:rsid w:val="006A1120"/>
    <w:rsid w:val="007149FB"/>
    <w:rsid w:val="0072549F"/>
    <w:rsid w:val="00786149"/>
    <w:rsid w:val="007C1900"/>
    <w:rsid w:val="007C5E5C"/>
    <w:rsid w:val="00852CD1"/>
    <w:rsid w:val="00873A7D"/>
    <w:rsid w:val="009070D8"/>
    <w:rsid w:val="0091321A"/>
    <w:rsid w:val="00921A63"/>
    <w:rsid w:val="0099563F"/>
    <w:rsid w:val="009B06FE"/>
    <w:rsid w:val="00A0595B"/>
    <w:rsid w:val="00A17389"/>
    <w:rsid w:val="00A54811"/>
    <w:rsid w:val="00A75599"/>
    <w:rsid w:val="00AA46E8"/>
    <w:rsid w:val="00AA5215"/>
    <w:rsid w:val="00AB1EAA"/>
    <w:rsid w:val="00B75425"/>
    <w:rsid w:val="00B96620"/>
    <w:rsid w:val="00BE1FAC"/>
    <w:rsid w:val="00BF3932"/>
    <w:rsid w:val="00C3724B"/>
    <w:rsid w:val="00C62383"/>
    <w:rsid w:val="00C82BE2"/>
    <w:rsid w:val="00CE1020"/>
    <w:rsid w:val="00D0796A"/>
    <w:rsid w:val="00D913BC"/>
    <w:rsid w:val="00E20AAE"/>
    <w:rsid w:val="00F54DE3"/>
    <w:rsid w:val="00F5641A"/>
    <w:rsid w:val="1F80657F"/>
    <w:rsid w:val="53EA2C79"/>
    <w:rsid w:val="7E64B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9592E"/>
  <w15:chartTrackingRefBased/>
  <w15:docId w15:val="{0152F10A-D159-4420-A596-9261FA830A2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E1020"/>
    <w:pPr>
      <w:spacing w:after="160" w:line="256" w:lineRule="auto"/>
    </w:pPr>
    <w:rPr>
      <w:rFonts w:ascii="Calibri" w:hAnsi="Calibri" w:eastAsia="Calibri" w:cs="Times New Roman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A34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A4A34"/>
  </w:style>
  <w:style w:type="paragraph" w:styleId="Piedepgina">
    <w:name w:val="footer"/>
    <w:basedOn w:val="Normal"/>
    <w:link w:val="PiedepginaCar"/>
    <w:uiPriority w:val="99"/>
    <w:unhideWhenUsed/>
    <w:rsid w:val="002A4A34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A4A34"/>
  </w:style>
  <w:style w:type="paragraph" w:styleId="Prrafodelista">
    <w:name w:val="List Paragraph"/>
    <w:basedOn w:val="Normal"/>
    <w:uiPriority w:val="34"/>
    <w:qFormat/>
    <w:rsid w:val="00CE1020"/>
    <w:pPr>
      <w:ind w:left="708"/>
    </w:pPr>
  </w:style>
  <w:style w:type="paragraph" w:styleId="Sinespaciado">
    <w:name w:val="No Spacing"/>
    <w:uiPriority w:val="1"/>
    <w:qFormat/>
    <w:rsid w:val="00CE1020"/>
    <w:rPr>
      <w:rFonts w:ascii="Calibri" w:hAnsi="Calibri" w:eastAsia="Calibri" w:cs="Times New Roman"/>
      <w:lang w:eastAsia="es-CO"/>
    </w:rPr>
  </w:style>
  <w:style w:type="character" w:styleId="Refdecomentario">
    <w:name w:val="annotation reference"/>
    <w:uiPriority w:val="99"/>
    <w:semiHidden/>
    <w:unhideWhenUsed/>
    <w:rsid w:val="00CE10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1020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CE1020"/>
    <w:rPr>
      <w:rFonts w:ascii="Calibri" w:hAnsi="Calibri" w:eastAsia="Calibri" w:cs="Times New Roman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E102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sz w:val="24"/>
      <w:szCs w:val="24"/>
      <w:lang w:val="es-CO" w:eastAsia="es-CO" w:bidi="es-CO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CE1020"/>
    <w:rPr>
      <w:rFonts w:ascii="Arial" w:hAnsi="Arial" w:eastAsia="Arial" w:cs="Arial"/>
      <w:sz w:val="24"/>
      <w:szCs w:val="24"/>
      <w:lang w:eastAsia="es-CO" w:bidi="es-CO"/>
    </w:rPr>
  </w:style>
  <w:style w:type="paragraph" w:styleId="TableParagraph" w:customStyle="1">
    <w:name w:val="Table Paragraph"/>
    <w:basedOn w:val="Normal"/>
    <w:uiPriority w:val="1"/>
    <w:qFormat/>
    <w:rsid w:val="00CE1020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s-CO" w:eastAsia="es-CO" w:bidi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1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E1020"/>
    <w:rPr>
      <w:rFonts w:ascii="Segoe UI" w:hAnsi="Segoe UI" w:eastAsia="Calibr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C37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racofejecmcali@ramajudicial.gov.c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nofejecmcali@cendoj.ramajudicial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ynofejecmcali@cendoj.ramajudicial.gov.co" TargetMode="Externa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racofejecmcali@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D5AFAD2AB8B04697BA6D3B76A92F30" ma:contentTypeVersion="11" ma:contentTypeDescription="Crear nuevo documento." ma:contentTypeScope="" ma:versionID="4a962672ef98c569d5848db650743943">
  <xsd:schema xmlns:xsd="http://www.w3.org/2001/XMLSchema" xmlns:xs="http://www.w3.org/2001/XMLSchema" xmlns:p="http://schemas.microsoft.com/office/2006/metadata/properties" xmlns:ns2="f4e7b1d2-d9d8-4be6-a468-264bc75ebb9f" xmlns:ns3="263eb5da-2fbb-442b-8ecc-8a249418e2b8" targetNamespace="http://schemas.microsoft.com/office/2006/metadata/properties" ma:root="true" ma:fieldsID="f23d89c0ba648582925b7fee806a9f92" ns2:_="" ns3:_="">
    <xsd:import namespace="f4e7b1d2-d9d8-4be6-a468-264bc75ebb9f"/>
    <xsd:import namespace="263eb5da-2fbb-442b-8ecc-8a249418e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7b1d2-d9d8-4be6-a468-264bc75eb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b5da-2fbb-442b-8ecc-8a249418e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6B39F-D2C0-41B2-A66B-FD4EC3CC4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BE435-242A-495E-9EE4-8C0E4B58F61A}"/>
</file>

<file path=customXml/itemProps3.xml><?xml version="1.0" encoding="utf-8"?>
<ds:datastoreItem xmlns:ds="http://schemas.openxmlformats.org/officeDocument/2006/customXml" ds:itemID="{3F4E6C54-65C0-4420-B643-8D37345FF5E9}"/>
</file>

<file path=customXml/itemProps4.xml><?xml version="1.0" encoding="utf-8"?>
<ds:datastoreItem xmlns:ds="http://schemas.openxmlformats.org/officeDocument/2006/customXml" ds:itemID="{4A874ABF-4606-4852-A81C-73E4C58E5E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Jimena Largo Ramirez</dc:creator>
  <cp:keywords/>
  <dc:description/>
  <cp:lastModifiedBy>Maria Jimena Largo Ramirez</cp:lastModifiedBy>
  <cp:revision>3</cp:revision>
  <dcterms:created xsi:type="dcterms:W3CDTF">2021-08-11T15:56:00Z</dcterms:created>
  <dcterms:modified xsi:type="dcterms:W3CDTF">2021-08-21T02:51:11Z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0x010100CCD5AFAD2AB8B04697BA6D3B76A92F30</vt:lpwstr>
  </property>
</Properties>
</file>