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6A6" w:rsidRPr="00034A03" w:rsidRDefault="00A846A6" w:rsidP="00034A03">
      <w:pPr>
        <w:widowControl w:val="0"/>
        <w:tabs>
          <w:tab w:val="left" w:pos="7262"/>
        </w:tabs>
        <w:autoSpaceDE w:val="0"/>
        <w:autoSpaceDN w:val="0"/>
        <w:adjustRightInd w:val="0"/>
        <w:spacing w:after="0" w:line="240" w:lineRule="auto"/>
        <w:jc w:val="center"/>
        <w:rPr>
          <w:rFonts w:ascii="Arial" w:hAnsi="Arial" w:cs="Arial"/>
          <w:b/>
          <w:sz w:val="28"/>
          <w:szCs w:val="28"/>
          <w:lang w:val="es-MX"/>
        </w:rPr>
      </w:pPr>
      <w:r w:rsidRPr="00034A03">
        <w:rPr>
          <w:rFonts w:cs="Arial"/>
          <w:b/>
          <w:noProof/>
          <w:sz w:val="28"/>
          <w:szCs w:val="28"/>
          <w:lang w:val="en-US"/>
        </w:rPr>
        <w:drawing>
          <wp:anchor distT="0" distB="0" distL="114300" distR="114300" simplePos="0" relativeHeight="251671552" behindDoc="1" locked="0" layoutInCell="1" allowOverlap="1" wp14:anchorId="51456C62" wp14:editId="6F5BC7FC">
            <wp:simplePos x="0" y="0"/>
            <wp:positionH relativeFrom="margin">
              <wp:posOffset>43815</wp:posOffset>
            </wp:positionH>
            <wp:positionV relativeFrom="paragraph">
              <wp:posOffset>39370</wp:posOffset>
            </wp:positionV>
            <wp:extent cx="622300" cy="628650"/>
            <wp:effectExtent l="0" t="0" r="635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300" cy="628650"/>
                    </a:xfrm>
                    <a:prstGeom prst="rect">
                      <a:avLst/>
                    </a:prstGeom>
                    <a:noFill/>
                  </pic:spPr>
                </pic:pic>
              </a:graphicData>
            </a:graphic>
            <wp14:sizeRelH relativeFrom="page">
              <wp14:pctWidth>0</wp14:pctWidth>
            </wp14:sizeRelH>
            <wp14:sizeRelV relativeFrom="page">
              <wp14:pctHeight>0</wp14:pctHeight>
            </wp14:sizeRelV>
          </wp:anchor>
        </w:drawing>
      </w:r>
      <w:r w:rsidRPr="00034A03">
        <w:rPr>
          <w:rFonts w:ascii="Arial" w:hAnsi="Arial" w:cs="Arial"/>
          <w:b/>
          <w:sz w:val="28"/>
          <w:szCs w:val="28"/>
        </w:rPr>
        <w:t>JUZGADO PROMISCUO MUNICIPAL</w:t>
      </w:r>
    </w:p>
    <w:p w:rsidR="00A846A6" w:rsidRPr="00034A03" w:rsidRDefault="00A846A6" w:rsidP="00034A03">
      <w:pPr>
        <w:pStyle w:val="Ttulo1"/>
        <w:jc w:val="center"/>
        <w:rPr>
          <w:rFonts w:cs="Arial"/>
          <w:b/>
          <w:sz w:val="28"/>
          <w:szCs w:val="28"/>
          <w:lang w:val="es-ES"/>
        </w:rPr>
      </w:pPr>
      <w:r w:rsidRPr="00034A03">
        <w:rPr>
          <w:rFonts w:cs="Arial"/>
          <w:b/>
          <w:sz w:val="28"/>
          <w:szCs w:val="28"/>
          <w:lang w:val="es-ES"/>
        </w:rPr>
        <w:t xml:space="preserve">DE </w:t>
      </w:r>
      <w:r w:rsidR="00BE1337" w:rsidRPr="00034A03">
        <w:rPr>
          <w:rFonts w:cs="Arial"/>
          <w:b/>
          <w:sz w:val="28"/>
          <w:szCs w:val="28"/>
          <w:lang w:val="es-ES"/>
        </w:rPr>
        <w:t xml:space="preserve">GUATAQUÍ - </w:t>
      </w:r>
      <w:r w:rsidRPr="00034A03">
        <w:rPr>
          <w:rFonts w:cs="Arial"/>
          <w:b/>
          <w:sz w:val="28"/>
          <w:szCs w:val="28"/>
          <w:lang w:val="es-ES"/>
        </w:rPr>
        <w:t>CUNDINAMARCA</w:t>
      </w:r>
    </w:p>
    <w:p w:rsidR="00922390" w:rsidRPr="00034A03" w:rsidRDefault="00922390" w:rsidP="00034A03">
      <w:pPr>
        <w:spacing w:after="0" w:line="240" w:lineRule="auto"/>
        <w:rPr>
          <w:rFonts w:ascii="Arial" w:hAnsi="Arial" w:cs="Arial"/>
          <w:sz w:val="18"/>
          <w:szCs w:val="18"/>
        </w:rPr>
      </w:pPr>
    </w:p>
    <w:p w:rsidR="00034A03" w:rsidRPr="00034A03" w:rsidRDefault="00034A03" w:rsidP="00034A03">
      <w:pPr>
        <w:spacing w:after="0" w:line="240" w:lineRule="auto"/>
        <w:rPr>
          <w:rFonts w:ascii="Arial" w:hAnsi="Arial" w:cs="Arial"/>
          <w:sz w:val="18"/>
          <w:szCs w:val="18"/>
        </w:rPr>
      </w:pPr>
    </w:p>
    <w:p w:rsidR="00922390" w:rsidRPr="00034A03" w:rsidRDefault="003B740E" w:rsidP="00034A03">
      <w:pPr>
        <w:spacing w:after="0" w:line="240" w:lineRule="auto"/>
        <w:rPr>
          <w:rFonts w:ascii="Arial" w:hAnsi="Arial" w:cs="Arial"/>
          <w:sz w:val="18"/>
          <w:szCs w:val="18"/>
        </w:rPr>
      </w:pPr>
      <w:r w:rsidRPr="00034A03">
        <w:rPr>
          <w:rFonts w:ascii="Arial" w:hAnsi="Arial" w:cs="Arial"/>
          <w:sz w:val="18"/>
          <w:szCs w:val="18"/>
        </w:rPr>
        <w:t>REF:</w:t>
      </w:r>
      <w:r w:rsidR="00745CD6">
        <w:rPr>
          <w:rFonts w:ascii="Arial" w:hAnsi="Arial" w:cs="Arial"/>
          <w:sz w:val="18"/>
          <w:szCs w:val="18"/>
        </w:rPr>
        <w:t xml:space="preserve"> EJECUTIVO</w:t>
      </w:r>
      <w:r w:rsidR="005C09E3">
        <w:rPr>
          <w:rFonts w:ascii="Arial" w:hAnsi="Arial" w:cs="Arial"/>
          <w:sz w:val="18"/>
          <w:szCs w:val="18"/>
        </w:rPr>
        <w:t xml:space="preserve"> HIPOTECARIO</w:t>
      </w:r>
      <w:r w:rsidR="00BE1337" w:rsidRPr="00034A03">
        <w:rPr>
          <w:rFonts w:ascii="Arial" w:hAnsi="Arial" w:cs="Arial"/>
          <w:sz w:val="18"/>
          <w:szCs w:val="18"/>
        </w:rPr>
        <w:t xml:space="preserve"> N</w:t>
      </w:r>
      <w:r w:rsidRPr="00034A03">
        <w:rPr>
          <w:rFonts w:ascii="Arial" w:hAnsi="Arial" w:cs="Arial"/>
          <w:sz w:val="18"/>
          <w:szCs w:val="18"/>
        </w:rPr>
        <w:t>o. 20</w:t>
      </w:r>
      <w:r w:rsidR="005C09E3">
        <w:rPr>
          <w:rFonts w:ascii="Arial" w:hAnsi="Arial" w:cs="Arial"/>
          <w:sz w:val="18"/>
          <w:szCs w:val="18"/>
        </w:rPr>
        <w:t>17</w:t>
      </w:r>
      <w:r w:rsidR="00BE1337" w:rsidRPr="00034A03">
        <w:rPr>
          <w:rFonts w:ascii="Arial" w:hAnsi="Arial" w:cs="Arial"/>
          <w:sz w:val="18"/>
          <w:szCs w:val="18"/>
        </w:rPr>
        <w:t xml:space="preserve"> -000</w:t>
      </w:r>
      <w:r w:rsidR="005C09E3">
        <w:rPr>
          <w:rFonts w:ascii="Arial" w:hAnsi="Arial" w:cs="Arial"/>
          <w:sz w:val="18"/>
          <w:szCs w:val="18"/>
        </w:rPr>
        <w:t>53</w:t>
      </w:r>
    </w:p>
    <w:p w:rsidR="00922390" w:rsidRPr="00034A03" w:rsidRDefault="00922390" w:rsidP="00034A03">
      <w:pPr>
        <w:spacing w:after="0" w:line="240" w:lineRule="auto"/>
        <w:rPr>
          <w:rFonts w:ascii="Arial" w:hAnsi="Arial" w:cs="Arial"/>
          <w:sz w:val="18"/>
          <w:szCs w:val="18"/>
        </w:rPr>
      </w:pPr>
      <w:r w:rsidRPr="00034A03">
        <w:rPr>
          <w:rFonts w:ascii="Arial" w:hAnsi="Arial" w:cs="Arial"/>
          <w:sz w:val="18"/>
          <w:szCs w:val="18"/>
        </w:rPr>
        <w:t>DEMANDANTE</w:t>
      </w:r>
      <w:r w:rsidR="003B740E" w:rsidRPr="00034A03">
        <w:rPr>
          <w:rFonts w:ascii="Arial" w:hAnsi="Arial" w:cs="Arial"/>
          <w:sz w:val="18"/>
          <w:szCs w:val="18"/>
        </w:rPr>
        <w:t xml:space="preserve">: </w:t>
      </w:r>
      <w:r w:rsidR="005C09E3">
        <w:rPr>
          <w:rFonts w:ascii="Arial" w:hAnsi="Arial" w:cs="Arial"/>
          <w:sz w:val="18"/>
          <w:szCs w:val="18"/>
        </w:rPr>
        <w:t>ANA PAOLA MELO MEDINA</w:t>
      </w:r>
    </w:p>
    <w:p w:rsidR="00922390" w:rsidRPr="00034A03" w:rsidRDefault="00922390" w:rsidP="00034A03">
      <w:pPr>
        <w:spacing w:after="0" w:line="240" w:lineRule="auto"/>
        <w:rPr>
          <w:rFonts w:ascii="Arial" w:hAnsi="Arial" w:cs="Arial"/>
          <w:sz w:val="18"/>
          <w:szCs w:val="18"/>
        </w:rPr>
      </w:pPr>
      <w:r w:rsidRPr="00034A03">
        <w:rPr>
          <w:rFonts w:ascii="Arial" w:hAnsi="Arial" w:cs="Arial"/>
          <w:sz w:val="18"/>
          <w:szCs w:val="18"/>
        </w:rPr>
        <w:t>DEMANDADO</w:t>
      </w:r>
      <w:r w:rsidR="003B740E" w:rsidRPr="00034A03">
        <w:rPr>
          <w:rFonts w:ascii="Arial" w:hAnsi="Arial" w:cs="Arial"/>
          <w:sz w:val="18"/>
          <w:szCs w:val="18"/>
        </w:rPr>
        <w:t xml:space="preserve">: </w:t>
      </w:r>
      <w:r w:rsidR="005C09E3">
        <w:rPr>
          <w:rFonts w:ascii="Arial" w:hAnsi="Arial" w:cs="Arial"/>
          <w:sz w:val="18"/>
          <w:szCs w:val="18"/>
        </w:rPr>
        <w:t>CLARA LILIANA  RODRIGUEZ ESPINOSA</w:t>
      </w:r>
    </w:p>
    <w:p w:rsidR="00BE1337" w:rsidRPr="00034A03" w:rsidRDefault="00BE1337" w:rsidP="00034A03">
      <w:pPr>
        <w:spacing w:line="240" w:lineRule="auto"/>
        <w:jc w:val="center"/>
        <w:rPr>
          <w:rFonts w:ascii="Arial" w:hAnsi="Arial" w:cs="Arial"/>
          <w:iCs/>
          <w:sz w:val="18"/>
          <w:szCs w:val="18"/>
        </w:rPr>
      </w:pPr>
    </w:p>
    <w:p w:rsidR="00F71C7E" w:rsidRPr="00034A03" w:rsidRDefault="00F71C7E" w:rsidP="00034A03">
      <w:pPr>
        <w:spacing w:line="240" w:lineRule="auto"/>
        <w:jc w:val="both"/>
        <w:rPr>
          <w:rFonts w:ascii="Arial" w:hAnsi="Arial" w:cs="Arial"/>
          <w:iCs/>
          <w:sz w:val="28"/>
          <w:szCs w:val="28"/>
        </w:rPr>
      </w:pPr>
      <w:r w:rsidRPr="00034A03">
        <w:rPr>
          <w:rFonts w:ascii="Arial" w:hAnsi="Arial" w:cs="Arial"/>
          <w:iCs/>
          <w:sz w:val="28"/>
          <w:szCs w:val="28"/>
        </w:rPr>
        <w:t>Guataquí, Cund</w:t>
      </w:r>
      <w:r w:rsidR="00034A03">
        <w:rPr>
          <w:rFonts w:ascii="Arial" w:hAnsi="Arial" w:cs="Arial"/>
          <w:iCs/>
          <w:sz w:val="28"/>
          <w:szCs w:val="28"/>
        </w:rPr>
        <w:t>.</w:t>
      </w:r>
      <w:r w:rsidRPr="00034A03">
        <w:rPr>
          <w:rFonts w:ascii="Arial" w:hAnsi="Arial" w:cs="Arial"/>
          <w:iCs/>
          <w:sz w:val="28"/>
          <w:szCs w:val="28"/>
        </w:rPr>
        <w:t>,</w:t>
      </w:r>
      <w:r w:rsidR="00973A5C">
        <w:rPr>
          <w:rFonts w:ascii="Arial" w:hAnsi="Arial" w:cs="Arial"/>
          <w:iCs/>
          <w:sz w:val="28"/>
          <w:szCs w:val="28"/>
        </w:rPr>
        <w:t xml:space="preserve"> </w:t>
      </w:r>
      <w:r w:rsidR="00DB1A8A">
        <w:rPr>
          <w:rFonts w:ascii="Arial" w:hAnsi="Arial" w:cs="Arial"/>
          <w:iCs/>
          <w:sz w:val="28"/>
          <w:szCs w:val="28"/>
        </w:rPr>
        <w:t>Seis</w:t>
      </w:r>
      <w:r w:rsidRPr="00034A03">
        <w:rPr>
          <w:rFonts w:ascii="Arial" w:hAnsi="Arial" w:cs="Arial"/>
          <w:iCs/>
          <w:sz w:val="28"/>
          <w:szCs w:val="28"/>
        </w:rPr>
        <w:t xml:space="preserve"> ( </w:t>
      </w:r>
      <w:r w:rsidR="00DB1A8A">
        <w:rPr>
          <w:rFonts w:ascii="Arial" w:hAnsi="Arial" w:cs="Arial"/>
          <w:iCs/>
          <w:sz w:val="28"/>
          <w:szCs w:val="28"/>
        </w:rPr>
        <w:t>06</w:t>
      </w:r>
      <w:r w:rsidRPr="00034A03">
        <w:rPr>
          <w:rFonts w:ascii="Arial" w:hAnsi="Arial" w:cs="Arial"/>
          <w:iCs/>
          <w:sz w:val="28"/>
          <w:szCs w:val="28"/>
        </w:rPr>
        <w:t>) de</w:t>
      </w:r>
      <w:r w:rsidR="00DB1A8A">
        <w:rPr>
          <w:rFonts w:ascii="Arial" w:hAnsi="Arial" w:cs="Arial"/>
          <w:iCs/>
          <w:sz w:val="28"/>
          <w:szCs w:val="28"/>
        </w:rPr>
        <w:t xml:space="preserve"> septiembre</w:t>
      </w:r>
      <w:r w:rsidRPr="00034A03">
        <w:rPr>
          <w:rFonts w:ascii="Arial" w:hAnsi="Arial" w:cs="Arial"/>
          <w:iCs/>
          <w:sz w:val="28"/>
          <w:szCs w:val="28"/>
        </w:rPr>
        <w:t xml:space="preserve"> de dos mil veintidós ( 2022)</w:t>
      </w:r>
    </w:p>
    <w:p w:rsidR="00F71C7E" w:rsidRPr="00034A03" w:rsidRDefault="00F71C7E" w:rsidP="00034A03">
      <w:pPr>
        <w:spacing w:line="240" w:lineRule="auto"/>
        <w:jc w:val="center"/>
        <w:rPr>
          <w:rFonts w:ascii="Arial" w:hAnsi="Arial" w:cs="Arial"/>
          <w:b/>
          <w:iCs/>
          <w:sz w:val="28"/>
          <w:szCs w:val="28"/>
        </w:rPr>
      </w:pPr>
    </w:p>
    <w:p w:rsidR="00BE1337" w:rsidRPr="00034A03" w:rsidRDefault="00BE1337" w:rsidP="00034A03">
      <w:pPr>
        <w:spacing w:line="240" w:lineRule="auto"/>
        <w:jc w:val="center"/>
        <w:rPr>
          <w:rFonts w:ascii="Arial" w:hAnsi="Arial" w:cs="Arial"/>
          <w:b/>
          <w:iCs/>
          <w:sz w:val="28"/>
          <w:szCs w:val="28"/>
        </w:rPr>
      </w:pPr>
      <w:r w:rsidRPr="00034A03">
        <w:rPr>
          <w:rFonts w:ascii="Arial" w:hAnsi="Arial" w:cs="Arial"/>
          <w:b/>
          <w:iCs/>
          <w:sz w:val="28"/>
          <w:szCs w:val="28"/>
        </w:rPr>
        <w:t xml:space="preserve">ASUNTO A </w:t>
      </w:r>
      <w:r w:rsidR="00CE3830" w:rsidRPr="00034A03">
        <w:rPr>
          <w:rFonts w:ascii="Arial" w:hAnsi="Arial" w:cs="Arial"/>
          <w:b/>
          <w:iCs/>
          <w:sz w:val="28"/>
          <w:szCs w:val="28"/>
        </w:rPr>
        <w:t>DECIDIR :</w:t>
      </w:r>
    </w:p>
    <w:p w:rsidR="00CE3830" w:rsidRPr="00034A03" w:rsidRDefault="00CE3830" w:rsidP="00034A03">
      <w:pPr>
        <w:spacing w:line="240" w:lineRule="auto"/>
        <w:jc w:val="center"/>
        <w:rPr>
          <w:rFonts w:ascii="Arial" w:hAnsi="Arial" w:cs="Arial"/>
          <w:b/>
          <w:iCs/>
          <w:sz w:val="28"/>
          <w:szCs w:val="28"/>
        </w:rPr>
      </w:pPr>
    </w:p>
    <w:p w:rsidR="00BE1337" w:rsidRPr="00034A03" w:rsidRDefault="00BE1337" w:rsidP="00034A03">
      <w:pPr>
        <w:spacing w:line="240" w:lineRule="auto"/>
        <w:jc w:val="both"/>
        <w:rPr>
          <w:rFonts w:ascii="Arial" w:hAnsi="Arial" w:cs="Arial"/>
          <w:iCs/>
          <w:sz w:val="28"/>
          <w:szCs w:val="28"/>
        </w:rPr>
      </w:pPr>
      <w:r w:rsidRPr="00034A03">
        <w:rPr>
          <w:rFonts w:ascii="Arial" w:hAnsi="Arial" w:cs="Arial"/>
          <w:iCs/>
          <w:sz w:val="28"/>
          <w:szCs w:val="28"/>
        </w:rPr>
        <w:t xml:space="preserve">Se procede a dar aplicación a lo dispuesto en </w:t>
      </w:r>
      <w:r w:rsidR="0058470D" w:rsidRPr="00034A03">
        <w:rPr>
          <w:rFonts w:ascii="Arial" w:hAnsi="Arial" w:cs="Arial"/>
          <w:iCs/>
          <w:sz w:val="28"/>
          <w:szCs w:val="28"/>
        </w:rPr>
        <w:t>el art. 317 del C.G.P.</w:t>
      </w:r>
      <w:r w:rsidRPr="00034A03">
        <w:rPr>
          <w:rFonts w:ascii="Arial" w:hAnsi="Arial" w:cs="Arial"/>
          <w:iCs/>
          <w:sz w:val="28"/>
          <w:szCs w:val="28"/>
        </w:rPr>
        <w:t>, dejar sin efectos la demanda y como consecuencia de lo anterior disponer la terminación del proceso y el archivo de las diligencias.</w:t>
      </w:r>
    </w:p>
    <w:p w:rsidR="00CE3830" w:rsidRPr="00034A03" w:rsidRDefault="00CE3830" w:rsidP="00034A03">
      <w:pPr>
        <w:pStyle w:val="Ttulo1"/>
        <w:jc w:val="center"/>
        <w:rPr>
          <w:rFonts w:cs="Arial"/>
          <w:b/>
          <w:bCs/>
          <w:iCs/>
          <w:sz w:val="28"/>
          <w:szCs w:val="28"/>
          <w:lang w:val="es-CO"/>
        </w:rPr>
      </w:pPr>
    </w:p>
    <w:p w:rsidR="00BE1337" w:rsidRPr="00034A03" w:rsidRDefault="00BE1337" w:rsidP="00034A03">
      <w:pPr>
        <w:pStyle w:val="Ttulo1"/>
        <w:jc w:val="center"/>
        <w:rPr>
          <w:rFonts w:cs="Arial"/>
          <w:b/>
          <w:bCs/>
          <w:iCs/>
          <w:sz w:val="28"/>
          <w:szCs w:val="28"/>
        </w:rPr>
      </w:pPr>
      <w:r w:rsidRPr="00034A03">
        <w:rPr>
          <w:rFonts w:cs="Arial"/>
          <w:b/>
          <w:bCs/>
          <w:iCs/>
          <w:sz w:val="28"/>
          <w:szCs w:val="28"/>
        </w:rPr>
        <w:t>C O N S I D E R A C I O N E S :</w:t>
      </w:r>
    </w:p>
    <w:p w:rsidR="00CE3830" w:rsidRPr="00034A03" w:rsidRDefault="00CE3830" w:rsidP="00034A03">
      <w:pPr>
        <w:spacing w:line="240" w:lineRule="auto"/>
        <w:rPr>
          <w:rFonts w:ascii="Arial" w:hAnsi="Arial" w:cs="Arial"/>
          <w:iCs/>
          <w:sz w:val="28"/>
          <w:szCs w:val="28"/>
        </w:rPr>
      </w:pPr>
    </w:p>
    <w:p w:rsidR="00BE1337" w:rsidRPr="00034A03" w:rsidRDefault="0058470D" w:rsidP="00034A03">
      <w:pPr>
        <w:spacing w:line="240" w:lineRule="auto"/>
        <w:rPr>
          <w:rFonts w:ascii="Arial" w:hAnsi="Arial" w:cs="Arial"/>
          <w:iCs/>
          <w:sz w:val="28"/>
          <w:szCs w:val="28"/>
        </w:rPr>
      </w:pPr>
      <w:r w:rsidRPr="00034A03">
        <w:rPr>
          <w:rFonts w:ascii="Arial" w:hAnsi="Arial" w:cs="Arial"/>
          <w:iCs/>
          <w:sz w:val="28"/>
          <w:szCs w:val="28"/>
        </w:rPr>
        <w:t xml:space="preserve">El art. 317 del C.G.P., </w:t>
      </w:r>
      <w:r w:rsidR="00BE1337" w:rsidRPr="00034A03">
        <w:rPr>
          <w:rFonts w:ascii="Arial" w:hAnsi="Arial" w:cs="Arial"/>
          <w:iCs/>
          <w:sz w:val="28"/>
          <w:szCs w:val="28"/>
        </w:rPr>
        <w:t xml:space="preserve">estableció la figura del desistimiento tácito señalando para tal efecto : </w:t>
      </w:r>
      <w:r w:rsidR="00BE1337" w:rsidRPr="00034A03">
        <w:rPr>
          <w:rFonts w:ascii="Arial" w:hAnsi="Arial" w:cs="Arial"/>
          <w:iCs/>
          <w:sz w:val="28"/>
          <w:szCs w:val="28"/>
        </w:rPr>
        <w:br/>
      </w:r>
    </w:p>
    <w:p w:rsidR="00BE1337" w:rsidRPr="00034A03" w:rsidRDefault="00BE1337" w:rsidP="00034A03">
      <w:pPr>
        <w:spacing w:line="240" w:lineRule="auto"/>
        <w:ind w:left="708"/>
        <w:jc w:val="both"/>
        <w:rPr>
          <w:rFonts w:ascii="Arial" w:hAnsi="Arial" w:cs="Arial"/>
          <w:i/>
          <w:iCs/>
          <w:sz w:val="28"/>
          <w:szCs w:val="28"/>
        </w:rPr>
      </w:pPr>
      <w:r w:rsidRPr="00034A03">
        <w:rPr>
          <w:rFonts w:ascii="Arial" w:hAnsi="Arial" w:cs="Arial"/>
          <w:i/>
          <w:iCs/>
          <w:sz w:val="28"/>
          <w:szCs w:val="28"/>
        </w:rPr>
        <w:t>“Cuando para continuar el trámite de la demanda, del llamamiento en garantía, de</w:t>
      </w:r>
      <w:r w:rsidR="0058470D" w:rsidRPr="00034A03">
        <w:rPr>
          <w:rFonts w:ascii="Arial" w:hAnsi="Arial" w:cs="Arial"/>
          <w:i/>
          <w:iCs/>
          <w:sz w:val="28"/>
          <w:szCs w:val="28"/>
        </w:rPr>
        <w:t xml:space="preserve"> un</w:t>
      </w:r>
      <w:r w:rsidRPr="00034A03">
        <w:rPr>
          <w:rFonts w:ascii="Arial" w:hAnsi="Arial" w:cs="Arial"/>
          <w:i/>
          <w:iCs/>
          <w:sz w:val="28"/>
          <w:szCs w:val="28"/>
        </w:rPr>
        <w:t xml:space="preserve"> incidente, o de cualquier otra actuación promovida a instancia de parte, se requiera el cumplimiento de una carga procesal o de un acto de la parte que haya formulado aquella o promovida estos, el Juez le ordenará cumplirlo dentro de los treinta días siguientes, </w:t>
      </w:r>
      <w:r w:rsidR="0058470D" w:rsidRPr="00034A03">
        <w:rPr>
          <w:rFonts w:ascii="Arial" w:hAnsi="Arial" w:cs="Arial"/>
          <w:i/>
          <w:iCs/>
          <w:sz w:val="28"/>
          <w:szCs w:val="28"/>
        </w:rPr>
        <w:t>mediante providencia que notificará por estado.</w:t>
      </w:r>
    </w:p>
    <w:p w:rsidR="00CE3830" w:rsidRPr="00034A03" w:rsidRDefault="00CE3830" w:rsidP="00034A03">
      <w:pPr>
        <w:spacing w:line="240" w:lineRule="auto"/>
        <w:ind w:left="708"/>
        <w:jc w:val="both"/>
        <w:rPr>
          <w:rFonts w:ascii="Arial" w:hAnsi="Arial" w:cs="Arial"/>
          <w:i/>
          <w:iCs/>
          <w:sz w:val="28"/>
          <w:szCs w:val="28"/>
        </w:rPr>
      </w:pPr>
    </w:p>
    <w:p w:rsidR="0058470D" w:rsidRPr="00034A03" w:rsidRDefault="00BE1337" w:rsidP="00034A03">
      <w:pPr>
        <w:spacing w:line="240" w:lineRule="auto"/>
        <w:ind w:left="708"/>
        <w:jc w:val="both"/>
        <w:rPr>
          <w:rFonts w:ascii="Arial" w:hAnsi="Arial" w:cs="Arial"/>
          <w:i/>
          <w:iCs/>
          <w:sz w:val="28"/>
          <w:szCs w:val="28"/>
        </w:rPr>
      </w:pPr>
      <w:r w:rsidRPr="00034A03">
        <w:rPr>
          <w:rFonts w:ascii="Arial" w:hAnsi="Arial" w:cs="Arial"/>
          <w:i/>
          <w:iCs/>
          <w:sz w:val="28"/>
          <w:szCs w:val="28"/>
        </w:rPr>
        <w:t xml:space="preserve">Vencido dicho término sin que quien </w:t>
      </w:r>
      <w:r w:rsidR="0058470D" w:rsidRPr="00034A03">
        <w:rPr>
          <w:rFonts w:ascii="Arial" w:hAnsi="Arial" w:cs="Arial"/>
          <w:i/>
          <w:iCs/>
          <w:sz w:val="28"/>
          <w:szCs w:val="28"/>
        </w:rPr>
        <w:t xml:space="preserve">haya </w:t>
      </w:r>
      <w:r w:rsidRPr="00034A03">
        <w:rPr>
          <w:rFonts w:ascii="Arial" w:hAnsi="Arial" w:cs="Arial"/>
          <w:i/>
          <w:iCs/>
          <w:sz w:val="28"/>
          <w:szCs w:val="28"/>
        </w:rPr>
        <w:t>promovi</w:t>
      </w:r>
      <w:r w:rsidR="0058470D" w:rsidRPr="00034A03">
        <w:rPr>
          <w:rFonts w:ascii="Arial" w:hAnsi="Arial" w:cs="Arial"/>
          <w:i/>
          <w:iCs/>
          <w:sz w:val="28"/>
          <w:szCs w:val="28"/>
        </w:rPr>
        <w:t>do</w:t>
      </w:r>
      <w:r w:rsidRPr="00034A03">
        <w:rPr>
          <w:rFonts w:ascii="Arial" w:hAnsi="Arial" w:cs="Arial"/>
          <w:i/>
          <w:iCs/>
          <w:sz w:val="28"/>
          <w:szCs w:val="28"/>
        </w:rPr>
        <w:t xml:space="preserve"> el trámite respectivo cump</w:t>
      </w:r>
      <w:r w:rsidR="0058470D" w:rsidRPr="00034A03">
        <w:rPr>
          <w:rFonts w:ascii="Arial" w:hAnsi="Arial" w:cs="Arial"/>
          <w:i/>
          <w:iCs/>
          <w:sz w:val="28"/>
          <w:szCs w:val="28"/>
        </w:rPr>
        <w:t>a</w:t>
      </w:r>
      <w:r w:rsidRPr="00034A03">
        <w:rPr>
          <w:rFonts w:ascii="Arial" w:hAnsi="Arial" w:cs="Arial"/>
          <w:i/>
          <w:iCs/>
          <w:sz w:val="28"/>
          <w:szCs w:val="28"/>
        </w:rPr>
        <w:t xml:space="preserve"> la carga o reali</w:t>
      </w:r>
      <w:r w:rsidR="0058470D" w:rsidRPr="00034A03">
        <w:rPr>
          <w:rFonts w:ascii="Arial" w:hAnsi="Arial" w:cs="Arial"/>
          <w:i/>
          <w:iCs/>
          <w:sz w:val="28"/>
          <w:szCs w:val="28"/>
        </w:rPr>
        <w:t>ce</w:t>
      </w:r>
      <w:r w:rsidRPr="00034A03">
        <w:rPr>
          <w:rFonts w:ascii="Arial" w:hAnsi="Arial" w:cs="Arial"/>
          <w:i/>
          <w:iCs/>
          <w:sz w:val="28"/>
          <w:szCs w:val="28"/>
        </w:rPr>
        <w:t xml:space="preserve"> el acto</w:t>
      </w:r>
      <w:r w:rsidR="0058470D" w:rsidRPr="00034A03">
        <w:rPr>
          <w:rFonts w:ascii="Arial" w:hAnsi="Arial" w:cs="Arial"/>
          <w:i/>
          <w:iCs/>
          <w:sz w:val="28"/>
          <w:szCs w:val="28"/>
        </w:rPr>
        <w:t xml:space="preserve"> de parte</w:t>
      </w:r>
      <w:r w:rsidRPr="00034A03">
        <w:rPr>
          <w:rFonts w:ascii="Arial" w:hAnsi="Arial" w:cs="Arial"/>
          <w:i/>
          <w:iCs/>
          <w:sz w:val="28"/>
          <w:szCs w:val="28"/>
        </w:rPr>
        <w:t xml:space="preserve"> ordenado,</w:t>
      </w:r>
      <w:r w:rsidR="0058470D" w:rsidRPr="00034A03">
        <w:rPr>
          <w:rFonts w:ascii="Arial" w:hAnsi="Arial" w:cs="Arial"/>
          <w:i/>
          <w:iCs/>
          <w:sz w:val="28"/>
          <w:szCs w:val="28"/>
        </w:rPr>
        <w:t xml:space="preserve"> el juez tendrá por desistida tácitamente la respectiva actuación y así lo declarará en providencia en la que además impondrá condena en costas.</w:t>
      </w:r>
    </w:p>
    <w:p w:rsidR="00BE1337" w:rsidRPr="00034A03" w:rsidRDefault="00BE1337" w:rsidP="00034A03">
      <w:pPr>
        <w:spacing w:line="240" w:lineRule="auto"/>
        <w:jc w:val="both"/>
        <w:rPr>
          <w:rFonts w:ascii="Arial" w:hAnsi="Arial" w:cs="Arial"/>
          <w:iCs/>
          <w:sz w:val="28"/>
          <w:szCs w:val="28"/>
        </w:rPr>
      </w:pPr>
      <w:r w:rsidRPr="00034A03">
        <w:rPr>
          <w:rFonts w:ascii="Arial" w:hAnsi="Arial" w:cs="Arial"/>
          <w:iCs/>
          <w:sz w:val="28"/>
          <w:szCs w:val="28"/>
        </w:rPr>
        <w:t xml:space="preserve">En nuestro caso de atención mediante auto de fecha </w:t>
      </w:r>
      <w:r w:rsidR="00DB1A8A">
        <w:rPr>
          <w:rFonts w:ascii="Arial" w:hAnsi="Arial" w:cs="Arial"/>
          <w:iCs/>
          <w:sz w:val="28"/>
          <w:szCs w:val="28"/>
        </w:rPr>
        <w:t>19 de julio de 2022</w:t>
      </w:r>
      <w:r w:rsidRPr="00034A03">
        <w:rPr>
          <w:rFonts w:ascii="Arial" w:hAnsi="Arial" w:cs="Arial"/>
          <w:iCs/>
          <w:sz w:val="28"/>
          <w:szCs w:val="28"/>
        </w:rPr>
        <w:t xml:space="preserve"> del año en curso, se ordenó a la parte actora para que dentro del término de 30 días cumpliera con las cargas procesales del caso a fin de continuar con el trámite correspondiente de la demanda so pena de declararse desistida tácitamente la </w:t>
      </w:r>
      <w:r w:rsidR="00CE3830" w:rsidRPr="00034A03">
        <w:rPr>
          <w:rFonts w:ascii="Arial" w:hAnsi="Arial" w:cs="Arial"/>
          <w:iCs/>
          <w:sz w:val="28"/>
          <w:szCs w:val="28"/>
        </w:rPr>
        <w:t>misma</w:t>
      </w:r>
      <w:r w:rsidRPr="00034A03">
        <w:rPr>
          <w:rFonts w:ascii="Arial" w:hAnsi="Arial" w:cs="Arial"/>
          <w:iCs/>
          <w:sz w:val="28"/>
          <w:szCs w:val="28"/>
        </w:rPr>
        <w:t xml:space="preserve"> en los términos del art. 317 del C.G.P, y de acuerdo a la constancia secretarial ya transcurrió el plazo otorgado para tal efecto sin que haya habido pronunciamiento alguno por </w:t>
      </w:r>
      <w:r w:rsidR="00CF5BF8" w:rsidRPr="00034A03">
        <w:rPr>
          <w:rFonts w:ascii="Arial" w:hAnsi="Arial" w:cs="Arial"/>
          <w:iCs/>
          <w:sz w:val="28"/>
          <w:szCs w:val="28"/>
        </w:rPr>
        <w:t xml:space="preserve">la </w:t>
      </w:r>
      <w:r w:rsidRPr="00034A03">
        <w:rPr>
          <w:rFonts w:ascii="Arial" w:hAnsi="Arial" w:cs="Arial"/>
          <w:iCs/>
          <w:sz w:val="28"/>
          <w:szCs w:val="28"/>
        </w:rPr>
        <w:t>parte</w:t>
      </w:r>
      <w:r w:rsidR="00CF5BF8" w:rsidRPr="00034A03">
        <w:rPr>
          <w:rFonts w:ascii="Arial" w:hAnsi="Arial" w:cs="Arial"/>
          <w:iCs/>
          <w:sz w:val="28"/>
          <w:szCs w:val="28"/>
        </w:rPr>
        <w:t xml:space="preserve"> </w:t>
      </w:r>
      <w:r w:rsidRPr="00034A03">
        <w:rPr>
          <w:rFonts w:ascii="Arial" w:hAnsi="Arial" w:cs="Arial"/>
          <w:iCs/>
          <w:sz w:val="28"/>
          <w:szCs w:val="28"/>
        </w:rPr>
        <w:t xml:space="preserve">demandante. </w:t>
      </w:r>
    </w:p>
    <w:p w:rsidR="005F0FFC" w:rsidRPr="00034A03" w:rsidRDefault="00BE1337" w:rsidP="00034A03">
      <w:pPr>
        <w:spacing w:line="240" w:lineRule="auto"/>
        <w:jc w:val="both"/>
        <w:rPr>
          <w:rFonts w:ascii="Arial" w:hAnsi="Arial" w:cs="Arial"/>
          <w:iCs/>
          <w:sz w:val="28"/>
          <w:szCs w:val="28"/>
        </w:rPr>
      </w:pPr>
      <w:r w:rsidRPr="00034A03">
        <w:rPr>
          <w:rFonts w:ascii="Arial" w:hAnsi="Arial" w:cs="Arial"/>
          <w:iCs/>
          <w:sz w:val="28"/>
          <w:szCs w:val="28"/>
        </w:rPr>
        <w:lastRenderedPageBreak/>
        <w:t>Ello sin duda alguna fulgura el desinterés total por quien promovió la demanda en las resueltas del proceso</w:t>
      </w:r>
      <w:r w:rsidR="005F0FFC" w:rsidRPr="00034A03">
        <w:rPr>
          <w:rFonts w:ascii="Arial" w:hAnsi="Arial" w:cs="Arial"/>
          <w:iCs/>
          <w:sz w:val="28"/>
          <w:szCs w:val="28"/>
        </w:rPr>
        <w:t>.</w:t>
      </w:r>
    </w:p>
    <w:p w:rsidR="0058470D" w:rsidRPr="00034A03" w:rsidRDefault="00BE1337" w:rsidP="00034A03">
      <w:pPr>
        <w:spacing w:line="240" w:lineRule="auto"/>
        <w:jc w:val="both"/>
        <w:rPr>
          <w:rFonts w:ascii="Arial" w:hAnsi="Arial" w:cs="Arial"/>
          <w:iCs/>
          <w:sz w:val="28"/>
          <w:szCs w:val="28"/>
        </w:rPr>
      </w:pPr>
      <w:r w:rsidRPr="00034A03">
        <w:rPr>
          <w:rFonts w:ascii="Arial" w:hAnsi="Arial" w:cs="Arial"/>
          <w:iCs/>
          <w:sz w:val="28"/>
          <w:szCs w:val="28"/>
        </w:rPr>
        <w:t xml:space="preserve">Por ello no queda otra opción jurídica que dar aplicación a lo establecido en </w:t>
      </w:r>
      <w:r w:rsidR="0058470D" w:rsidRPr="00034A03">
        <w:rPr>
          <w:rFonts w:ascii="Arial" w:hAnsi="Arial" w:cs="Arial"/>
          <w:iCs/>
          <w:sz w:val="28"/>
          <w:szCs w:val="28"/>
        </w:rPr>
        <w:t>el art. 317 del C.G.P.</w:t>
      </w:r>
      <w:r w:rsidRPr="00034A03">
        <w:rPr>
          <w:rFonts w:ascii="Arial" w:hAnsi="Arial" w:cs="Arial"/>
          <w:iCs/>
          <w:sz w:val="28"/>
          <w:szCs w:val="28"/>
        </w:rPr>
        <w:t xml:space="preserve"> y como consecuencia de lo anterior </w:t>
      </w:r>
      <w:r w:rsidR="0058470D" w:rsidRPr="00034A03">
        <w:rPr>
          <w:rFonts w:ascii="Arial" w:hAnsi="Arial" w:cs="Arial"/>
          <w:iCs/>
          <w:sz w:val="28"/>
          <w:szCs w:val="28"/>
        </w:rPr>
        <w:t xml:space="preserve">declarar la terminación del proceso por desistimiento tácito, </w:t>
      </w:r>
      <w:r w:rsidRPr="00034A03">
        <w:rPr>
          <w:rFonts w:ascii="Arial" w:hAnsi="Arial" w:cs="Arial"/>
          <w:iCs/>
          <w:sz w:val="28"/>
          <w:szCs w:val="28"/>
        </w:rPr>
        <w:t>ordenar el desglose de los documentos que sirvieron de base para la admisión de la misma, dejando las constancias del caso y</w:t>
      </w:r>
      <w:r w:rsidR="0088608B" w:rsidRPr="00034A03">
        <w:rPr>
          <w:rFonts w:ascii="Arial" w:hAnsi="Arial" w:cs="Arial"/>
          <w:iCs/>
          <w:sz w:val="28"/>
          <w:szCs w:val="28"/>
        </w:rPr>
        <w:t xml:space="preserve"> archivar de manera definitiva </w:t>
      </w:r>
      <w:r w:rsidRPr="00034A03">
        <w:rPr>
          <w:rFonts w:ascii="Arial" w:hAnsi="Arial" w:cs="Arial"/>
          <w:iCs/>
          <w:sz w:val="28"/>
          <w:szCs w:val="28"/>
        </w:rPr>
        <w:t>el proceso.</w:t>
      </w:r>
      <w:r w:rsidR="0058470D" w:rsidRPr="00034A03">
        <w:rPr>
          <w:rFonts w:ascii="Arial" w:hAnsi="Arial" w:cs="Arial"/>
          <w:iCs/>
          <w:sz w:val="28"/>
          <w:szCs w:val="28"/>
        </w:rPr>
        <w:t xml:space="preserve"> sin lugar a condena en costa por no encontrarse acreditadas.</w:t>
      </w:r>
    </w:p>
    <w:p w:rsidR="00BE1337" w:rsidRPr="00034A03" w:rsidRDefault="00BE1337" w:rsidP="00034A03">
      <w:pPr>
        <w:spacing w:line="240" w:lineRule="auto"/>
        <w:jc w:val="both"/>
        <w:rPr>
          <w:rFonts w:ascii="Arial" w:hAnsi="Arial" w:cs="Arial"/>
          <w:iCs/>
          <w:sz w:val="28"/>
          <w:szCs w:val="28"/>
        </w:rPr>
      </w:pPr>
      <w:r w:rsidRPr="00034A03">
        <w:rPr>
          <w:rFonts w:ascii="Arial" w:hAnsi="Arial" w:cs="Arial"/>
          <w:iCs/>
          <w:sz w:val="28"/>
          <w:szCs w:val="28"/>
        </w:rPr>
        <w:t>En mérito de lo expuesto, el Juzgado Promiscuo Municipal de Guataquí - Cundinamarca,</w:t>
      </w:r>
    </w:p>
    <w:p w:rsidR="00CE3830" w:rsidRPr="00034A03" w:rsidRDefault="00BE1337" w:rsidP="00034A03">
      <w:pPr>
        <w:spacing w:line="240" w:lineRule="auto"/>
        <w:jc w:val="center"/>
        <w:rPr>
          <w:rFonts w:ascii="Arial" w:hAnsi="Arial" w:cs="Arial"/>
          <w:b/>
          <w:bCs/>
          <w:iCs/>
          <w:sz w:val="28"/>
          <w:szCs w:val="28"/>
        </w:rPr>
      </w:pPr>
      <w:r w:rsidRPr="00034A03">
        <w:rPr>
          <w:rFonts w:ascii="Arial" w:hAnsi="Arial" w:cs="Arial"/>
          <w:b/>
          <w:bCs/>
          <w:iCs/>
          <w:sz w:val="28"/>
          <w:szCs w:val="28"/>
        </w:rPr>
        <w:t xml:space="preserve">R E S U E L V </w:t>
      </w:r>
      <w:r w:rsidR="0088608B" w:rsidRPr="00034A03">
        <w:rPr>
          <w:rFonts w:ascii="Arial" w:hAnsi="Arial" w:cs="Arial"/>
          <w:b/>
          <w:bCs/>
          <w:iCs/>
          <w:sz w:val="28"/>
          <w:szCs w:val="28"/>
        </w:rPr>
        <w:t>E:</w:t>
      </w:r>
    </w:p>
    <w:p w:rsidR="00CE3830" w:rsidRPr="00034A03" w:rsidRDefault="00CE3830" w:rsidP="00034A03">
      <w:pPr>
        <w:spacing w:line="240" w:lineRule="auto"/>
        <w:jc w:val="center"/>
        <w:rPr>
          <w:rFonts w:ascii="Arial" w:hAnsi="Arial" w:cs="Arial"/>
          <w:b/>
          <w:bCs/>
          <w:iCs/>
          <w:sz w:val="28"/>
          <w:szCs w:val="28"/>
        </w:rPr>
      </w:pPr>
    </w:p>
    <w:p w:rsidR="00BE1337" w:rsidRDefault="003069D3" w:rsidP="005C09E3">
      <w:pPr>
        <w:spacing w:after="0" w:line="240" w:lineRule="auto"/>
        <w:jc w:val="both"/>
        <w:rPr>
          <w:rFonts w:ascii="Arial" w:hAnsi="Arial" w:cs="Arial"/>
          <w:iCs/>
          <w:sz w:val="28"/>
          <w:szCs w:val="28"/>
        </w:rPr>
      </w:pPr>
      <w:r w:rsidRPr="00034A03">
        <w:rPr>
          <w:rFonts w:ascii="Arial" w:hAnsi="Arial" w:cs="Arial"/>
          <w:b/>
          <w:bCs/>
          <w:iCs/>
          <w:sz w:val="28"/>
          <w:szCs w:val="28"/>
        </w:rPr>
        <w:t>PRIMERO</w:t>
      </w:r>
      <w:r w:rsidRPr="00034A03">
        <w:rPr>
          <w:rFonts w:ascii="Arial" w:hAnsi="Arial" w:cs="Arial"/>
          <w:bCs/>
          <w:iCs/>
          <w:sz w:val="28"/>
          <w:szCs w:val="28"/>
        </w:rPr>
        <w:t>:</w:t>
      </w:r>
      <w:r w:rsidR="00BE1337" w:rsidRPr="00034A03">
        <w:rPr>
          <w:rFonts w:ascii="Arial" w:hAnsi="Arial" w:cs="Arial"/>
          <w:bCs/>
          <w:iCs/>
          <w:sz w:val="28"/>
          <w:szCs w:val="28"/>
        </w:rPr>
        <w:t xml:space="preserve"> </w:t>
      </w:r>
      <w:r w:rsidR="0058470D" w:rsidRPr="00034A03">
        <w:rPr>
          <w:rFonts w:ascii="Arial" w:hAnsi="Arial" w:cs="Arial"/>
          <w:bCs/>
          <w:iCs/>
          <w:sz w:val="28"/>
          <w:szCs w:val="28"/>
        </w:rPr>
        <w:t>Declarar la terminación del proceso por desistimiento tácito de la demanda</w:t>
      </w:r>
      <w:r w:rsidR="00AC5DD7">
        <w:rPr>
          <w:rFonts w:ascii="Arial" w:hAnsi="Arial" w:cs="Arial"/>
          <w:bCs/>
          <w:iCs/>
          <w:sz w:val="28"/>
          <w:szCs w:val="28"/>
        </w:rPr>
        <w:t xml:space="preserve"> ejecutiva</w:t>
      </w:r>
      <w:r w:rsidR="00BE1337" w:rsidRPr="00034A03">
        <w:rPr>
          <w:rFonts w:ascii="Arial" w:hAnsi="Arial" w:cs="Arial"/>
          <w:iCs/>
          <w:sz w:val="28"/>
          <w:szCs w:val="28"/>
        </w:rPr>
        <w:t xml:space="preserve"> presentada por</w:t>
      </w:r>
      <w:r w:rsidRPr="00034A03">
        <w:rPr>
          <w:rFonts w:ascii="Arial" w:hAnsi="Arial" w:cs="Arial"/>
          <w:iCs/>
          <w:sz w:val="28"/>
          <w:szCs w:val="28"/>
        </w:rPr>
        <w:t xml:space="preserve"> </w:t>
      </w:r>
      <w:r w:rsidR="005C09E3" w:rsidRPr="005C09E3">
        <w:rPr>
          <w:rFonts w:ascii="Arial" w:hAnsi="Arial" w:cs="Arial"/>
          <w:sz w:val="28"/>
          <w:szCs w:val="28"/>
        </w:rPr>
        <w:t>ANA PAOLA MELO MEDINA</w:t>
      </w:r>
      <w:r w:rsidR="005C09E3">
        <w:rPr>
          <w:rFonts w:ascii="Arial" w:hAnsi="Arial" w:cs="Arial"/>
          <w:sz w:val="28"/>
          <w:szCs w:val="28"/>
        </w:rPr>
        <w:t xml:space="preserve"> a través de apoderado judicial en contra de </w:t>
      </w:r>
      <w:r w:rsidR="005C09E3" w:rsidRPr="005C09E3">
        <w:rPr>
          <w:rFonts w:ascii="Arial" w:hAnsi="Arial" w:cs="Arial"/>
          <w:sz w:val="28"/>
          <w:szCs w:val="28"/>
        </w:rPr>
        <w:t>CLARA LILIANA  RODRIGUEZ ESPINOSA</w:t>
      </w:r>
      <w:r w:rsidR="005C09E3">
        <w:rPr>
          <w:rFonts w:ascii="Arial" w:hAnsi="Arial" w:cs="Arial"/>
          <w:sz w:val="28"/>
          <w:szCs w:val="28"/>
        </w:rPr>
        <w:t xml:space="preserve"> </w:t>
      </w:r>
      <w:r w:rsidR="00BE1337" w:rsidRPr="00034A03">
        <w:rPr>
          <w:rFonts w:ascii="Arial" w:hAnsi="Arial" w:cs="Arial"/>
          <w:iCs/>
          <w:sz w:val="28"/>
          <w:szCs w:val="28"/>
        </w:rPr>
        <w:t xml:space="preserve">y disponer la terminación del proceso de conformidad a lo dispuesto en </w:t>
      </w:r>
      <w:r w:rsidR="0058470D" w:rsidRPr="00034A03">
        <w:rPr>
          <w:rFonts w:ascii="Arial" w:hAnsi="Arial" w:cs="Arial"/>
          <w:iCs/>
          <w:sz w:val="28"/>
          <w:szCs w:val="28"/>
        </w:rPr>
        <w:t>el art. 317 del C.G.P..</w:t>
      </w:r>
      <w:r w:rsidR="00BE1337" w:rsidRPr="00034A03">
        <w:rPr>
          <w:rFonts w:ascii="Arial" w:hAnsi="Arial" w:cs="Arial"/>
          <w:iCs/>
          <w:sz w:val="28"/>
          <w:szCs w:val="28"/>
        </w:rPr>
        <w:t xml:space="preserve"> y las razones expuestas en el cuerpo de esta determinación</w:t>
      </w:r>
      <w:r w:rsidR="00CE3830" w:rsidRPr="00034A03">
        <w:rPr>
          <w:rFonts w:ascii="Arial" w:hAnsi="Arial" w:cs="Arial"/>
          <w:iCs/>
          <w:sz w:val="28"/>
          <w:szCs w:val="28"/>
        </w:rPr>
        <w:t>.</w:t>
      </w:r>
    </w:p>
    <w:p w:rsidR="005C09E3" w:rsidRPr="00034A03" w:rsidRDefault="005C09E3" w:rsidP="005C09E3">
      <w:pPr>
        <w:spacing w:after="0" w:line="240" w:lineRule="auto"/>
        <w:jc w:val="both"/>
        <w:rPr>
          <w:rFonts w:ascii="Arial" w:hAnsi="Arial" w:cs="Arial"/>
          <w:b/>
          <w:bCs/>
          <w:iCs/>
          <w:sz w:val="28"/>
          <w:szCs w:val="28"/>
        </w:rPr>
      </w:pPr>
      <w:bookmarkStart w:id="0" w:name="_GoBack"/>
      <w:bookmarkEnd w:id="0"/>
    </w:p>
    <w:p w:rsidR="00BE1337" w:rsidRPr="00034A03" w:rsidRDefault="003069D3" w:rsidP="00034A03">
      <w:pPr>
        <w:spacing w:line="240" w:lineRule="auto"/>
        <w:jc w:val="both"/>
        <w:rPr>
          <w:rFonts w:ascii="Arial" w:hAnsi="Arial" w:cs="Arial"/>
          <w:iCs/>
          <w:sz w:val="28"/>
          <w:szCs w:val="28"/>
        </w:rPr>
      </w:pPr>
      <w:r w:rsidRPr="00034A03">
        <w:rPr>
          <w:rFonts w:ascii="Arial" w:hAnsi="Arial" w:cs="Arial"/>
          <w:b/>
          <w:iCs/>
          <w:sz w:val="28"/>
          <w:szCs w:val="28"/>
        </w:rPr>
        <w:t>SEGUNDO:</w:t>
      </w:r>
      <w:r w:rsidR="00BE1337" w:rsidRPr="00034A03">
        <w:rPr>
          <w:rFonts w:ascii="Arial" w:hAnsi="Arial" w:cs="Arial"/>
          <w:b/>
          <w:iCs/>
          <w:sz w:val="28"/>
          <w:szCs w:val="28"/>
        </w:rPr>
        <w:t xml:space="preserve"> </w:t>
      </w:r>
      <w:r w:rsidR="00BE1337" w:rsidRPr="00034A03">
        <w:rPr>
          <w:rFonts w:ascii="Arial" w:hAnsi="Arial" w:cs="Arial"/>
          <w:iCs/>
          <w:sz w:val="28"/>
          <w:szCs w:val="28"/>
        </w:rPr>
        <w:t>Como consecuencia de lo anterior</w:t>
      </w:r>
      <w:r w:rsidR="00BE1337" w:rsidRPr="00034A03">
        <w:rPr>
          <w:rFonts w:ascii="Arial" w:hAnsi="Arial" w:cs="Arial"/>
          <w:b/>
          <w:iCs/>
          <w:sz w:val="28"/>
          <w:szCs w:val="28"/>
        </w:rPr>
        <w:t xml:space="preserve"> </w:t>
      </w:r>
      <w:r w:rsidR="00BE1337" w:rsidRPr="00034A03">
        <w:rPr>
          <w:rFonts w:ascii="Arial" w:hAnsi="Arial" w:cs="Arial"/>
          <w:iCs/>
          <w:sz w:val="28"/>
          <w:szCs w:val="28"/>
        </w:rPr>
        <w:t>ordenar el desglose de los documentos que sirvieron de base para la admisión de la demanda, dejando las constancias del caso</w:t>
      </w:r>
      <w:r w:rsidR="0058470D" w:rsidRPr="00034A03">
        <w:rPr>
          <w:rFonts w:ascii="Arial" w:hAnsi="Arial" w:cs="Arial"/>
          <w:iCs/>
          <w:sz w:val="28"/>
          <w:szCs w:val="28"/>
        </w:rPr>
        <w:t>, sin lugar a condena en costa por no encontrarse acreditadas.</w:t>
      </w:r>
    </w:p>
    <w:p w:rsidR="00AC5DD7" w:rsidRDefault="00BE1337" w:rsidP="00034A03">
      <w:pPr>
        <w:spacing w:line="240" w:lineRule="auto"/>
        <w:jc w:val="both"/>
        <w:rPr>
          <w:rFonts w:ascii="Arial" w:hAnsi="Arial" w:cs="Arial"/>
          <w:iCs/>
          <w:sz w:val="28"/>
          <w:szCs w:val="28"/>
        </w:rPr>
      </w:pPr>
      <w:r w:rsidRPr="00034A03">
        <w:rPr>
          <w:rFonts w:ascii="Arial" w:hAnsi="Arial" w:cs="Arial"/>
          <w:b/>
          <w:iCs/>
          <w:sz w:val="28"/>
          <w:szCs w:val="28"/>
        </w:rPr>
        <w:t>TERCERO</w:t>
      </w:r>
      <w:r w:rsidRPr="00034A03">
        <w:rPr>
          <w:rFonts w:ascii="Arial" w:hAnsi="Arial" w:cs="Arial"/>
          <w:iCs/>
          <w:sz w:val="28"/>
          <w:szCs w:val="28"/>
        </w:rPr>
        <w:t>.</w:t>
      </w:r>
      <w:r w:rsidR="00AC5DD7">
        <w:rPr>
          <w:rFonts w:ascii="Arial" w:hAnsi="Arial" w:cs="Arial"/>
          <w:iCs/>
          <w:sz w:val="28"/>
          <w:szCs w:val="28"/>
        </w:rPr>
        <w:t xml:space="preserve"> Levantar las medidas cautelares que se hayan decretado en el presente proceso</w:t>
      </w:r>
    </w:p>
    <w:p w:rsidR="00BE1337" w:rsidRPr="00034A03" w:rsidRDefault="00AC5DD7" w:rsidP="00034A03">
      <w:pPr>
        <w:spacing w:line="240" w:lineRule="auto"/>
        <w:jc w:val="both"/>
        <w:rPr>
          <w:rFonts w:ascii="Arial" w:hAnsi="Arial" w:cs="Arial"/>
          <w:iCs/>
          <w:sz w:val="28"/>
          <w:szCs w:val="28"/>
        </w:rPr>
      </w:pPr>
      <w:r w:rsidRPr="00AC5DD7">
        <w:rPr>
          <w:rFonts w:ascii="Arial" w:hAnsi="Arial" w:cs="Arial"/>
          <w:b/>
          <w:iCs/>
          <w:sz w:val="28"/>
          <w:szCs w:val="28"/>
        </w:rPr>
        <w:t>CU</w:t>
      </w:r>
      <w:r>
        <w:rPr>
          <w:rFonts w:ascii="Arial" w:hAnsi="Arial" w:cs="Arial"/>
          <w:b/>
          <w:iCs/>
          <w:sz w:val="28"/>
          <w:szCs w:val="28"/>
        </w:rPr>
        <w:t>A</w:t>
      </w:r>
      <w:r w:rsidRPr="00AC5DD7">
        <w:rPr>
          <w:rFonts w:ascii="Arial" w:hAnsi="Arial" w:cs="Arial"/>
          <w:b/>
          <w:iCs/>
          <w:sz w:val="28"/>
          <w:szCs w:val="28"/>
        </w:rPr>
        <w:t xml:space="preserve">RTO: </w:t>
      </w:r>
      <w:r w:rsidR="00BE1337" w:rsidRPr="00034A03">
        <w:rPr>
          <w:rFonts w:ascii="Arial" w:hAnsi="Arial" w:cs="Arial"/>
          <w:iCs/>
          <w:sz w:val="28"/>
          <w:szCs w:val="28"/>
        </w:rPr>
        <w:t xml:space="preserve"> En firme esta determinación archivar de manera </w:t>
      </w:r>
      <w:r w:rsidR="00CE3830" w:rsidRPr="00034A03">
        <w:rPr>
          <w:rFonts w:ascii="Arial" w:hAnsi="Arial" w:cs="Arial"/>
          <w:iCs/>
          <w:sz w:val="28"/>
          <w:szCs w:val="28"/>
        </w:rPr>
        <w:t>definitiva el</w:t>
      </w:r>
      <w:r w:rsidR="00BE1337" w:rsidRPr="00034A03">
        <w:rPr>
          <w:rFonts w:ascii="Arial" w:hAnsi="Arial" w:cs="Arial"/>
          <w:iCs/>
          <w:sz w:val="28"/>
          <w:szCs w:val="28"/>
        </w:rPr>
        <w:t xml:space="preserve"> proceso.</w:t>
      </w:r>
    </w:p>
    <w:p w:rsidR="00BE1337" w:rsidRPr="00034A03" w:rsidRDefault="00BE1337" w:rsidP="00034A03">
      <w:pPr>
        <w:spacing w:line="240" w:lineRule="auto"/>
        <w:jc w:val="both"/>
        <w:rPr>
          <w:rFonts w:ascii="Arial" w:hAnsi="Arial" w:cs="Arial"/>
          <w:b/>
          <w:bCs/>
          <w:iCs/>
          <w:sz w:val="28"/>
          <w:szCs w:val="28"/>
        </w:rPr>
      </w:pPr>
      <w:r w:rsidRPr="00034A03">
        <w:rPr>
          <w:rFonts w:ascii="Arial" w:hAnsi="Arial" w:cs="Arial"/>
          <w:b/>
          <w:bCs/>
          <w:iCs/>
          <w:sz w:val="28"/>
          <w:szCs w:val="28"/>
        </w:rPr>
        <w:t>N</w:t>
      </w:r>
      <w:r w:rsidR="00CE3830" w:rsidRPr="00034A03">
        <w:rPr>
          <w:rFonts w:ascii="Arial" w:hAnsi="Arial" w:cs="Arial"/>
          <w:b/>
          <w:bCs/>
          <w:iCs/>
          <w:sz w:val="28"/>
          <w:szCs w:val="28"/>
        </w:rPr>
        <w:t xml:space="preserve"> </w:t>
      </w:r>
      <w:r w:rsidRPr="00034A03">
        <w:rPr>
          <w:rFonts w:ascii="Arial" w:hAnsi="Arial" w:cs="Arial"/>
          <w:b/>
          <w:bCs/>
          <w:iCs/>
          <w:sz w:val="28"/>
          <w:szCs w:val="28"/>
        </w:rPr>
        <w:t>O</w:t>
      </w:r>
      <w:r w:rsidR="00CE3830" w:rsidRPr="00034A03">
        <w:rPr>
          <w:rFonts w:ascii="Arial" w:hAnsi="Arial" w:cs="Arial"/>
          <w:b/>
          <w:bCs/>
          <w:iCs/>
          <w:sz w:val="28"/>
          <w:szCs w:val="28"/>
        </w:rPr>
        <w:t xml:space="preserve"> </w:t>
      </w:r>
      <w:r w:rsidRPr="00034A03">
        <w:rPr>
          <w:rFonts w:ascii="Arial" w:hAnsi="Arial" w:cs="Arial"/>
          <w:b/>
          <w:bCs/>
          <w:iCs/>
          <w:sz w:val="28"/>
          <w:szCs w:val="28"/>
        </w:rPr>
        <w:t>T</w:t>
      </w:r>
      <w:r w:rsidR="00CE3830" w:rsidRPr="00034A03">
        <w:rPr>
          <w:rFonts w:ascii="Arial" w:hAnsi="Arial" w:cs="Arial"/>
          <w:b/>
          <w:bCs/>
          <w:iCs/>
          <w:sz w:val="28"/>
          <w:szCs w:val="28"/>
        </w:rPr>
        <w:t xml:space="preserve"> </w:t>
      </w:r>
      <w:r w:rsidRPr="00034A03">
        <w:rPr>
          <w:rFonts w:ascii="Arial" w:hAnsi="Arial" w:cs="Arial"/>
          <w:b/>
          <w:bCs/>
          <w:iCs/>
          <w:sz w:val="28"/>
          <w:szCs w:val="28"/>
        </w:rPr>
        <w:t>I</w:t>
      </w:r>
      <w:r w:rsidR="00CE3830" w:rsidRPr="00034A03">
        <w:rPr>
          <w:rFonts w:ascii="Arial" w:hAnsi="Arial" w:cs="Arial"/>
          <w:b/>
          <w:bCs/>
          <w:iCs/>
          <w:sz w:val="28"/>
          <w:szCs w:val="28"/>
        </w:rPr>
        <w:t xml:space="preserve"> </w:t>
      </w:r>
      <w:r w:rsidRPr="00034A03">
        <w:rPr>
          <w:rFonts w:ascii="Arial" w:hAnsi="Arial" w:cs="Arial"/>
          <w:b/>
          <w:bCs/>
          <w:iCs/>
          <w:sz w:val="28"/>
          <w:szCs w:val="28"/>
        </w:rPr>
        <w:t>F</w:t>
      </w:r>
      <w:r w:rsidR="00CE3830" w:rsidRPr="00034A03">
        <w:rPr>
          <w:rFonts w:ascii="Arial" w:hAnsi="Arial" w:cs="Arial"/>
          <w:b/>
          <w:bCs/>
          <w:iCs/>
          <w:sz w:val="28"/>
          <w:szCs w:val="28"/>
        </w:rPr>
        <w:t xml:space="preserve"> </w:t>
      </w:r>
      <w:r w:rsidRPr="00034A03">
        <w:rPr>
          <w:rFonts w:ascii="Arial" w:hAnsi="Arial" w:cs="Arial"/>
          <w:b/>
          <w:bCs/>
          <w:iCs/>
          <w:sz w:val="28"/>
          <w:szCs w:val="28"/>
        </w:rPr>
        <w:t>I</w:t>
      </w:r>
      <w:r w:rsidR="00CE3830" w:rsidRPr="00034A03">
        <w:rPr>
          <w:rFonts w:ascii="Arial" w:hAnsi="Arial" w:cs="Arial"/>
          <w:b/>
          <w:bCs/>
          <w:iCs/>
          <w:sz w:val="28"/>
          <w:szCs w:val="28"/>
        </w:rPr>
        <w:t xml:space="preserve"> </w:t>
      </w:r>
      <w:r w:rsidRPr="00034A03">
        <w:rPr>
          <w:rFonts w:ascii="Arial" w:hAnsi="Arial" w:cs="Arial"/>
          <w:b/>
          <w:bCs/>
          <w:iCs/>
          <w:sz w:val="28"/>
          <w:szCs w:val="28"/>
        </w:rPr>
        <w:t>Q</w:t>
      </w:r>
      <w:r w:rsidR="00CE3830" w:rsidRPr="00034A03">
        <w:rPr>
          <w:rFonts w:ascii="Arial" w:hAnsi="Arial" w:cs="Arial"/>
          <w:b/>
          <w:bCs/>
          <w:iCs/>
          <w:sz w:val="28"/>
          <w:szCs w:val="28"/>
        </w:rPr>
        <w:t xml:space="preserve"> </w:t>
      </w:r>
      <w:r w:rsidRPr="00034A03">
        <w:rPr>
          <w:rFonts w:ascii="Arial" w:hAnsi="Arial" w:cs="Arial"/>
          <w:b/>
          <w:bCs/>
          <w:iCs/>
          <w:sz w:val="28"/>
          <w:szCs w:val="28"/>
        </w:rPr>
        <w:t>U</w:t>
      </w:r>
      <w:r w:rsidR="00CE3830" w:rsidRPr="00034A03">
        <w:rPr>
          <w:rFonts w:ascii="Arial" w:hAnsi="Arial" w:cs="Arial"/>
          <w:b/>
          <w:bCs/>
          <w:iCs/>
          <w:sz w:val="28"/>
          <w:szCs w:val="28"/>
        </w:rPr>
        <w:t xml:space="preserve"> </w:t>
      </w:r>
      <w:r w:rsidRPr="00034A03">
        <w:rPr>
          <w:rFonts w:ascii="Arial" w:hAnsi="Arial" w:cs="Arial"/>
          <w:b/>
          <w:bCs/>
          <w:iCs/>
          <w:sz w:val="28"/>
          <w:szCs w:val="28"/>
        </w:rPr>
        <w:t>E</w:t>
      </w:r>
      <w:r w:rsidR="00CE3830" w:rsidRPr="00034A03">
        <w:rPr>
          <w:rFonts w:ascii="Arial" w:hAnsi="Arial" w:cs="Arial"/>
          <w:b/>
          <w:bCs/>
          <w:iCs/>
          <w:sz w:val="28"/>
          <w:szCs w:val="28"/>
        </w:rPr>
        <w:t xml:space="preserve"> </w:t>
      </w:r>
      <w:r w:rsidRPr="00034A03">
        <w:rPr>
          <w:rFonts w:ascii="Arial" w:hAnsi="Arial" w:cs="Arial"/>
          <w:b/>
          <w:bCs/>
          <w:iCs/>
          <w:sz w:val="28"/>
          <w:szCs w:val="28"/>
        </w:rPr>
        <w:t>S</w:t>
      </w:r>
      <w:r w:rsidR="00CE3830" w:rsidRPr="00034A03">
        <w:rPr>
          <w:rFonts w:ascii="Arial" w:hAnsi="Arial" w:cs="Arial"/>
          <w:b/>
          <w:bCs/>
          <w:iCs/>
          <w:sz w:val="28"/>
          <w:szCs w:val="28"/>
        </w:rPr>
        <w:t xml:space="preserve"> </w:t>
      </w:r>
      <w:r w:rsidRPr="00034A03">
        <w:rPr>
          <w:rFonts w:ascii="Arial" w:hAnsi="Arial" w:cs="Arial"/>
          <w:b/>
          <w:bCs/>
          <w:iCs/>
          <w:sz w:val="28"/>
          <w:szCs w:val="28"/>
        </w:rPr>
        <w:t>E</w:t>
      </w:r>
      <w:r w:rsidR="00CE3830" w:rsidRPr="00034A03">
        <w:rPr>
          <w:rFonts w:ascii="Arial" w:hAnsi="Arial" w:cs="Arial"/>
          <w:b/>
          <w:bCs/>
          <w:iCs/>
          <w:sz w:val="28"/>
          <w:szCs w:val="28"/>
        </w:rPr>
        <w:t>,</w:t>
      </w:r>
      <w:r w:rsidRPr="00034A03">
        <w:rPr>
          <w:rFonts w:ascii="Arial" w:hAnsi="Arial" w:cs="Arial"/>
          <w:b/>
          <w:bCs/>
          <w:iCs/>
          <w:sz w:val="28"/>
          <w:szCs w:val="28"/>
        </w:rPr>
        <w:t xml:space="preserve"> </w:t>
      </w:r>
    </w:p>
    <w:p w:rsidR="00CE3830" w:rsidRPr="00034A03" w:rsidRDefault="00CE3830" w:rsidP="00034A03">
      <w:pPr>
        <w:spacing w:line="240" w:lineRule="auto"/>
        <w:jc w:val="both"/>
        <w:rPr>
          <w:rFonts w:ascii="Arial" w:hAnsi="Arial" w:cs="Arial"/>
          <w:b/>
          <w:sz w:val="28"/>
          <w:szCs w:val="28"/>
        </w:rPr>
      </w:pPr>
      <w:r w:rsidRPr="00034A03">
        <w:rPr>
          <w:rFonts w:ascii="Arial" w:hAnsi="Arial" w:cs="Arial"/>
          <w:b/>
          <w:sz w:val="28"/>
          <w:szCs w:val="28"/>
        </w:rPr>
        <w:t>El Juez,</w:t>
      </w:r>
    </w:p>
    <w:p w:rsidR="00CE3830" w:rsidRPr="00034A03" w:rsidRDefault="00CE3830" w:rsidP="00034A03">
      <w:pPr>
        <w:spacing w:line="240" w:lineRule="auto"/>
        <w:rPr>
          <w:b/>
          <w:sz w:val="28"/>
          <w:szCs w:val="28"/>
        </w:rPr>
      </w:pPr>
      <w:r w:rsidRPr="00034A03">
        <w:rPr>
          <w:noProof/>
          <w:sz w:val="28"/>
          <w:szCs w:val="28"/>
          <w:lang w:eastAsia="es-CO"/>
        </w:rPr>
        <w:t xml:space="preserve">           </w:t>
      </w:r>
      <w:r w:rsidR="00034A03">
        <w:rPr>
          <w:noProof/>
          <w:sz w:val="28"/>
          <w:szCs w:val="28"/>
          <w:lang w:eastAsia="es-CO"/>
        </w:rPr>
        <w:t xml:space="preserve">                           </w:t>
      </w:r>
      <w:r w:rsidRPr="00034A03">
        <w:rPr>
          <w:noProof/>
          <w:sz w:val="28"/>
          <w:szCs w:val="28"/>
          <w:lang w:val="en-US"/>
        </w:rPr>
        <w:drawing>
          <wp:inline distT="0" distB="0" distL="0" distR="0">
            <wp:extent cx="2813050" cy="189865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3050" cy="1898650"/>
                    </a:xfrm>
                    <a:prstGeom prst="rect">
                      <a:avLst/>
                    </a:prstGeom>
                    <a:noFill/>
                    <a:ln>
                      <a:noFill/>
                    </a:ln>
                  </pic:spPr>
                </pic:pic>
              </a:graphicData>
            </a:graphic>
          </wp:inline>
        </w:drawing>
      </w:r>
    </w:p>
    <w:p w:rsidR="00BE1337" w:rsidRPr="00034A03" w:rsidRDefault="00BE1337" w:rsidP="00034A03">
      <w:pPr>
        <w:widowControl w:val="0"/>
        <w:tabs>
          <w:tab w:val="left" w:pos="7262"/>
        </w:tabs>
        <w:autoSpaceDE w:val="0"/>
        <w:autoSpaceDN w:val="0"/>
        <w:adjustRightInd w:val="0"/>
        <w:spacing w:after="0" w:line="240" w:lineRule="auto"/>
        <w:jc w:val="center"/>
        <w:rPr>
          <w:rFonts w:ascii="Arial" w:hAnsi="Arial" w:cs="Arial"/>
          <w:sz w:val="28"/>
          <w:szCs w:val="28"/>
        </w:rPr>
      </w:pPr>
    </w:p>
    <w:sectPr w:rsidR="00BE1337" w:rsidRPr="00034A03" w:rsidSect="00AC5DD7">
      <w:pgSz w:w="12242" w:h="18722" w:code="14"/>
      <w:pgMar w:top="1531" w:right="1418" w:bottom="153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CE5" w:rsidRDefault="00B92CE5" w:rsidP="008B48D2">
      <w:pPr>
        <w:spacing w:after="0" w:line="240" w:lineRule="auto"/>
      </w:pPr>
      <w:r>
        <w:separator/>
      </w:r>
    </w:p>
  </w:endnote>
  <w:endnote w:type="continuationSeparator" w:id="0">
    <w:p w:rsidR="00B92CE5" w:rsidRDefault="00B92CE5" w:rsidP="008B4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CE5" w:rsidRDefault="00B92CE5" w:rsidP="008B48D2">
      <w:pPr>
        <w:spacing w:after="0" w:line="240" w:lineRule="auto"/>
      </w:pPr>
      <w:r>
        <w:separator/>
      </w:r>
    </w:p>
  </w:footnote>
  <w:footnote w:type="continuationSeparator" w:id="0">
    <w:p w:rsidR="00B92CE5" w:rsidRDefault="00B92CE5" w:rsidP="008B48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8252E"/>
    <w:multiLevelType w:val="hybridMultilevel"/>
    <w:tmpl w:val="1E6EBB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B9714C9"/>
    <w:multiLevelType w:val="hybridMultilevel"/>
    <w:tmpl w:val="5454A9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EDF6251"/>
    <w:multiLevelType w:val="hybridMultilevel"/>
    <w:tmpl w:val="79A4F1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F6B460B"/>
    <w:multiLevelType w:val="hybridMultilevel"/>
    <w:tmpl w:val="1554BC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D2"/>
    <w:rsid w:val="00002AE6"/>
    <w:rsid w:val="000038A6"/>
    <w:rsid w:val="00005E2B"/>
    <w:rsid w:val="0001548E"/>
    <w:rsid w:val="000177CD"/>
    <w:rsid w:val="0002197D"/>
    <w:rsid w:val="00027269"/>
    <w:rsid w:val="0003095A"/>
    <w:rsid w:val="00030BE3"/>
    <w:rsid w:val="00032C7E"/>
    <w:rsid w:val="00034A03"/>
    <w:rsid w:val="000578CA"/>
    <w:rsid w:val="000841A9"/>
    <w:rsid w:val="000851C5"/>
    <w:rsid w:val="00093C4F"/>
    <w:rsid w:val="000A0363"/>
    <w:rsid w:val="000A39E0"/>
    <w:rsid w:val="000B09E5"/>
    <w:rsid w:val="000B779C"/>
    <w:rsid w:val="000C51D1"/>
    <w:rsid w:val="000D2481"/>
    <w:rsid w:val="000E35A4"/>
    <w:rsid w:val="000F654E"/>
    <w:rsid w:val="00102461"/>
    <w:rsid w:val="00114DE3"/>
    <w:rsid w:val="00130A22"/>
    <w:rsid w:val="001348B5"/>
    <w:rsid w:val="001439BF"/>
    <w:rsid w:val="00143E55"/>
    <w:rsid w:val="0015104E"/>
    <w:rsid w:val="00162D83"/>
    <w:rsid w:val="001635F0"/>
    <w:rsid w:val="00164165"/>
    <w:rsid w:val="00170C48"/>
    <w:rsid w:val="001717AD"/>
    <w:rsid w:val="00174C4E"/>
    <w:rsid w:val="00176626"/>
    <w:rsid w:val="00176D13"/>
    <w:rsid w:val="00194551"/>
    <w:rsid w:val="001A6309"/>
    <w:rsid w:val="001A7CCF"/>
    <w:rsid w:val="001B4481"/>
    <w:rsid w:val="001B5B32"/>
    <w:rsid w:val="001E5F97"/>
    <w:rsid w:val="001F2433"/>
    <w:rsid w:val="001F64FB"/>
    <w:rsid w:val="00201ABF"/>
    <w:rsid w:val="0020410E"/>
    <w:rsid w:val="0020484E"/>
    <w:rsid w:val="00205EC0"/>
    <w:rsid w:val="00222CC8"/>
    <w:rsid w:val="00237555"/>
    <w:rsid w:val="00255398"/>
    <w:rsid w:val="00261135"/>
    <w:rsid w:val="002631D7"/>
    <w:rsid w:val="00266B08"/>
    <w:rsid w:val="00271571"/>
    <w:rsid w:val="00272BA1"/>
    <w:rsid w:val="00272F84"/>
    <w:rsid w:val="002731F5"/>
    <w:rsid w:val="00276ADC"/>
    <w:rsid w:val="00277775"/>
    <w:rsid w:val="00277E7B"/>
    <w:rsid w:val="002812EC"/>
    <w:rsid w:val="002901BC"/>
    <w:rsid w:val="00294A78"/>
    <w:rsid w:val="00296B98"/>
    <w:rsid w:val="002B58D9"/>
    <w:rsid w:val="002B66F2"/>
    <w:rsid w:val="002D2037"/>
    <w:rsid w:val="002E15D0"/>
    <w:rsid w:val="002E5251"/>
    <w:rsid w:val="002F47F6"/>
    <w:rsid w:val="00300CF2"/>
    <w:rsid w:val="003069D3"/>
    <w:rsid w:val="003100A2"/>
    <w:rsid w:val="00313B73"/>
    <w:rsid w:val="00314923"/>
    <w:rsid w:val="003318E2"/>
    <w:rsid w:val="003408DC"/>
    <w:rsid w:val="00347492"/>
    <w:rsid w:val="00350FBA"/>
    <w:rsid w:val="0037788B"/>
    <w:rsid w:val="00385EAF"/>
    <w:rsid w:val="00394CF1"/>
    <w:rsid w:val="003A1EE3"/>
    <w:rsid w:val="003B740E"/>
    <w:rsid w:val="003C1914"/>
    <w:rsid w:val="003C19C5"/>
    <w:rsid w:val="003D75E8"/>
    <w:rsid w:val="003E1B47"/>
    <w:rsid w:val="003E2154"/>
    <w:rsid w:val="003E5C71"/>
    <w:rsid w:val="003E5E40"/>
    <w:rsid w:val="00413789"/>
    <w:rsid w:val="0041540B"/>
    <w:rsid w:val="00415851"/>
    <w:rsid w:val="00417564"/>
    <w:rsid w:val="0042257C"/>
    <w:rsid w:val="0043448F"/>
    <w:rsid w:val="00443C24"/>
    <w:rsid w:val="00452669"/>
    <w:rsid w:val="00463391"/>
    <w:rsid w:val="0046673E"/>
    <w:rsid w:val="00473974"/>
    <w:rsid w:val="00475A5E"/>
    <w:rsid w:val="004766DD"/>
    <w:rsid w:val="004972A8"/>
    <w:rsid w:val="004C6517"/>
    <w:rsid w:val="004C6E21"/>
    <w:rsid w:val="004C752E"/>
    <w:rsid w:val="004D3381"/>
    <w:rsid w:val="004D3E3F"/>
    <w:rsid w:val="004D46DF"/>
    <w:rsid w:val="004E5FF0"/>
    <w:rsid w:val="004F69D6"/>
    <w:rsid w:val="005045E2"/>
    <w:rsid w:val="005064C2"/>
    <w:rsid w:val="00512BD6"/>
    <w:rsid w:val="005203EF"/>
    <w:rsid w:val="00536E26"/>
    <w:rsid w:val="00551F93"/>
    <w:rsid w:val="00554887"/>
    <w:rsid w:val="00573384"/>
    <w:rsid w:val="005806F8"/>
    <w:rsid w:val="00583F59"/>
    <w:rsid w:val="0058470D"/>
    <w:rsid w:val="00597737"/>
    <w:rsid w:val="005B65AD"/>
    <w:rsid w:val="005B7EF2"/>
    <w:rsid w:val="005C09E3"/>
    <w:rsid w:val="005C39AC"/>
    <w:rsid w:val="005C6F23"/>
    <w:rsid w:val="005D0836"/>
    <w:rsid w:val="005D126F"/>
    <w:rsid w:val="005E7703"/>
    <w:rsid w:val="005F0FFC"/>
    <w:rsid w:val="00601375"/>
    <w:rsid w:val="00605D3F"/>
    <w:rsid w:val="006279B4"/>
    <w:rsid w:val="00630591"/>
    <w:rsid w:val="006355F3"/>
    <w:rsid w:val="00646B83"/>
    <w:rsid w:val="0065473B"/>
    <w:rsid w:val="006609B0"/>
    <w:rsid w:val="006619AC"/>
    <w:rsid w:val="00666F4C"/>
    <w:rsid w:val="00672C41"/>
    <w:rsid w:val="006748F2"/>
    <w:rsid w:val="00683DAF"/>
    <w:rsid w:val="006903DE"/>
    <w:rsid w:val="00693047"/>
    <w:rsid w:val="006A24D5"/>
    <w:rsid w:val="006B6826"/>
    <w:rsid w:val="006D7A3A"/>
    <w:rsid w:val="006E244D"/>
    <w:rsid w:val="00700FD9"/>
    <w:rsid w:val="00706165"/>
    <w:rsid w:val="00715527"/>
    <w:rsid w:val="00715F7B"/>
    <w:rsid w:val="00734EBA"/>
    <w:rsid w:val="0073764D"/>
    <w:rsid w:val="0074011F"/>
    <w:rsid w:val="00745CD6"/>
    <w:rsid w:val="00752258"/>
    <w:rsid w:val="0076054F"/>
    <w:rsid w:val="00761FB2"/>
    <w:rsid w:val="007671CD"/>
    <w:rsid w:val="007708AD"/>
    <w:rsid w:val="007875A2"/>
    <w:rsid w:val="0079379A"/>
    <w:rsid w:val="007B7ADA"/>
    <w:rsid w:val="007C651D"/>
    <w:rsid w:val="007E055B"/>
    <w:rsid w:val="007E5085"/>
    <w:rsid w:val="007F1C58"/>
    <w:rsid w:val="007F2717"/>
    <w:rsid w:val="00802E0E"/>
    <w:rsid w:val="00803F42"/>
    <w:rsid w:val="0081705B"/>
    <w:rsid w:val="00820226"/>
    <w:rsid w:val="00822063"/>
    <w:rsid w:val="00826B63"/>
    <w:rsid w:val="00831B2C"/>
    <w:rsid w:val="00854B17"/>
    <w:rsid w:val="008562B8"/>
    <w:rsid w:val="008626B2"/>
    <w:rsid w:val="0087788D"/>
    <w:rsid w:val="0088608B"/>
    <w:rsid w:val="0089606C"/>
    <w:rsid w:val="008A740C"/>
    <w:rsid w:val="008B406B"/>
    <w:rsid w:val="008B48D2"/>
    <w:rsid w:val="008C3C47"/>
    <w:rsid w:val="008C4B9D"/>
    <w:rsid w:val="008C5A29"/>
    <w:rsid w:val="008C79E5"/>
    <w:rsid w:val="008D66D3"/>
    <w:rsid w:val="008E0D53"/>
    <w:rsid w:val="008E1BCC"/>
    <w:rsid w:val="0090602E"/>
    <w:rsid w:val="00922390"/>
    <w:rsid w:val="00930AA3"/>
    <w:rsid w:val="00941CCC"/>
    <w:rsid w:val="009446F0"/>
    <w:rsid w:val="00955620"/>
    <w:rsid w:val="009610CE"/>
    <w:rsid w:val="00973A5C"/>
    <w:rsid w:val="00976B88"/>
    <w:rsid w:val="00980DAF"/>
    <w:rsid w:val="00981FEA"/>
    <w:rsid w:val="00986139"/>
    <w:rsid w:val="00987C43"/>
    <w:rsid w:val="00990F5F"/>
    <w:rsid w:val="009A322A"/>
    <w:rsid w:val="009A3E6C"/>
    <w:rsid w:val="009B0EFE"/>
    <w:rsid w:val="009D0C5F"/>
    <w:rsid w:val="009D185C"/>
    <w:rsid w:val="009D6C80"/>
    <w:rsid w:val="009E62F5"/>
    <w:rsid w:val="00A00D2C"/>
    <w:rsid w:val="00A11554"/>
    <w:rsid w:val="00A14E18"/>
    <w:rsid w:val="00A34F6F"/>
    <w:rsid w:val="00A45F8D"/>
    <w:rsid w:val="00A47891"/>
    <w:rsid w:val="00A60F65"/>
    <w:rsid w:val="00A629DA"/>
    <w:rsid w:val="00A641F5"/>
    <w:rsid w:val="00A65398"/>
    <w:rsid w:val="00A6568B"/>
    <w:rsid w:val="00A82AEC"/>
    <w:rsid w:val="00A846A6"/>
    <w:rsid w:val="00A95104"/>
    <w:rsid w:val="00A97878"/>
    <w:rsid w:val="00AA7E0A"/>
    <w:rsid w:val="00AB75F5"/>
    <w:rsid w:val="00AC0A53"/>
    <w:rsid w:val="00AC5DD7"/>
    <w:rsid w:val="00AD36FF"/>
    <w:rsid w:val="00AE054A"/>
    <w:rsid w:val="00B23636"/>
    <w:rsid w:val="00B26251"/>
    <w:rsid w:val="00B44792"/>
    <w:rsid w:val="00B57019"/>
    <w:rsid w:val="00B740AC"/>
    <w:rsid w:val="00B7652A"/>
    <w:rsid w:val="00B92CE5"/>
    <w:rsid w:val="00BA277F"/>
    <w:rsid w:val="00BA2848"/>
    <w:rsid w:val="00BA44FA"/>
    <w:rsid w:val="00BB358B"/>
    <w:rsid w:val="00BC57D0"/>
    <w:rsid w:val="00BD3F4F"/>
    <w:rsid w:val="00BE1337"/>
    <w:rsid w:val="00BE45D7"/>
    <w:rsid w:val="00BF4E8C"/>
    <w:rsid w:val="00C04EE0"/>
    <w:rsid w:val="00C06A4F"/>
    <w:rsid w:val="00C1242D"/>
    <w:rsid w:val="00C13F0B"/>
    <w:rsid w:val="00C2093E"/>
    <w:rsid w:val="00C21CE2"/>
    <w:rsid w:val="00C34EB0"/>
    <w:rsid w:val="00C42EA6"/>
    <w:rsid w:val="00C45359"/>
    <w:rsid w:val="00C45DAF"/>
    <w:rsid w:val="00C507CE"/>
    <w:rsid w:val="00C5320C"/>
    <w:rsid w:val="00C54AA8"/>
    <w:rsid w:val="00C56D48"/>
    <w:rsid w:val="00C57579"/>
    <w:rsid w:val="00C66A03"/>
    <w:rsid w:val="00C87BD1"/>
    <w:rsid w:val="00C91CC1"/>
    <w:rsid w:val="00C96E5A"/>
    <w:rsid w:val="00CB727A"/>
    <w:rsid w:val="00CE12D4"/>
    <w:rsid w:val="00CE3830"/>
    <w:rsid w:val="00CF20BA"/>
    <w:rsid w:val="00CF5BF8"/>
    <w:rsid w:val="00D00267"/>
    <w:rsid w:val="00D05ECB"/>
    <w:rsid w:val="00D12B60"/>
    <w:rsid w:val="00D169BE"/>
    <w:rsid w:val="00D26D08"/>
    <w:rsid w:val="00D37942"/>
    <w:rsid w:val="00D415A9"/>
    <w:rsid w:val="00D42749"/>
    <w:rsid w:val="00D46EBB"/>
    <w:rsid w:val="00D47CA6"/>
    <w:rsid w:val="00D52293"/>
    <w:rsid w:val="00D550D1"/>
    <w:rsid w:val="00D63FFA"/>
    <w:rsid w:val="00D664EB"/>
    <w:rsid w:val="00D76AF8"/>
    <w:rsid w:val="00DB0FBB"/>
    <w:rsid w:val="00DB1A8A"/>
    <w:rsid w:val="00DB1B78"/>
    <w:rsid w:val="00DB29FC"/>
    <w:rsid w:val="00DC06F3"/>
    <w:rsid w:val="00DC1048"/>
    <w:rsid w:val="00DC1C98"/>
    <w:rsid w:val="00DC3A57"/>
    <w:rsid w:val="00DD0C90"/>
    <w:rsid w:val="00DD2517"/>
    <w:rsid w:val="00DE3C38"/>
    <w:rsid w:val="00E308F1"/>
    <w:rsid w:val="00E35500"/>
    <w:rsid w:val="00E5077F"/>
    <w:rsid w:val="00E63EDA"/>
    <w:rsid w:val="00E805D9"/>
    <w:rsid w:val="00E806AF"/>
    <w:rsid w:val="00E806CE"/>
    <w:rsid w:val="00E81D8A"/>
    <w:rsid w:val="00E94FBF"/>
    <w:rsid w:val="00E97C84"/>
    <w:rsid w:val="00EA6A5C"/>
    <w:rsid w:val="00EB3B20"/>
    <w:rsid w:val="00EB676D"/>
    <w:rsid w:val="00ED4B75"/>
    <w:rsid w:val="00ED572C"/>
    <w:rsid w:val="00EE1DDA"/>
    <w:rsid w:val="00EE4576"/>
    <w:rsid w:val="00EE747D"/>
    <w:rsid w:val="00EE7922"/>
    <w:rsid w:val="00F035FE"/>
    <w:rsid w:val="00F04798"/>
    <w:rsid w:val="00F17679"/>
    <w:rsid w:val="00F210F8"/>
    <w:rsid w:val="00F228DD"/>
    <w:rsid w:val="00F31DA4"/>
    <w:rsid w:val="00F41542"/>
    <w:rsid w:val="00F570DC"/>
    <w:rsid w:val="00F61494"/>
    <w:rsid w:val="00F6296B"/>
    <w:rsid w:val="00F71C7E"/>
    <w:rsid w:val="00F7488E"/>
    <w:rsid w:val="00F8480A"/>
    <w:rsid w:val="00FB557A"/>
    <w:rsid w:val="00FC2D9C"/>
    <w:rsid w:val="00FE0E9C"/>
    <w:rsid w:val="00FE565A"/>
    <w:rsid w:val="00FF16B5"/>
    <w:rsid w:val="00FF4AC3"/>
    <w:rsid w:val="00FF55C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6F62"/>
  <w15:docId w15:val="{783132A8-F649-426F-AA59-FDE141E8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DA"/>
  </w:style>
  <w:style w:type="paragraph" w:styleId="Ttulo1">
    <w:name w:val="heading 1"/>
    <w:basedOn w:val="Normal"/>
    <w:next w:val="Normal"/>
    <w:link w:val="Ttulo1Car"/>
    <w:qFormat/>
    <w:rsid w:val="004D3E3F"/>
    <w:pPr>
      <w:keepNext/>
      <w:spacing w:after="0" w:line="240" w:lineRule="auto"/>
      <w:outlineLvl w:val="0"/>
    </w:pPr>
    <w:rPr>
      <w:rFonts w:ascii="Arial" w:eastAsia="Times New Roman" w:hAnsi="Arial" w:cs="Times New Roman"/>
      <w:sz w:val="24"/>
      <w:szCs w:val="20"/>
      <w:lang w:val="es-MX" w:eastAsia="es-ES"/>
    </w:rPr>
  </w:style>
  <w:style w:type="paragraph" w:styleId="Ttulo2">
    <w:name w:val="heading 2"/>
    <w:basedOn w:val="Normal"/>
    <w:next w:val="Normal"/>
    <w:link w:val="Ttulo2Car"/>
    <w:uiPriority w:val="9"/>
    <w:semiHidden/>
    <w:unhideWhenUsed/>
    <w:qFormat/>
    <w:rsid w:val="00BE13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48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8D2"/>
    <w:rPr>
      <w:rFonts w:ascii="Tahoma" w:hAnsi="Tahoma" w:cs="Tahoma"/>
      <w:sz w:val="16"/>
      <w:szCs w:val="16"/>
    </w:rPr>
  </w:style>
  <w:style w:type="paragraph" w:styleId="Encabezado">
    <w:name w:val="header"/>
    <w:basedOn w:val="Normal"/>
    <w:link w:val="EncabezadoCar"/>
    <w:uiPriority w:val="99"/>
    <w:unhideWhenUsed/>
    <w:rsid w:val="008B48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48D2"/>
  </w:style>
  <w:style w:type="paragraph" w:styleId="Piedepgina">
    <w:name w:val="footer"/>
    <w:basedOn w:val="Normal"/>
    <w:link w:val="PiedepginaCar"/>
    <w:uiPriority w:val="99"/>
    <w:unhideWhenUsed/>
    <w:rsid w:val="008B48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48D2"/>
  </w:style>
  <w:style w:type="character" w:customStyle="1" w:styleId="TextonotapieCar1">
    <w:name w:val="Texto nota pie Car1"/>
    <w:aliases w:val="Footnote Text Char Char Char Char Char Car,Footnote Text Char Char Char Char Car,Footnote reference Car,FA Fu Car,Texto nota pie Car Car Car Car,Texto nota pie Car Car Car Car Car Car Car Car Car Car Car Car,Ref. de nota al pie1 Car"/>
    <w:link w:val="Textonotapie"/>
    <w:uiPriority w:val="99"/>
    <w:semiHidden/>
    <w:locked/>
    <w:rsid w:val="00B44792"/>
    <w:rPr>
      <w:lang w:val="es-ES" w:eastAsia="es-ES"/>
    </w:rPr>
  </w:style>
  <w:style w:type="paragraph" w:styleId="Textonotapie">
    <w:name w:val="footnote text"/>
    <w:aliases w:val="Footnote Text Char Char Char Char Char,Footnote Text Char Char Char Char,Footnote reference,FA Fu,Texto nota pie Car Car Car,Texto nota pie Car Car Car Car Car Car Car Car Car Car Car,Ref. de nota al pie1,Footnote Text Char"/>
    <w:basedOn w:val="Normal"/>
    <w:link w:val="TextonotapieCar1"/>
    <w:uiPriority w:val="99"/>
    <w:semiHidden/>
    <w:unhideWhenUsed/>
    <w:rsid w:val="00B44792"/>
    <w:pPr>
      <w:spacing w:after="0" w:line="240" w:lineRule="auto"/>
    </w:pPr>
    <w:rPr>
      <w:lang w:val="es-ES" w:eastAsia="es-ES"/>
    </w:rPr>
  </w:style>
  <w:style w:type="character" w:customStyle="1" w:styleId="TextonotapieCar">
    <w:name w:val="Texto nota pie Car"/>
    <w:basedOn w:val="Fuentedeprrafopredeter"/>
    <w:uiPriority w:val="99"/>
    <w:semiHidden/>
    <w:rsid w:val="00B44792"/>
    <w:rPr>
      <w:sz w:val="20"/>
      <w:szCs w:val="20"/>
    </w:rPr>
  </w:style>
  <w:style w:type="character" w:styleId="Refdenotaalpie">
    <w:name w:val="footnote reference"/>
    <w:semiHidden/>
    <w:unhideWhenUsed/>
    <w:rsid w:val="00B44792"/>
    <w:rPr>
      <w:vertAlign w:val="superscript"/>
    </w:rPr>
  </w:style>
  <w:style w:type="paragraph" w:customStyle="1" w:styleId="Default">
    <w:name w:val="Default"/>
    <w:rsid w:val="00205EC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77775"/>
    <w:pPr>
      <w:spacing w:before="100" w:beforeAutospacing="1" w:after="100" w:afterAutospacing="1" w:line="240" w:lineRule="auto"/>
    </w:pPr>
    <w:rPr>
      <w:rFonts w:ascii="Times New Roman" w:eastAsia="Times New Roman" w:hAnsi="Times New Roman" w:cs="Times New Roman"/>
      <w:color w:val="000000"/>
      <w:sz w:val="24"/>
      <w:szCs w:val="24"/>
      <w:lang w:eastAsia="es-CO"/>
    </w:rPr>
  </w:style>
  <w:style w:type="paragraph" w:styleId="HTMLconformatoprevio">
    <w:name w:val="HTML Preformatted"/>
    <w:basedOn w:val="Normal"/>
    <w:link w:val="HTMLconformatoprevioCar"/>
    <w:uiPriority w:val="99"/>
    <w:semiHidden/>
    <w:unhideWhenUsed/>
    <w:rsid w:val="00005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005E2B"/>
    <w:rPr>
      <w:rFonts w:ascii="Courier New" w:eastAsia="Times New Roman" w:hAnsi="Courier New" w:cs="Courier New"/>
      <w:sz w:val="20"/>
      <w:szCs w:val="20"/>
      <w:lang w:eastAsia="es-CO"/>
    </w:rPr>
  </w:style>
  <w:style w:type="paragraph" w:styleId="Prrafodelista">
    <w:name w:val="List Paragraph"/>
    <w:basedOn w:val="Normal"/>
    <w:uiPriority w:val="34"/>
    <w:qFormat/>
    <w:rsid w:val="00693047"/>
    <w:pPr>
      <w:ind w:left="720"/>
      <w:contextualSpacing/>
    </w:pPr>
  </w:style>
  <w:style w:type="character" w:customStyle="1" w:styleId="Ttulo1Car">
    <w:name w:val="Título 1 Car"/>
    <w:basedOn w:val="Fuentedeprrafopredeter"/>
    <w:link w:val="Ttulo1"/>
    <w:rsid w:val="004D3E3F"/>
    <w:rPr>
      <w:rFonts w:ascii="Arial" w:eastAsia="Times New Roman" w:hAnsi="Arial" w:cs="Times New Roman"/>
      <w:sz w:val="24"/>
      <w:szCs w:val="20"/>
      <w:lang w:val="es-MX" w:eastAsia="es-ES"/>
    </w:rPr>
  </w:style>
  <w:style w:type="character" w:customStyle="1" w:styleId="Ttulo2Car">
    <w:name w:val="Título 2 Car"/>
    <w:basedOn w:val="Fuentedeprrafopredeter"/>
    <w:link w:val="Ttulo2"/>
    <w:uiPriority w:val="9"/>
    <w:semiHidden/>
    <w:rsid w:val="00BE1337"/>
    <w:rPr>
      <w:rFonts w:asciiTheme="majorHAnsi" w:eastAsiaTheme="majorEastAsia" w:hAnsiTheme="majorHAnsi" w:cstheme="majorBidi"/>
      <w:color w:val="365F91" w:themeColor="accent1" w:themeShade="BF"/>
      <w:sz w:val="26"/>
      <w:szCs w:val="26"/>
    </w:rPr>
  </w:style>
  <w:style w:type="paragraph" w:styleId="Ttulo">
    <w:name w:val="Title"/>
    <w:basedOn w:val="Normal"/>
    <w:link w:val="TtuloCar"/>
    <w:qFormat/>
    <w:rsid w:val="00BE1337"/>
    <w:pPr>
      <w:spacing w:after="0" w:line="240" w:lineRule="auto"/>
      <w:jc w:val="center"/>
    </w:pPr>
    <w:rPr>
      <w:rFonts w:ascii="Arial" w:eastAsia="Times New Roman" w:hAnsi="Arial" w:cs="Times New Roman"/>
      <w:i/>
      <w:sz w:val="24"/>
      <w:szCs w:val="20"/>
      <w:lang w:val="es-ES_tradnl" w:eastAsia="es-ES"/>
    </w:rPr>
  </w:style>
  <w:style w:type="character" w:customStyle="1" w:styleId="TtuloCar">
    <w:name w:val="Título Car"/>
    <w:basedOn w:val="Fuentedeprrafopredeter"/>
    <w:link w:val="Ttulo"/>
    <w:rsid w:val="00BE1337"/>
    <w:rPr>
      <w:rFonts w:ascii="Arial" w:eastAsia="Times New Roman" w:hAnsi="Arial" w:cs="Times New Roman"/>
      <w:i/>
      <w:sz w:val="24"/>
      <w:szCs w:val="20"/>
      <w:lang w:val="es-ES_tradnl" w:eastAsia="es-ES"/>
    </w:rPr>
  </w:style>
  <w:style w:type="paragraph" w:styleId="Textoindependiente">
    <w:name w:val="Body Text"/>
    <w:basedOn w:val="Normal"/>
    <w:link w:val="TextoindependienteCar"/>
    <w:rsid w:val="00BE1337"/>
    <w:pPr>
      <w:spacing w:after="0" w:line="240" w:lineRule="auto"/>
    </w:pPr>
    <w:rPr>
      <w:rFonts w:ascii="Arial" w:eastAsia="Times New Roman" w:hAnsi="Arial" w:cs="Times New Roman"/>
      <w:i/>
      <w:sz w:val="24"/>
      <w:szCs w:val="20"/>
      <w:lang w:val="es-ES_tradnl" w:eastAsia="es-ES"/>
    </w:rPr>
  </w:style>
  <w:style w:type="character" w:customStyle="1" w:styleId="TextoindependienteCar">
    <w:name w:val="Texto independiente Car"/>
    <w:basedOn w:val="Fuentedeprrafopredeter"/>
    <w:link w:val="Textoindependiente"/>
    <w:rsid w:val="00BE1337"/>
    <w:rPr>
      <w:rFonts w:ascii="Arial" w:eastAsia="Times New Roman" w:hAnsi="Arial" w:cs="Times New Roman"/>
      <w:i/>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3338">
      <w:bodyDiv w:val="1"/>
      <w:marLeft w:val="0"/>
      <w:marRight w:val="0"/>
      <w:marTop w:val="75"/>
      <w:marBottom w:val="0"/>
      <w:divBdr>
        <w:top w:val="none" w:sz="0" w:space="0" w:color="auto"/>
        <w:left w:val="none" w:sz="0" w:space="0" w:color="auto"/>
        <w:bottom w:val="none" w:sz="0" w:space="0" w:color="auto"/>
        <w:right w:val="none" w:sz="0" w:space="0" w:color="auto"/>
      </w:divBdr>
      <w:divsChild>
        <w:div w:id="2010208389">
          <w:marLeft w:val="0"/>
          <w:marRight w:val="0"/>
          <w:marTop w:val="150"/>
          <w:marBottom w:val="150"/>
          <w:divBdr>
            <w:top w:val="none" w:sz="0" w:space="0" w:color="auto"/>
            <w:left w:val="none" w:sz="0" w:space="0" w:color="auto"/>
            <w:bottom w:val="none" w:sz="0" w:space="0" w:color="auto"/>
            <w:right w:val="none" w:sz="0" w:space="0" w:color="auto"/>
          </w:divBdr>
          <w:divsChild>
            <w:div w:id="2106801029">
              <w:marLeft w:val="0"/>
              <w:marRight w:val="0"/>
              <w:marTop w:val="0"/>
              <w:marBottom w:val="150"/>
              <w:divBdr>
                <w:top w:val="none" w:sz="0" w:space="0" w:color="auto"/>
                <w:left w:val="single" w:sz="6" w:space="15" w:color="888888"/>
                <w:bottom w:val="none" w:sz="0" w:space="0" w:color="auto"/>
                <w:right w:val="none" w:sz="0" w:space="0" w:color="auto"/>
              </w:divBdr>
              <w:divsChild>
                <w:div w:id="40253871">
                  <w:marLeft w:val="0"/>
                  <w:marRight w:val="0"/>
                  <w:marTop w:val="0"/>
                  <w:marBottom w:val="75"/>
                  <w:divBdr>
                    <w:top w:val="single" w:sz="6" w:space="4" w:color="A0A0A0"/>
                    <w:left w:val="single" w:sz="6" w:space="4" w:color="A0A0A0"/>
                    <w:bottom w:val="single" w:sz="6" w:space="4" w:color="A0A0A0"/>
                    <w:right w:val="single" w:sz="6" w:space="4" w:color="A0A0A0"/>
                  </w:divBdr>
                </w:div>
              </w:divsChild>
            </w:div>
          </w:divsChild>
        </w:div>
      </w:divsChild>
    </w:div>
    <w:div w:id="552083746">
      <w:bodyDiv w:val="1"/>
      <w:marLeft w:val="0"/>
      <w:marRight w:val="0"/>
      <w:marTop w:val="75"/>
      <w:marBottom w:val="0"/>
      <w:divBdr>
        <w:top w:val="none" w:sz="0" w:space="0" w:color="auto"/>
        <w:left w:val="none" w:sz="0" w:space="0" w:color="auto"/>
        <w:bottom w:val="none" w:sz="0" w:space="0" w:color="auto"/>
        <w:right w:val="none" w:sz="0" w:space="0" w:color="auto"/>
      </w:divBdr>
      <w:divsChild>
        <w:div w:id="17632364">
          <w:marLeft w:val="0"/>
          <w:marRight w:val="0"/>
          <w:marTop w:val="150"/>
          <w:marBottom w:val="150"/>
          <w:divBdr>
            <w:top w:val="none" w:sz="0" w:space="0" w:color="auto"/>
            <w:left w:val="none" w:sz="0" w:space="0" w:color="auto"/>
            <w:bottom w:val="none" w:sz="0" w:space="0" w:color="auto"/>
            <w:right w:val="none" w:sz="0" w:space="0" w:color="auto"/>
          </w:divBdr>
          <w:divsChild>
            <w:div w:id="592589584">
              <w:marLeft w:val="0"/>
              <w:marRight w:val="0"/>
              <w:marTop w:val="0"/>
              <w:marBottom w:val="150"/>
              <w:divBdr>
                <w:top w:val="none" w:sz="0" w:space="0" w:color="auto"/>
                <w:left w:val="single" w:sz="6" w:space="15" w:color="888888"/>
                <w:bottom w:val="none" w:sz="0" w:space="0" w:color="auto"/>
                <w:right w:val="none" w:sz="0" w:space="0" w:color="auto"/>
              </w:divBdr>
              <w:divsChild>
                <w:div w:id="133525679">
                  <w:marLeft w:val="0"/>
                  <w:marRight w:val="0"/>
                  <w:marTop w:val="0"/>
                  <w:marBottom w:val="75"/>
                  <w:divBdr>
                    <w:top w:val="single" w:sz="6" w:space="4" w:color="A0A0A0"/>
                    <w:left w:val="single" w:sz="6" w:space="4" w:color="A0A0A0"/>
                    <w:bottom w:val="single" w:sz="6" w:space="4" w:color="A0A0A0"/>
                    <w:right w:val="single" w:sz="6" w:space="4" w:color="A0A0A0"/>
                  </w:divBdr>
                </w:div>
              </w:divsChild>
            </w:div>
          </w:divsChild>
        </w:div>
      </w:divsChild>
    </w:div>
    <w:div w:id="1726568168">
      <w:bodyDiv w:val="1"/>
      <w:marLeft w:val="0"/>
      <w:marRight w:val="0"/>
      <w:marTop w:val="0"/>
      <w:marBottom w:val="0"/>
      <w:divBdr>
        <w:top w:val="none" w:sz="0" w:space="0" w:color="auto"/>
        <w:left w:val="none" w:sz="0" w:space="0" w:color="auto"/>
        <w:bottom w:val="none" w:sz="0" w:space="0" w:color="auto"/>
        <w:right w:val="none" w:sz="0" w:space="0" w:color="auto"/>
      </w:divBdr>
    </w:div>
    <w:div w:id="1770152515">
      <w:bodyDiv w:val="1"/>
      <w:marLeft w:val="0"/>
      <w:marRight w:val="0"/>
      <w:marTop w:val="0"/>
      <w:marBottom w:val="0"/>
      <w:divBdr>
        <w:top w:val="none" w:sz="0" w:space="0" w:color="auto"/>
        <w:left w:val="none" w:sz="0" w:space="0" w:color="auto"/>
        <w:bottom w:val="none" w:sz="0" w:space="0" w:color="auto"/>
        <w:right w:val="none" w:sz="0" w:space="0" w:color="auto"/>
      </w:divBdr>
    </w:div>
    <w:div w:id="212087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F86C8-B8D5-4753-8168-602CE2FF9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QBEX</dc:creator>
  <cp:lastModifiedBy>GUATAQUI</cp:lastModifiedBy>
  <cp:revision>2</cp:revision>
  <cp:lastPrinted>2022-09-06T15:02:00Z</cp:lastPrinted>
  <dcterms:created xsi:type="dcterms:W3CDTF">2022-09-06T15:04:00Z</dcterms:created>
  <dcterms:modified xsi:type="dcterms:W3CDTF">2022-09-06T15:04:00Z</dcterms:modified>
</cp:coreProperties>
</file>