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C9" w:rsidRPr="00EE6CC9" w:rsidRDefault="00EE6CC9" w:rsidP="00EE6CC9">
      <w:pPr>
        <w:widowControl w:val="0"/>
        <w:tabs>
          <w:tab w:val="left" w:pos="7262"/>
        </w:tabs>
        <w:autoSpaceDE w:val="0"/>
        <w:autoSpaceDN w:val="0"/>
        <w:adjustRightInd w:val="0"/>
        <w:spacing w:line="360" w:lineRule="auto"/>
        <w:rPr>
          <w:rFonts w:ascii="Arial" w:hAnsi="Arial" w:cs="Arial"/>
          <w:b/>
          <w:sz w:val="24"/>
          <w:szCs w:val="24"/>
          <w:lang w:val="es-MX"/>
        </w:rPr>
      </w:pPr>
      <w:r>
        <w:rPr>
          <w:rFonts w:ascii="Arial" w:hAnsi="Arial" w:cs="Arial"/>
          <w:b/>
          <w:sz w:val="24"/>
          <w:szCs w:val="24"/>
        </w:rPr>
        <w:t xml:space="preserve">                              </w:t>
      </w:r>
      <w:r w:rsidR="00EA618D" w:rsidRPr="00EE6CC9">
        <w:rPr>
          <w:rFonts w:ascii="Arial" w:hAnsi="Arial" w:cs="Arial"/>
          <w:b/>
          <w:sz w:val="24"/>
          <w:szCs w:val="24"/>
        </w:rPr>
        <w:t xml:space="preserve"> </w:t>
      </w:r>
      <w:r w:rsidRPr="00EE6CC9">
        <w:rPr>
          <w:rFonts w:ascii="Arial" w:hAnsi="Arial" w:cs="Arial"/>
          <w:b/>
          <w:noProof/>
          <w:sz w:val="24"/>
          <w:szCs w:val="24"/>
          <w:lang w:val="en-US" w:eastAsia="en-US"/>
        </w:rPr>
        <w:drawing>
          <wp:anchor distT="0" distB="0" distL="114300" distR="114300" simplePos="0" relativeHeight="251659264" behindDoc="1" locked="0" layoutInCell="1" allowOverlap="1">
            <wp:simplePos x="0" y="0"/>
            <wp:positionH relativeFrom="margin">
              <wp:posOffset>43815</wp:posOffset>
            </wp:positionH>
            <wp:positionV relativeFrom="paragraph">
              <wp:posOffset>-635</wp:posOffset>
            </wp:positionV>
            <wp:extent cx="773430" cy="795655"/>
            <wp:effectExtent l="0" t="0" r="762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CC9">
        <w:rPr>
          <w:rFonts w:ascii="Arial" w:hAnsi="Arial" w:cs="Arial"/>
          <w:b/>
          <w:sz w:val="24"/>
          <w:szCs w:val="24"/>
        </w:rPr>
        <w:t>JUZGADO PROMISCUO MUNICIPAL</w:t>
      </w:r>
    </w:p>
    <w:p w:rsidR="00EE6CC9" w:rsidRPr="00EE6CC9" w:rsidRDefault="00EE6CC9" w:rsidP="00EE6CC9">
      <w:pPr>
        <w:pStyle w:val="Ttulo1"/>
        <w:spacing w:line="360" w:lineRule="auto"/>
        <w:ind w:left="2124"/>
        <w:jc w:val="left"/>
        <w:rPr>
          <w:rFonts w:ascii="Arial" w:hAnsi="Arial" w:cs="Arial"/>
          <w:b/>
          <w:sz w:val="24"/>
          <w:szCs w:val="24"/>
          <w:lang w:val="es-ES"/>
        </w:rPr>
      </w:pPr>
      <w:r w:rsidRPr="00EE6CC9">
        <w:rPr>
          <w:rFonts w:ascii="Arial" w:hAnsi="Arial" w:cs="Arial"/>
          <w:b/>
          <w:sz w:val="24"/>
          <w:szCs w:val="24"/>
          <w:lang w:val="es-ES"/>
        </w:rPr>
        <w:t xml:space="preserve">  DE GUATAQUI - CUNDINAMARCA</w:t>
      </w:r>
    </w:p>
    <w:p w:rsidR="00EE6CC9" w:rsidRPr="00EE6CC9" w:rsidRDefault="00EE6CC9" w:rsidP="00EE6CC9">
      <w:pPr>
        <w:spacing w:line="360" w:lineRule="auto"/>
        <w:jc w:val="center"/>
        <w:rPr>
          <w:rFonts w:ascii="Arial" w:hAnsi="Arial" w:cs="Arial"/>
          <w:b/>
          <w:color w:val="1F4E79"/>
          <w:sz w:val="24"/>
          <w:szCs w:val="24"/>
        </w:rPr>
      </w:pPr>
      <w:r w:rsidRPr="00EE6CC9">
        <w:rPr>
          <w:rFonts w:ascii="Arial" w:hAnsi="Arial" w:cs="Arial"/>
          <w:b/>
          <w:color w:val="1F4E79"/>
          <w:sz w:val="24"/>
          <w:szCs w:val="24"/>
        </w:rPr>
        <w:t>jprmpalguataqui@cendoj.ramajudicial.gov.co</w:t>
      </w:r>
    </w:p>
    <w:p w:rsidR="00EE6CC9" w:rsidRPr="00EE6CC9" w:rsidRDefault="00EE6CC9" w:rsidP="00EE6CC9">
      <w:pPr>
        <w:spacing w:line="360" w:lineRule="auto"/>
        <w:jc w:val="both"/>
        <w:rPr>
          <w:rFonts w:ascii="Arial" w:hAnsi="Arial" w:cs="Arial"/>
          <w:color w:val="1F4E79"/>
          <w:sz w:val="24"/>
          <w:szCs w:val="24"/>
          <w:lang w:val="es-MX"/>
        </w:rPr>
      </w:pPr>
    </w:p>
    <w:p w:rsidR="00EE6CC9" w:rsidRDefault="00EE6CC9" w:rsidP="00BA2C71">
      <w:pPr>
        <w:widowControl w:val="0"/>
        <w:tabs>
          <w:tab w:val="left" w:pos="1204"/>
        </w:tabs>
        <w:autoSpaceDE w:val="0"/>
        <w:autoSpaceDN w:val="0"/>
        <w:jc w:val="both"/>
        <w:rPr>
          <w:rFonts w:ascii="Arial" w:hAnsi="Arial" w:cs="Arial"/>
        </w:rPr>
      </w:pPr>
    </w:p>
    <w:p w:rsidR="00BA2C71" w:rsidRPr="00EA618D" w:rsidRDefault="00547595" w:rsidP="00BA2C71">
      <w:pPr>
        <w:widowControl w:val="0"/>
        <w:tabs>
          <w:tab w:val="left" w:pos="1204"/>
        </w:tabs>
        <w:autoSpaceDE w:val="0"/>
        <w:autoSpaceDN w:val="0"/>
        <w:jc w:val="both"/>
        <w:rPr>
          <w:rFonts w:ascii="Arial" w:hAnsi="Arial" w:cs="Arial"/>
        </w:rPr>
      </w:pPr>
      <w:r w:rsidRPr="00EA618D">
        <w:rPr>
          <w:rFonts w:ascii="Arial" w:hAnsi="Arial" w:cs="Arial"/>
        </w:rPr>
        <w:t xml:space="preserve">PROCESO: </w:t>
      </w:r>
      <w:r w:rsidR="007A4FE2" w:rsidRPr="00EA618D">
        <w:rPr>
          <w:rFonts w:ascii="Arial" w:hAnsi="Arial" w:cs="Arial"/>
        </w:rPr>
        <w:t>ACCIÓN DE</w:t>
      </w:r>
      <w:r w:rsidR="00BA2C71" w:rsidRPr="00EA618D">
        <w:rPr>
          <w:rFonts w:ascii="Arial" w:hAnsi="Arial" w:cs="Arial"/>
        </w:rPr>
        <w:t xml:space="preserve"> TUTELA</w:t>
      </w:r>
    </w:p>
    <w:p w:rsidR="00040DAF" w:rsidRPr="00EA618D" w:rsidRDefault="00547595" w:rsidP="00BA2C71">
      <w:pPr>
        <w:widowControl w:val="0"/>
        <w:tabs>
          <w:tab w:val="left" w:pos="1204"/>
        </w:tabs>
        <w:autoSpaceDE w:val="0"/>
        <w:autoSpaceDN w:val="0"/>
        <w:jc w:val="both"/>
        <w:rPr>
          <w:rFonts w:ascii="Arial" w:hAnsi="Arial" w:cs="Arial"/>
        </w:rPr>
      </w:pPr>
      <w:r w:rsidRPr="00EA618D">
        <w:rPr>
          <w:rFonts w:ascii="Arial" w:hAnsi="Arial" w:cs="Arial"/>
        </w:rPr>
        <w:t>ACCIONANTE</w:t>
      </w:r>
      <w:r w:rsidR="00347BF6" w:rsidRPr="00EA618D">
        <w:rPr>
          <w:rFonts w:ascii="Arial" w:hAnsi="Arial" w:cs="Arial"/>
        </w:rPr>
        <w:t xml:space="preserve">: </w:t>
      </w:r>
      <w:r w:rsidR="008806B3" w:rsidRPr="00EA618D">
        <w:rPr>
          <w:rFonts w:ascii="Arial" w:hAnsi="Arial" w:cs="Arial"/>
        </w:rPr>
        <w:t xml:space="preserve">ORLANDO BARRIOS GARZON </w:t>
      </w:r>
      <w:r w:rsidR="00040DAF" w:rsidRPr="00EA618D">
        <w:rPr>
          <w:rFonts w:ascii="Arial" w:hAnsi="Arial" w:cs="Arial"/>
        </w:rPr>
        <w:t xml:space="preserve"> </w:t>
      </w:r>
    </w:p>
    <w:p w:rsidR="00BA2C71" w:rsidRPr="00EA618D" w:rsidRDefault="00040DAF" w:rsidP="00BA2C71">
      <w:pPr>
        <w:widowControl w:val="0"/>
        <w:tabs>
          <w:tab w:val="left" w:pos="1204"/>
        </w:tabs>
        <w:autoSpaceDE w:val="0"/>
        <w:autoSpaceDN w:val="0"/>
        <w:jc w:val="both"/>
        <w:rPr>
          <w:rFonts w:ascii="Arial" w:hAnsi="Arial" w:cs="Arial"/>
        </w:rPr>
      </w:pPr>
      <w:r w:rsidRPr="00EA618D">
        <w:rPr>
          <w:rFonts w:ascii="Arial" w:hAnsi="Arial" w:cs="Arial"/>
        </w:rPr>
        <w:t>ACCIONADA: C</w:t>
      </w:r>
      <w:r w:rsidR="00547595" w:rsidRPr="00EA618D">
        <w:rPr>
          <w:rFonts w:ascii="Arial" w:hAnsi="Arial" w:cs="Arial"/>
        </w:rPr>
        <w:t>ONVIDA E.P.S</w:t>
      </w:r>
      <w:r w:rsidR="00DE2B40" w:rsidRPr="00EA618D">
        <w:rPr>
          <w:rFonts w:ascii="Arial" w:hAnsi="Arial" w:cs="Arial"/>
        </w:rPr>
        <w:t xml:space="preserve"> </w:t>
      </w:r>
    </w:p>
    <w:p w:rsidR="00BA2C71" w:rsidRPr="00EA618D" w:rsidRDefault="00761853" w:rsidP="00BA2C71">
      <w:pPr>
        <w:widowControl w:val="0"/>
        <w:tabs>
          <w:tab w:val="left" w:pos="1204"/>
        </w:tabs>
        <w:autoSpaceDE w:val="0"/>
        <w:autoSpaceDN w:val="0"/>
        <w:jc w:val="both"/>
        <w:rPr>
          <w:rFonts w:ascii="Arial" w:hAnsi="Arial" w:cs="Arial"/>
        </w:rPr>
      </w:pPr>
      <w:r w:rsidRPr="00EA618D">
        <w:rPr>
          <w:rFonts w:ascii="Arial" w:hAnsi="Arial" w:cs="Arial"/>
        </w:rPr>
        <w:t>RADICACIÓN</w:t>
      </w:r>
      <w:r w:rsidR="00BA2C71" w:rsidRPr="00EA618D">
        <w:rPr>
          <w:rFonts w:ascii="Arial" w:hAnsi="Arial" w:cs="Arial"/>
        </w:rPr>
        <w:t>:</w:t>
      </w:r>
      <w:r w:rsidR="00547595" w:rsidRPr="00EA618D">
        <w:rPr>
          <w:rFonts w:ascii="Arial" w:hAnsi="Arial" w:cs="Arial"/>
        </w:rPr>
        <w:t xml:space="preserve"> 202</w:t>
      </w:r>
      <w:r w:rsidR="00612B2E" w:rsidRPr="00EA618D">
        <w:rPr>
          <w:rFonts w:ascii="Arial" w:hAnsi="Arial" w:cs="Arial"/>
        </w:rPr>
        <w:t>2</w:t>
      </w:r>
      <w:r w:rsidR="00BA2C71" w:rsidRPr="00EA618D">
        <w:rPr>
          <w:rFonts w:ascii="Arial" w:hAnsi="Arial" w:cs="Arial"/>
        </w:rPr>
        <w:t xml:space="preserve"> - 00</w:t>
      </w:r>
      <w:r w:rsidR="00CD678C" w:rsidRPr="00EA618D">
        <w:rPr>
          <w:rFonts w:ascii="Arial" w:hAnsi="Arial" w:cs="Arial"/>
        </w:rPr>
        <w:t>0</w:t>
      </w:r>
      <w:r w:rsidR="00347BF6" w:rsidRPr="00EA618D">
        <w:rPr>
          <w:rFonts w:ascii="Arial" w:hAnsi="Arial" w:cs="Arial"/>
        </w:rPr>
        <w:t>3</w:t>
      </w:r>
      <w:r w:rsidR="008806B3" w:rsidRPr="00EA618D">
        <w:rPr>
          <w:rFonts w:ascii="Arial" w:hAnsi="Arial" w:cs="Arial"/>
        </w:rPr>
        <w:t>8</w:t>
      </w:r>
    </w:p>
    <w:p w:rsidR="00BA2C71" w:rsidRPr="00EA618D" w:rsidRDefault="00BA2C71" w:rsidP="00BA2C71">
      <w:pPr>
        <w:widowControl w:val="0"/>
        <w:pBdr>
          <w:bottom w:val="double" w:sz="6" w:space="1" w:color="auto"/>
        </w:pBdr>
        <w:tabs>
          <w:tab w:val="left" w:pos="3523"/>
        </w:tabs>
        <w:autoSpaceDE w:val="0"/>
        <w:autoSpaceDN w:val="0"/>
        <w:jc w:val="both"/>
        <w:rPr>
          <w:rFonts w:ascii="Arial" w:hAnsi="Arial" w:cs="Arial"/>
          <w:b/>
          <w:sz w:val="24"/>
          <w:szCs w:val="24"/>
        </w:rPr>
      </w:pPr>
      <w:r w:rsidRPr="00EA618D">
        <w:rPr>
          <w:rFonts w:ascii="Arial" w:hAnsi="Arial" w:cs="Arial"/>
          <w:b/>
          <w:sz w:val="24"/>
          <w:szCs w:val="24"/>
        </w:rPr>
        <w:tab/>
      </w:r>
    </w:p>
    <w:p w:rsidR="00BA2C71" w:rsidRPr="00EA618D" w:rsidRDefault="00BA2C71" w:rsidP="00BA2C71">
      <w:pPr>
        <w:widowControl w:val="0"/>
        <w:autoSpaceDE w:val="0"/>
        <w:autoSpaceDN w:val="0"/>
        <w:jc w:val="both"/>
        <w:rPr>
          <w:rFonts w:ascii="Arial" w:hAnsi="Arial" w:cs="Arial"/>
          <w:sz w:val="24"/>
          <w:szCs w:val="24"/>
        </w:rPr>
      </w:pPr>
    </w:p>
    <w:p w:rsidR="00BA2C71" w:rsidRPr="00EA618D" w:rsidRDefault="00BA2C71" w:rsidP="00BA2C71">
      <w:pPr>
        <w:pStyle w:val="Textoindependiente"/>
        <w:spacing w:line="360" w:lineRule="auto"/>
        <w:rPr>
          <w:rFonts w:ascii="Arial" w:hAnsi="Arial" w:cs="Arial"/>
          <w:sz w:val="24"/>
          <w:szCs w:val="24"/>
        </w:rPr>
      </w:pPr>
      <w:r w:rsidRPr="00EA618D">
        <w:rPr>
          <w:rFonts w:ascii="Arial" w:hAnsi="Arial" w:cs="Arial"/>
          <w:sz w:val="24"/>
          <w:szCs w:val="24"/>
        </w:rPr>
        <w:t>Guataquí</w:t>
      </w:r>
      <w:r w:rsidR="00E42CB6" w:rsidRPr="00EA618D">
        <w:rPr>
          <w:rFonts w:ascii="Arial" w:hAnsi="Arial" w:cs="Arial"/>
          <w:sz w:val="24"/>
          <w:szCs w:val="24"/>
        </w:rPr>
        <w:t xml:space="preserve"> - </w:t>
      </w:r>
      <w:proofErr w:type="spellStart"/>
      <w:r w:rsidR="00E42CB6" w:rsidRPr="00EA618D">
        <w:rPr>
          <w:rFonts w:ascii="Arial" w:hAnsi="Arial" w:cs="Arial"/>
          <w:sz w:val="24"/>
          <w:szCs w:val="24"/>
        </w:rPr>
        <w:t>Cund</w:t>
      </w:r>
      <w:proofErr w:type="spellEnd"/>
      <w:r w:rsidR="00E42CB6" w:rsidRPr="00EA618D">
        <w:rPr>
          <w:rFonts w:ascii="Arial" w:hAnsi="Arial" w:cs="Arial"/>
          <w:sz w:val="24"/>
          <w:szCs w:val="24"/>
        </w:rPr>
        <w:t>.</w:t>
      </w:r>
      <w:r w:rsidR="00761853" w:rsidRPr="00EA618D">
        <w:rPr>
          <w:rFonts w:ascii="Arial" w:hAnsi="Arial" w:cs="Arial"/>
          <w:sz w:val="24"/>
          <w:szCs w:val="24"/>
        </w:rPr>
        <w:t>,</w:t>
      </w:r>
      <w:r w:rsidR="006C3D90" w:rsidRPr="00EA618D">
        <w:rPr>
          <w:rFonts w:ascii="Arial" w:hAnsi="Arial" w:cs="Arial"/>
          <w:sz w:val="24"/>
          <w:szCs w:val="24"/>
        </w:rPr>
        <w:t xml:space="preserve"> </w:t>
      </w:r>
      <w:r w:rsidR="00ED4532" w:rsidRPr="00EA618D">
        <w:rPr>
          <w:rFonts w:ascii="Arial" w:hAnsi="Arial" w:cs="Arial"/>
          <w:sz w:val="24"/>
          <w:szCs w:val="24"/>
        </w:rPr>
        <w:t>diecisiete</w:t>
      </w:r>
      <w:r w:rsidR="00347BF6" w:rsidRPr="00EA618D">
        <w:rPr>
          <w:rFonts w:ascii="Arial" w:hAnsi="Arial" w:cs="Arial"/>
          <w:sz w:val="24"/>
          <w:szCs w:val="24"/>
        </w:rPr>
        <w:t xml:space="preserve"> </w:t>
      </w:r>
      <w:r w:rsidRPr="00EA618D">
        <w:rPr>
          <w:rFonts w:ascii="Arial" w:hAnsi="Arial" w:cs="Arial"/>
          <w:sz w:val="24"/>
          <w:szCs w:val="24"/>
        </w:rPr>
        <w:t>(</w:t>
      </w:r>
      <w:r w:rsidR="00ED4532" w:rsidRPr="00EA618D">
        <w:rPr>
          <w:rFonts w:ascii="Arial" w:hAnsi="Arial" w:cs="Arial"/>
          <w:sz w:val="24"/>
          <w:szCs w:val="24"/>
        </w:rPr>
        <w:t>17</w:t>
      </w:r>
      <w:r w:rsidR="006C3D90" w:rsidRPr="00EA618D">
        <w:rPr>
          <w:rFonts w:ascii="Arial" w:hAnsi="Arial" w:cs="Arial"/>
          <w:sz w:val="24"/>
          <w:szCs w:val="24"/>
        </w:rPr>
        <w:t>)</w:t>
      </w:r>
      <w:r w:rsidR="00612B2E" w:rsidRPr="00EA618D">
        <w:rPr>
          <w:rFonts w:ascii="Arial" w:hAnsi="Arial" w:cs="Arial"/>
          <w:sz w:val="24"/>
          <w:szCs w:val="24"/>
        </w:rPr>
        <w:t xml:space="preserve"> de ma</w:t>
      </w:r>
      <w:r w:rsidR="00347BF6" w:rsidRPr="00EA618D">
        <w:rPr>
          <w:rFonts w:ascii="Arial" w:hAnsi="Arial" w:cs="Arial"/>
          <w:sz w:val="24"/>
          <w:szCs w:val="24"/>
        </w:rPr>
        <w:t>y</w:t>
      </w:r>
      <w:r w:rsidR="00612B2E" w:rsidRPr="00EA618D">
        <w:rPr>
          <w:rFonts w:ascii="Arial" w:hAnsi="Arial" w:cs="Arial"/>
          <w:sz w:val="24"/>
          <w:szCs w:val="24"/>
        </w:rPr>
        <w:t>o d</w:t>
      </w:r>
      <w:r w:rsidRPr="00EA618D">
        <w:rPr>
          <w:rFonts w:ascii="Arial" w:hAnsi="Arial" w:cs="Arial"/>
          <w:sz w:val="24"/>
          <w:szCs w:val="24"/>
        </w:rPr>
        <w:t xml:space="preserve">e dos mil </w:t>
      </w:r>
      <w:r w:rsidR="00612B2E" w:rsidRPr="00EA618D">
        <w:rPr>
          <w:rFonts w:ascii="Arial" w:hAnsi="Arial" w:cs="Arial"/>
          <w:sz w:val="24"/>
          <w:szCs w:val="24"/>
        </w:rPr>
        <w:t xml:space="preserve">veintidós </w:t>
      </w:r>
      <w:r w:rsidRPr="00EA618D">
        <w:rPr>
          <w:rFonts w:ascii="Arial" w:hAnsi="Arial" w:cs="Arial"/>
          <w:sz w:val="24"/>
          <w:szCs w:val="24"/>
        </w:rPr>
        <w:t>(2</w:t>
      </w:r>
      <w:r w:rsidR="00547595" w:rsidRPr="00EA618D">
        <w:rPr>
          <w:rFonts w:ascii="Arial" w:hAnsi="Arial" w:cs="Arial"/>
          <w:sz w:val="24"/>
          <w:szCs w:val="24"/>
        </w:rPr>
        <w:t>02</w:t>
      </w:r>
      <w:r w:rsidR="00612B2E" w:rsidRPr="00EA618D">
        <w:rPr>
          <w:rFonts w:ascii="Arial" w:hAnsi="Arial" w:cs="Arial"/>
          <w:sz w:val="24"/>
          <w:szCs w:val="24"/>
        </w:rPr>
        <w:t>2</w:t>
      </w:r>
      <w:r w:rsidRPr="00EA618D">
        <w:rPr>
          <w:rFonts w:ascii="Arial" w:hAnsi="Arial" w:cs="Arial"/>
          <w:sz w:val="24"/>
          <w:szCs w:val="24"/>
        </w:rPr>
        <w:t>).</w:t>
      </w:r>
    </w:p>
    <w:p w:rsidR="00BA2C71" w:rsidRPr="00EA618D" w:rsidRDefault="00BA2C71" w:rsidP="00BA2C71">
      <w:pPr>
        <w:pStyle w:val="Textoindependiente"/>
        <w:spacing w:line="360" w:lineRule="auto"/>
        <w:rPr>
          <w:rFonts w:ascii="Arial" w:hAnsi="Arial" w:cs="Arial"/>
          <w:sz w:val="24"/>
          <w:szCs w:val="24"/>
        </w:rPr>
      </w:pPr>
    </w:p>
    <w:p w:rsidR="00BA2C71" w:rsidRPr="00EA618D" w:rsidRDefault="00BA2C71" w:rsidP="00BA2C71">
      <w:pPr>
        <w:pStyle w:val="Textoindependiente"/>
        <w:spacing w:line="360" w:lineRule="auto"/>
        <w:rPr>
          <w:rFonts w:ascii="Arial" w:hAnsi="Arial" w:cs="Arial"/>
          <w:b/>
          <w:sz w:val="24"/>
          <w:szCs w:val="24"/>
        </w:rPr>
      </w:pPr>
      <w:r w:rsidRPr="00EA618D">
        <w:rPr>
          <w:rFonts w:ascii="Arial" w:hAnsi="Arial" w:cs="Arial"/>
          <w:b/>
          <w:sz w:val="24"/>
          <w:szCs w:val="24"/>
        </w:rPr>
        <w:tab/>
      </w:r>
      <w:r w:rsidRPr="00EA618D">
        <w:rPr>
          <w:rFonts w:ascii="Arial" w:hAnsi="Arial" w:cs="Arial"/>
          <w:b/>
          <w:sz w:val="24"/>
          <w:szCs w:val="24"/>
        </w:rPr>
        <w:tab/>
      </w:r>
      <w:r w:rsidRPr="00EA618D">
        <w:rPr>
          <w:rFonts w:ascii="Arial" w:hAnsi="Arial" w:cs="Arial"/>
          <w:b/>
          <w:sz w:val="24"/>
          <w:szCs w:val="24"/>
        </w:rPr>
        <w:tab/>
      </w:r>
      <w:r w:rsidRPr="00EA618D">
        <w:rPr>
          <w:rFonts w:ascii="Arial" w:hAnsi="Arial" w:cs="Arial"/>
          <w:b/>
          <w:sz w:val="24"/>
          <w:szCs w:val="24"/>
        </w:rPr>
        <w:tab/>
      </w:r>
      <w:proofErr w:type="gramStart"/>
      <w:r w:rsidRPr="00EA618D">
        <w:rPr>
          <w:rFonts w:ascii="Arial" w:hAnsi="Arial" w:cs="Arial"/>
          <w:b/>
          <w:sz w:val="24"/>
          <w:szCs w:val="24"/>
        </w:rPr>
        <w:t>I .</w:t>
      </w:r>
      <w:proofErr w:type="gramEnd"/>
      <w:r w:rsidRPr="00EA618D">
        <w:rPr>
          <w:rFonts w:ascii="Arial" w:hAnsi="Arial" w:cs="Arial"/>
          <w:b/>
          <w:sz w:val="24"/>
          <w:szCs w:val="24"/>
        </w:rPr>
        <w:t xml:space="preserve"> ASUNTO POR TRATAR:</w:t>
      </w:r>
    </w:p>
    <w:p w:rsidR="005E5E55" w:rsidRDefault="005E5E55" w:rsidP="00BA2C71">
      <w:pPr>
        <w:pStyle w:val="Textoindependiente"/>
        <w:spacing w:line="360" w:lineRule="auto"/>
        <w:rPr>
          <w:rFonts w:ascii="Arial" w:hAnsi="Arial" w:cs="Arial"/>
          <w:sz w:val="24"/>
          <w:szCs w:val="24"/>
        </w:rPr>
      </w:pPr>
    </w:p>
    <w:p w:rsidR="00BA2C71" w:rsidRPr="00EA618D" w:rsidRDefault="00BA2C71" w:rsidP="00BA2C71">
      <w:pPr>
        <w:pStyle w:val="Textoindependiente"/>
        <w:spacing w:line="360" w:lineRule="auto"/>
        <w:rPr>
          <w:rFonts w:ascii="Arial" w:hAnsi="Arial" w:cs="Arial"/>
          <w:sz w:val="24"/>
          <w:szCs w:val="24"/>
        </w:rPr>
      </w:pPr>
      <w:r w:rsidRPr="00EA618D">
        <w:rPr>
          <w:rFonts w:ascii="Arial" w:hAnsi="Arial" w:cs="Arial"/>
          <w:sz w:val="24"/>
          <w:szCs w:val="24"/>
        </w:rPr>
        <w:t>Decide el Despacho en primera instancia, la acción de tutela promovida por</w:t>
      </w:r>
      <w:r w:rsidR="00DC61E1" w:rsidRPr="00EA618D">
        <w:rPr>
          <w:rFonts w:ascii="Arial" w:hAnsi="Arial" w:cs="Arial"/>
          <w:sz w:val="24"/>
          <w:szCs w:val="24"/>
        </w:rPr>
        <w:t xml:space="preserve"> el </w:t>
      </w:r>
      <w:r w:rsidR="00612B2E" w:rsidRPr="00EA618D">
        <w:rPr>
          <w:rFonts w:ascii="Arial" w:hAnsi="Arial" w:cs="Arial"/>
          <w:sz w:val="24"/>
          <w:szCs w:val="24"/>
        </w:rPr>
        <w:t>señor</w:t>
      </w:r>
      <w:r w:rsidR="00347BF6" w:rsidRPr="00EA618D">
        <w:rPr>
          <w:rFonts w:ascii="Arial" w:hAnsi="Arial" w:cs="Arial"/>
          <w:sz w:val="24"/>
          <w:szCs w:val="24"/>
        </w:rPr>
        <w:t xml:space="preserve"> </w:t>
      </w:r>
      <w:r w:rsidR="008806B3" w:rsidRPr="00EA618D">
        <w:rPr>
          <w:rFonts w:ascii="Arial" w:hAnsi="Arial" w:cs="Arial"/>
          <w:sz w:val="24"/>
          <w:szCs w:val="24"/>
        </w:rPr>
        <w:t xml:space="preserve">ORLANDO BARRIOS GARZON </w:t>
      </w:r>
      <w:r w:rsidR="00DC61E1" w:rsidRPr="00EA618D">
        <w:rPr>
          <w:rFonts w:ascii="Arial" w:hAnsi="Arial" w:cs="Arial"/>
          <w:sz w:val="24"/>
          <w:szCs w:val="24"/>
        </w:rPr>
        <w:t>e</w:t>
      </w:r>
      <w:r w:rsidR="00612B2E" w:rsidRPr="00EA618D">
        <w:rPr>
          <w:rFonts w:ascii="Arial" w:hAnsi="Arial" w:cs="Arial"/>
          <w:sz w:val="24"/>
          <w:szCs w:val="24"/>
        </w:rPr>
        <w:t>n</w:t>
      </w:r>
      <w:r w:rsidR="00347BF6" w:rsidRPr="00EA618D">
        <w:rPr>
          <w:rFonts w:ascii="Arial" w:hAnsi="Arial" w:cs="Arial"/>
          <w:sz w:val="24"/>
          <w:szCs w:val="24"/>
        </w:rPr>
        <w:t xml:space="preserve"> nombre propio c</w:t>
      </w:r>
      <w:r w:rsidRPr="00EA618D">
        <w:rPr>
          <w:rFonts w:ascii="Arial" w:hAnsi="Arial" w:cs="Arial"/>
          <w:sz w:val="24"/>
          <w:szCs w:val="24"/>
        </w:rPr>
        <w:t xml:space="preserve">ontra </w:t>
      </w:r>
      <w:r w:rsidR="00547595" w:rsidRPr="00EA618D">
        <w:rPr>
          <w:rFonts w:ascii="Arial" w:hAnsi="Arial" w:cs="Arial"/>
          <w:sz w:val="24"/>
          <w:szCs w:val="24"/>
        </w:rPr>
        <w:t>CONVIDA E.P.S.</w:t>
      </w:r>
    </w:p>
    <w:p w:rsidR="00BA2C71" w:rsidRPr="00EA618D" w:rsidRDefault="00BA2C71" w:rsidP="00BA2C71">
      <w:pPr>
        <w:pStyle w:val="Textoindependiente"/>
        <w:spacing w:line="360" w:lineRule="auto"/>
        <w:rPr>
          <w:rFonts w:ascii="Arial" w:hAnsi="Arial" w:cs="Arial"/>
          <w:sz w:val="24"/>
          <w:szCs w:val="24"/>
        </w:rPr>
      </w:pPr>
    </w:p>
    <w:p w:rsidR="00BA2C71" w:rsidRPr="00EA618D" w:rsidRDefault="00CD678C" w:rsidP="00BA2C71">
      <w:pPr>
        <w:pStyle w:val="Textoindependiente"/>
        <w:spacing w:line="360" w:lineRule="auto"/>
        <w:jc w:val="center"/>
        <w:rPr>
          <w:rFonts w:ascii="Arial" w:hAnsi="Arial" w:cs="Arial"/>
          <w:b/>
          <w:sz w:val="24"/>
          <w:szCs w:val="24"/>
        </w:rPr>
      </w:pPr>
      <w:proofErr w:type="gramStart"/>
      <w:r w:rsidRPr="00EA618D">
        <w:rPr>
          <w:rFonts w:ascii="Arial" w:hAnsi="Arial" w:cs="Arial"/>
          <w:b/>
          <w:sz w:val="24"/>
          <w:szCs w:val="24"/>
        </w:rPr>
        <w:t>II .</w:t>
      </w:r>
      <w:proofErr w:type="gramEnd"/>
      <w:r w:rsidRPr="00EA618D">
        <w:rPr>
          <w:rFonts w:ascii="Arial" w:hAnsi="Arial" w:cs="Arial"/>
          <w:b/>
          <w:sz w:val="24"/>
          <w:szCs w:val="24"/>
        </w:rPr>
        <w:t xml:space="preserve">  LA ACCION</w:t>
      </w:r>
      <w:r w:rsidR="00BA2C71" w:rsidRPr="00EA618D">
        <w:rPr>
          <w:rFonts w:ascii="Arial" w:hAnsi="Arial" w:cs="Arial"/>
          <w:b/>
          <w:sz w:val="24"/>
          <w:szCs w:val="24"/>
        </w:rPr>
        <w:t xml:space="preserve"> INSTAURA</w:t>
      </w:r>
      <w:r w:rsidRPr="00EA618D">
        <w:rPr>
          <w:rFonts w:ascii="Arial" w:hAnsi="Arial" w:cs="Arial"/>
          <w:b/>
          <w:sz w:val="24"/>
          <w:szCs w:val="24"/>
        </w:rPr>
        <w:t>DA</w:t>
      </w:r>
      <w:r w:rsidR="00BA2C71" w:rsidRPr="00EA618D">
        <w:rPr>
          <w:rFonts w:ascii="Arial" w:hAnsi="Arial" w:cs="Arial"/>
          <w:b/>
          <w:sz w:val="24"/>
          <w:szCs w:val="24"/>
        </w:rPr>
        <w:t>:</w:t>
      </w:r>
      <w:r w:rsidRPr="00EA618D">
        <w:rPr>
          <w:rFonts w:ascii="Arial" w:hAnsi="Arial" w:cs="Arial"/>
          <w:b/>
          <w:sz w:val="24"/>
          <w:szCs w:val="24"/>
        </w:rPr>
        <w:t xml:space="preserve"> </w:t>
      </w:r>
    </w:p>
    <w:p w:rsidR="00BA2C71" w:rsidRPr="00EA618D" w:rsidRDefault="00BA2C71" w:rsidP="00BA2C71">
      <w:pPr>
        <w:pStyle w:val="Textoindependiente"/>
        <w:spacing w:line="360" w:lineRule="auto"/>
        <w:rPr>
          <w:rFonts w:ascii="Arial" w:hAnsi="Arial" w:cs="Arial"/>
          <w:sz w:val="24"/>
          <w:szCs w:val="24"/>
        </w:rPr>
      </w:pPr>
    </w:p>
    <w:p w:rsidR="008541C5" w:rsidRPr="00EA618D" w:rsidRDefault="00BA2C71" w:rsidP="00BA2C71">
      <w:pPr>
        <w:pStyle w:val="Textoindependiente"/>
        <w:spacing w:line="360" w:lineRule="auto"/>
        <w:rPr>
          <w:rFonts w:ascii="Arial" w:hAnsi="Arial" w:cs="Arial"/>
          <w:sz w:val="24"/>
          <w:szCs w:val="24"/>
        </w:rPr>
      </w:pPr>
      <w:r w:rsidRPr="00EA618D">
        <w:rPr>
          <w:rFonts w:ascii="Arial" w:hAnsi="Arial" w:cs="Arial"/>
          <w:sz w:val="24"/>
          <w:szCs w:val="24"/>
        </w:rPr>
        <w:t xml:space="preserve">Pretende </w:t>
      </w:r>
      <w:r w:rsidR="00DC61E1" w:rsidRPr="00EA618D">
        <w:rPr>
          <w:rFonts w:ascii="Arial" w:hAnsi="Arial" w:cs="Arial"/>
          <w:sz w:val="24"/>
          <w:szCs w:val="24"/>
        </w:rPr>
        <w:t>el</w:t>
      </w:r>
      <w:r w:rsidR="00347BF6" w:rsidRPr="00EA618D">
        <w:rPr>
          <w:rFonts w:ascii="Arial" w:hAnsi="Arial" w:cs="Arial"/>
          <w:sz w:val="24"/>
          <w:szCs w:val="24"/>
        </w:rPr>
        <w:t xml:space="preserve"> accionante que </w:t>
      </w:r>
      <w:r w:rsidR="00612B2E" w:rsidRPr="00EA618D">
        <w:rPr>
          <w:rFonts w:ascii="Arial" w:hAnsi="Arial" w:cs="Arial"/>
          <w:sz w:val="24"/>
          <w:szCs w:val="24"/>
        </w:rPr>
        <w:t xml:space="preserve">se </w:t>
      </w:r>
      <w:r w:rsidRPr="00EA618D">
        <w:rPr>
          <w:rFonts w:ascii="Arial" w:hAnsi="Arial" w:cs="Arial"/>
          <w:sz w:val="24"/>
          <w:szCs w:val="24"/>
        </w:rPr>
        <w:t>proteja</w:t>
      </w:r>
      <w:r w:rsidR="00E75948" w:rsidRPr="00EA618D">
        <w:rPr>
          <w:rFonts w:ascii="Arial" w:hAnsi="Arial" w:cs="Arial"/>
          <w:sz w:val="24"/>
          <w:szCs w:val="24"/>
        </w:rPr>
        <w:t>n</w:t>
      </w:r>
      <w:r w:rsidR="00347BF6" w:rsidRPr="00EA618D">
        <w:rPr>
          <w:rFonts w:ascii="Arial" w:hAnsi="Arial" w:cs="Arial"/>
          <w:sz w:val="24"/>
          <w:szCs w:val="24"/>
        </w:rPr>
        <w:t xml:space="preserve"> sus </w:t>
      </w:r>
      <w:r w:rsidR="00612B2E" w:rsidRPr="00EA618D">
        <w:rPr>
          <w:rFonts w:ascii="Arial" w:hAnsi="Arial" w:cs="Arial"/>
          <w:sz w:val="24"/>
          <w:szCs w:val="24"/>
        </w:rPr>
        <w:t xml:space="preserve">derechos </w:t>
      </w:r>
      <w:r w:rsidR="00AA595D" w:rsidRPr="00EA618D">
        <w:rPr>
          <w:rFonts w:ascii="Arial" w:hAnsi="Arial" w:cs="Arial"/>
          <w:sz w:val="24"/>
          <w:szCs w:val="24"/>
        </w:rPr>
        <w:t>fundamentales a</w:t>
      </w:r>
      <w:r w:rsidR="008806B3" w:rsidRPr="00EA618D">
        <w:rPr>
          <w:rFonts w:ascii="Arial" w:hAnsi="Arial" w:cs="Arial"/>
          <w:sz w:val="24"/>
          <w:szCs w:val="24"/>
        </w:rPr>
        <w:t xml:space="preserve">l mínimo vital en conexidad con el derecho a una vida digna </w:t>
      </w:r>
      <w:r w:rsidR="008541C5" w:rsidRPr="00EA618D">
        <w:rPr>
          <w:rFonts w:ascii="Arial" w:hAnsi="Arial" w:cs="Arial"/>
          <w:sz w:val="24"/>
          <w:szCs w:val="24"/>
        </w:rPr>
        <w:t>y</w:t>
      </w:r>
      <w:r w:rsidR="00286B0B" w:rsidRPr="00EA618D">
        <w:rPr>
          <w:rFonts w:ascii="Arial" w:hAnsi="Arial" w:cs="Arial"/>
          <w:sz w:val="24"/>
          <w:szCs w:val="24"/>
        </w:rPr>
        <w:t xml:space="preserve"> s</w:t>
      </w:r>
      <w:r w:rsidRPr="00EA618D">
        <w:rPr>
          <w:rFonts w:ascii="Arial" w:hAnsi="Arial" w:cs="Arial"/>
          <w:sz w:val="24"/>
          <w:szCs w:val="24"/>
        </w:rPr>
        <w:t xml:space="preserve">e ordene a </w:t>
      </w:r>
      <w:r w:rsidR="00547595" w:rsidRPr="00EA618D">
        <w:rPr>
          <w:rFonts w:ascii="Arial" w:hAnsi="Arial" w:cs="Arial"/>
          <w:sz w:val="24"/>
          <w:szCs w:val="24"/>
        </w:rPr>
        <w:t>CONVIDA E.P.S</w:t>
      </w:r>
      <w:r w:rsidR="00286B0B" w:rsidRPr="00EA618D">
        <w:rPr>
          <w:rFonts w:ascii="Arial" w:hAnsi="Arial" w:cs="Arial"/>
          <w:sz w:val="24"/>
          <w:szCs w:val="24"/>
        </w:rPr>
        <w:t xml:space="preserve"> </w:t>
      </w:r>
      <w:r w:rsidR="008806B3" w:rsidRPr="00EA618D">
        <w:rPr>
          <w:rFonts w:ascii="Arial" w:hAnsi="Arial" w:cs="Arial"/>
          <w:sz w:val="24"/>
          <w:szCs w:val="24"/>
        </w:rPr>
        <w:t xml:space="preserve">al pago de la incapacidad médica por accidente de trabajo #50778987 de fecha 31-10-2021 por un término de 13 días desde el 31-10-2021 al 12-11-2021 y la incapacidad médica por licencia de paternidad por el nacimiento de su hija el 9-06-2021, para que se sigan violentan do sus derechos fundamentales y como trabajador. </w:t>
      </w:r>
    </w:p>
    <w:p w:rsidR="008806B3" w:rsidRPr="00EA618D" w:rsidRDefault="008806B3" w:rsidP="00BA2C71">
      <w:pPr>
        <w:pStyle w:val="Textoindependiente"/>
        <w:spacing w:line="360" w:lineRule="auto"/>
        <w:rPr>
          <w:rFonts w:ascii="Arial" w:hAnsi="Arial" w:cs="Arial"/>
          <w:sz w:val="24"/>
          <w:szCs w:val="24"/>
        </w:rPr>
      </w:pPr>
    </w:p>
    <w:p w:rsidR="008806B3" w:rsidRPr="00EA618D" w:rsidRDefault="00286B0B" w:rsidP="008806B3">
      <w:pPr>
        <w:pStyle w:val="Textoindependiente"/>
        <w:spacing w:line="360" w:lineRule="auto"/>
        <w:rPr>
          <w:rFonts w:ascii="Arial" w:hAnsi="Arial" w:cs="Arial"/>
          <w:sz w:val="24"/>
          <w:szCs w:val="24"/>
          <w:lang w:val="es-CO"/>
        </w:rPr>
      </w:pPr>
      <w:r w:rsidRPr="00EA618D">
        <w:rPr>
          <w:rFonts w:ascii="Arial" w:hAnsi="Arial" w:cs="Arial"/>
          <w:sz w:val="24"/>
          <w:szCs w:val="24"/>
        </w:rPr>
        <w:t>Precisó que</w:t>
      </w:r>
      <w:r w:rsidR="008541C5" w:rsidRPr="00EA618D">
        <w:rPr>
          <w:rFonts w:ascii="Arial" w:hAnsi="Arial" w:cs="Arial"/>
          <w:sz w:val="24"/>
          <w:szCs w:val="24"/>
        </w:rPr>
        <w:t xml:space="preserve"> </w:t>
      </w:r>
      <w:r w:rsidR="008806B3" w:rsidRPr="00EA618D">
        <w:rPr>
          <w:rFonts w:ascii="Arial" w:hAnsi="Arial" w:cs="Arial"/>
          <w:sz w:val="24"/>
          <w:szCs w:val="24"/>
          <w:lang w:val="es-CO"/>
        </w:rPr>
        <w:t>labora como operario de servicios públicos en la Alcaldía Municipal de Guataquí, que reside en el Municipio de Guataquí en la vereda El Porvenir y que está afiliado como cotizante a la E.P.S CONVIDA en el régimen contributivo. Que fue diagnosticado con TRAUMATISMO DEL NERVIO FACIAL el 31-10-2021 por la I.P.S DUMIAN MEDICAL S.A.S emitiéndose la incapacidad médica por accidente de trabajo #50778987 por un término de 13 días, desde el 31-10-2021 al 12-11-2021.</w:t>
      </w:r>
    </w:p>
    <w:p w:rsidR="008806B3" w:rsidRPr="00EA618D" w:rsidRDefault="008806B3" w:rsidP="008806B3">
      <w:pPr>
        <w:pStyle w:val="Textoindependiente"/>
        <w:spacing w:line="360" w:lineRule="auto"/>
        <w:rPr>
          <w:rFonts w:ascii="Arial" w:hAnsi="Arial" w:cs="Arial"/>
          <w:sz w:val="24"/>
          <w:szCs w:val="24"/>
          <w:lang w:val="es-CO"/>
        </w:rPr>
      </w:pPr>
    </w:p>
    <w:p w:rsidR="00236B75" w:rsidRPr="00EA618D" w:rsidRDefault="00236B75" w:rsidP="008806B3">
      <w:pPr>
        <w:pStyle w:val="Textoindependiente"/>
        <w:spacing w:line="360" w:lineRule="auto"/>
        <w:rPr>
          <w:rFonts w:ascii="Arial" w:hAnsi="Arial" w:cs="Arial"/>
          <w:sz w:val="24"/>
          <w:szCs w:val="24"/>
          <w:lang w:val="es-CO"/>
        </w:rPr>
      </w:pPr>
      <w:r w:rsidRPr="00EA618D">
        <w:rPr>
          <w:rFonts w:ascii="Arial" w:hAnsi="Arial" w:cs="Arial"/>
          <w:sz w:val="24"/>
          <w:szCs w:val="24"/>
          <w:lang w:val="es-CO"/>
        </w:rPr>
        <w:t xml:space="preserve">Refirió que el </w:t>
      </w:r>
      <w:r w:rsidR="008806B3" w:rsidRPr="00EA618D">
        <w:rPr>
          <w:rFonts w:ascii="Arial" w:hAnsi="Arial" w:cs="Arial"/>
          <w:sz w:val="24"/>
          <w:szCs w:val="24"/>
          <w:lang w:val="es-CO"/>
        </w:rPr>
        <w:t>11 de noviembre de 221 radi</w:t>
      </w:r>
      <w:r w:rsidRPr="00EA618D">
        <w:rPr>
          <w:rFonts w:ascii="Arial" w:hAnsi="Arial" w:cs="Arial"/>
          <w:sz w:val="24"/>
          <w:szCs w:val="24"/>
          <w:lang w:val="es-CO"/>
        </w:rPr>
        <w:t>có</w:t>
      </w:r>
      <w:r w:rsidR="008806B3" w:rsidRPr="00EA618D">
        <w:rPr>
          <w:rFonts w:ascii="Arial" w:hAnsi="Arial" w:cs="Arial"/>
          <w:sz w:val="24"/>
          <w:szCs w:val="24"/>
          <w:lang w:val="es-CO"/>
        </w:rPr>
        <w:t xml:space="preserve"> ante la oficina de la E.P.S CONVIDA en este municipio los documentos exigidos para el pago de la incapacidad referida, contestando la E.P.S en el mes de marzo de este año, que se devolvía la documentación porque se aportó certificación bancaria mayor a 30 días, lo cual e</w:t>
      </w:r>
      <w:r w:rsidRPr="00EA618D">
        <w:rPr>
          <w:rFonts w:ascii="Arial" w:hAnsi="Arial" w:cs="Arial"/>
          <w:sz w:val="24"/>
          <w:szCs w:val="24"/>
          <w:lang w:val="es-CO"/>
        </w:rPr>
        <w:t>ra</w:t>
      </w:r>
      <w:r w:rsidR="008806B3" w:rsidRPr="00EA618D">
        <w:rPr>
          <w:rFonts w:ascii="Arial" w:hAnsi="Arial" w:cs="Arial"/>
          <w:sz w:val="24"/>
          <w:szCs w:val="24"/>
          <w:lang w:val="es-CO"/>
        </w:rPr>
        <w:t xml:space="preserve"> falso, porque la certificación aportada inicialmente fue expedida en el mes de </w:t>
      </w:r>
      <w:r w:rsidR="008806B3" w:rsidRPr="00EA618D">
        <w:rPr>
          <w:rFonts w:ascii="Arial" w:hAnsi="Arial" w:cs="Arial"/>
          <w:sz w:val="24"/>
          <w:szCs w:val="24"/>
          <w:lang w:val="es-CO"/>
        </w:rPr>
        <w:lastRenderedPageBreak/>
        <w:t xml:space="preserve">radicación de los documentos. </w:t>
      </w:r>
    </w:p>
    <w:p w:rsidR="00236B75" w:rsidRPr="00EA618D" w:rsidRDefault="00236B75" w:rsidP="008806B3">
      <w:pPr>
        <w:pStyle w:val="Textoindependiente"/>
        <w:spacing w:line="360" w:lineRule="auto"/>
        <w:rPr>
          <w:rFonts w:ascii="Arial" w:hAnsi="Arial" w:cs="Arial"/>
          <w:sz w:val="24"/>
          <w:szCs w:val="24"/>
          <w:lang w:val="es-CO"/>
        </w:rPr>
      </w:pPr>
    </w:p>
    <w:p w:rsidR="00236B75" w:rsidRPr="00EA618D" w:rsidRDefault="00236B75" w:rsidP="008806B3">
      <w:pPr>
        <w:pStyle w:val="Textoindependiente"/>
        <w:spacing w:line="360" w:lineRule="auto"/>
        <w:rPr>
          <w:rFonts w:ascii="Arial" w:hAnsi="Arial" w:cs="Arial"/>
          <w:sz w:val="24"/>
          <w:szCs w:val="24"/>
          <w:lang w:val="es-CO"/>
        </w:rPr>
      </w:pPr>
      <w:r w:rsidRPr="00EA618D">
        <w:rPr>
          <w:rFonts w:ascii="Arial" w:hAnsi="Arial" w:cs="Arial"/>
          <w:sz w:val="24"/>
          <w:szCs w:val="24"/>
          <w:lang w:val="es-CO"/>
        </w:rPr>
        <w:t xml:space="preserve">Manifestó </w:t>
      </w:r>
      <w:r w:rsidR="00EA618D" w:rsidRPr="00EA618D">
        <w:rPr>
          <w:rFonts w:ascii="Arial" w:hAnsi="Arial" w:cs="Arial"/>
          <w:sz w:val="24"/>
          <w:szCs w:val="24"/>
          <w:lang w:val="es-CO"/>
        </w:rPr>
        <w:t>que volvió</w:t>
      </w:r>
      <w:r w:rsidR="008806B3" w:rsidRPr="00EA618D">
        <w:rPr>
          <w:rFonts w:ascii="Arial" w:hAnsi="Arial" w:cs="Arial"/>
          <w:sz w:val="24"/>
          <w:szCs w:val="24"/>
          <w:lang w:val="es-CO"/>
        </w:rPr>
        <w:t xml:space="preserve"> a radicar el 18 de marzo de</w:t>
      </w:r>
      <w:r w:rsidRPr="00EA618D">
        <w:rPr>
          <w:rFonts w:ascii="Arial" w:hAnsi="Arial" w:cs="Arial"/>
          <w:sz w:val="24"/>
          <w:szCs w:val="24"/>
          <w:lang w:val="es-CO"/>
        </w:rPr>
        <w:t xml:space="preserve"> 2022, toda la documentación y </w:t>
      </w:r>
      <w:r w:rsidR="008806B3" w:rsidRPr="00EA618D">
        <w:rPr>
          <w:rFonts w:ascii="Arial" w:hAnsi="Arial" w:cs="Arial"/>
          <w:sz w:val="24"/>
          <w:szCs w:val="24"/>
          <w:lang w:val="es-CO"/>
        </w:rPr>
        <w:t>aportó certificación bancaria expedida el 17 de marzo del año en curso, pero</w:t>
      </w:r>
      <w:r w:rsidRPr="00EA618D">
        <w:rPr>
          <w:rFonts w:ascii="Arial" w:hAnsi="Arial" w:cs="Arial"/>
          <w:sz w:val="24"/>
          <w:szCs w:val="24"/>
          <w:lang w:val="es-CO"/>
        </w:rPr>
        <w:t xml:space="preserve"> que</w:t>
      </w:r>
      <w:r w:rsidR="008806B3" w:rsidRPr="00EA618D">
        <w:rPr>
          <w:rFonts w:ascii="Arial" w:hAnsi="Arial" w:cs="Arial"/>
          <w:sz w:val="24"/>
          <w:szCs w:val="24"/>
          <w:lang w:val="es-CO"/>
        </w:rPr>
        <w:t xml:space="preserve"> a la fecha no he obtenido</w:t>
      </w:r>
      <w:r w:rsidRPr="00EA618D">
        <w:rPr>
          <w:rFonts w:ascii="Arial" w:hAnsi="Arial" w:cs="Arial"/>
          <w:sz w:val="24"/>
          <w:szCs w:val="24"/>
          <w:lang w:val="es-CO"/>
        </w:rPr>
        <w:t xml:space="preserve"> respuesta alguna, mucho menos l</w:t>
      </w:r>
      <w:r w:rsidR="008806B3" w:rsidRPr="00EA618D">
        <w:rPr>
          <w:rFonts w:ascii="Arial" w:hAnsi="Arial" w:cs="Arial"/>
          <w:sz w:val="24"/>
          <w:szCs w:val="24"/>
          <w:lang w:val="es-CO"/>
        </w:rPr>
        <w:t xml:space="preserve">e </w:t>
      </w:r>
      <w:r w:rsidRPr="00EA618D">
        <w:rPr>
          <w:rFonts w:ascii="Arial" w:hAnsi="Arial" w:cs="Arial"/>
          <w:sz w:val="24"/>
          <w:szCs w:val="24"/>
          <w:lang w:val="es-CO"/>
        </w:rPr>
        <w:t xml:space="preserve">han cancelado dicha incapacidad, </w:t>
      </w:r>
      <w:proofErr w:type="spellStart"/>
      <w:r w:rsidRPr="00EA618D">
        <w:rPr>
          <w:rFonts w:ascii="Arial" w:hAnsi="Arial" w:cs="Arial"/>
          <w:sz w:val="24"/>
          <w:szCs w:val="24"/>
          <w:lang w:val="es-CO"/>
        </w:rPr>
        <w:t>co</w:t>
      </w:r>
      <w:proofErr w:type="spellEnd"/>
      <w:r w:rsidRPr="00EA618D">
        <w:rPr>
          <w:rFonts w:ascii="Arial" w:hAnsi="Arial" w:cs="Arial"/>
          <w:sz w:val="24"/>
          <w:szCs w:val="24"/>
          <w:lang w:val="es-CO"/>
        </w:rPr>
        <w:t xml:space="preserve"> o tampoco </w:t>
      </w:r>
      <w:r w:rsidR="008806B3" w:rsidRPr="00EA618D">
        <w:rPr>
          <w:rFonts w:ascii="Arial" w:hAnsi="Arial" w:cs="Arial"/>
          <w:sz w:val="24"/>
          <w:szCs w:val="24"/>
          <w:lang w:val="es-CO"/>
        </w:rPr>
        <w:t>la E.P.S CONVIDA</w:t>
      </w:r>
      <w:r w:rsidRPr="00EA618D">
        <w:rPr>
          <w:rFonts w:ascii="Arial" w:hAnsi="Arial" w:cs="Arial"/>
          <w:sz w:val="24"/>
          <w:szCs w:val="24"/>
          <w:lang w:val="es-CO"/>
        </w:rPr>
        <w:t xml:space="preserve"> le ha </w:t>
      </w:r>
      <w:r w:rsidR="008806B3" w:rsidRPr="00EA618D">
        <w:rPr>
          <w:rFonts w:ascii="Arial" w:hAnsi="Arial" w:cs="Arial"/>
          <w:sz w:val="24"/>
          <w:szCs w:val="24"/>
          <w:lang w:val="es-CO"/>
        </w:rPr>
        <w:t xml:space="preserve">cancelado la incapacidad por licencia de paternidad por el nacimiento de mi hija el 9 de junio de 2021, documentación que también radicó el 11 de noviembre de 2021. </w:t>
      </w:r>
    </w:p>
    <w:p w:rsidR="00236B75" w:rsidRPr="00EA618D" w:rsidRDefault="00236B75" w:rsidP="008806B3">
      <w:pPr>
        <w:pStyle w:val="Textoindependiente"/>
        <w:spacing w:line="360" w:lineRule="auto"/>
        <w:rPr>
          <w:rFonts w:ascii="Arial" w:hAnsi="Arial" w:cs="Arial"/>
          <w:sz w:val="24"/>
          <w:szCs w:val="24"/>
          <w:lang w:val="es-CO"/>
        </w:rPr>
      </w:pPr>
    </w:p>
    <w:p w:rsidR="008806B3" w:rsidRPr="00EA618D" w:rsidRDefault="00236B75" w:rsidP="008806B3">
      <w:pPr>
        <w:pStyle w:val="Textoindependiente"/>
        <w:spacing w:line="360" w:lineRule="auto"/>
        <w:rPr>
          <w:rFonts w:ascii="Arial" w:hAnsi="Arial" w:cs="Arial"/>
          <w:sz w:val="24"/>
          <w:szCs w:val="24"/>
        </w:rPr>
      </w:pPr>
      <w:r w:rsidRPr="00EA618D">
        <w:rPr>
          <w:rFonts w:ascii="Arial" w:hAnsi="Arial" w:cs="Arial"/>
          <w:sz w:val="24"/>
          <w:szCs w:val="24"/>
          <w:lang w:val="es-CO"/>
        </w:rPr>
        <w:t>Finalmente, s</w:t>
      </w:r>
      <w:r w:rsidR="008806B3" w:rsidRPr="00EA618D">
        <w:rPr>
          <w:rFonts w:ascii="Arial" w:hAnsi="Arial" w:cs="Arial"/>
          <w:sz w:val="24"/>
          <w:szCs w:val="24"/>
          <w:lang w:val="es-CO"/>
        </w:rPr>
        <w:t>olicit</w:t>
      </w:r>
      <w:r w:rsidRPr="00EA618D">
        <w:rPr>
          <w:rFonts w:ascii="Arial" w:hAnsi="Arial" w:cs="Arial"/>
          <w:sz w:val="24"/>
          <w:szCs w:val="24"/>
          <w:lang w:val="es-CO"/>
        </w:rPr>
        <w:t>ó</w:t>
      </w:r>
      <w:r w:rsidR="008806B3" w:rsidRPr="00EA618D">
        <w:rPr>
          <w:rFonts w:ascii="Arial" w:hAnsi="Arial" w:cs="Arial"/>
          <w:sz w:val="24"/>
          <w:szCs w:val="24"/>
          <w:lang w:val="es-CO"/>
        </w:rPr>
        <w:t xml:space="preserve"> s</w:t>
      </w:r>
      <w:proofErr w:type="spellStart"/>
      <w:r w:rsidR="008806B3" w:rsidRPr="00EA618D">
        <w:rPr>
          <w:rFonts w:ascii="Arial" w:hAnsi="Arial" w:cs="Arial"/>
          <w:sz w:val="24"/>
          <w:szCs w:val="24"/>
        </w:rPr>
        <w:t>e</w:t>
      </w:r>
      <w:proofErr w:type="spellEnd"/>
      <w:r w:rsidRPr="00EA618D">
        <w:rPr>
          <w:rFonts w:ascii="Arial" w:hAnsi="Arial" w:cs="Arial"/>
          <w:sz w:val="24"/>
          <w:szCs w:val="24"/>
        </w:rPr>
        <w:t xml:space="preserve"> </w:t>
      </w:r>
      <w:r w:rsidR="008806B3" w:rsidRPr="00EA618D">
        <w:rPr>
          <w:rFonts w:ascii="Arial" w:hAnsi="Arial" w:cs="Arial"/>
          <w:sz w:val="24"/>
          <w:szCs w:val="24"/>
        </w:rPr>
        <w:t>t</w:t>
      </w:r>
      <w:r w:rsidRPr="00EA618D">
        <w:rPr>
          <w:rFonts w:ascii="Arial" w:hAnsi="Arial" w:cs="Arial"/>
          <w:sz w:val="24"/>
          <w:szCs w:val="24"/>
        </w:rPr>
        <w:t>utelen sus d</w:t>
      </w:r>
      <w:r w:rsidR="008806B3" w:rsidRPr="00EA618D">
        <w:rPr>
          <w:rFonts w:ascii="Arial" w:hAnsi="Arial" w:cs="Arial"/>
          <w:sz w:val="24"/>
          <w:szCs w:val="24"/>
        </w:rPr>
        <w:t>erecho</w:t>
      </w:r>
      <w:r w:rsidRPr="00EA618D">
        <w:rPr>
          <w:rFonts w:ascii="Arial" w:hAnsi="Arial" w:cs="Arial"/>
          <w:sz w:val="24"/>
          <w:szCs w:val="24"/>
        </w:rPr>
        <w:t>s f</w:t>
      </w:r>
      <w:r w:rsidR="008806B3" w:rsidRPr="00EA618D">
        <w:rPr>
          <w:rFonts w:ascii="Arial" w:hAnsi="Arial" w:cs="Arial"/>
          <w:sz w:val="24"/>
          <w:szCs w:val="24"/>
        </w:rPr>
        <w:t>undamental</w:t>
      </w:r>
      <w:r w:rsidRPr="00EA618D">
        <w:rPr>
          <w:rFonts w:ascii="Arial" w:hAnsi="Arial" w:cs="Arial"/>
          <w:sz w:val="24"/>
          <w:szCs w:val="24"/>
        </w:rPr>
        <w:t>es</w:t>
      </w:r>
      <w:r w:rsidR="008806B3" w:rsidRPr="00EA618D">
        <w:rPr>
          <w:rFonts w:ascii="Arial" w:hAnsi="Arial" w:cs="Arial"/>
          <w:sz w:val="24"/>
          <w:szCs w:val="24"/>
        </w:rPr>
        <w:t xml:space="preserve"> al </w:t>
      </w:r>
      <w:r w:rsidRPr="00EA618D">
        <w:rPr>
          <w:rFonts w:ascii="Arial" w:hAnsi="Arial" w:cs="Arial"/>
          <w:sz w:val="24"/>
          <w:szCs w:val="24"/>
        </w:rPr>
        <w:t>m</w:t>
      </w:r>
      <w:r w:rsidR="008806B3" w:rsidRPr="00EA618D">
        <w:rPr>
          <w:rFonts w:ascii="Arial" w:hAnsi="Arial" w:cs="Arial"/>
          <w:sz w:val="24"/>
          <w:szCs w:val="24"/>
        </w:rPr>
        <w:t xml:space="preserve">ínimo </w:t>
      </w:r>
      <w:r w:rsidRPr="00EA618D">
        <w:rPr>
          <w:rFonts w:ascii="Arial" w:hAnsi="Arial" w:cs="Arial"/>
          <w:sz w:val="24"/>
          <w:szCs w:val="24"/>
        </w:rPr>
        <w:t>v</w:t>
      </w:r>
      <w:r w:rsidR="008806B3" w:rsidRPr="00EA618D">
        <w:rPr>
          <w:rFonts w:ascii="Arial" w:hAnsi="Arial" w:cs="Arial"/>
          <w:sz w:val="24"/>
          <w:szCs w:val="24"/>
        </w:rPr>
        <w:t xml:space="preserve">ital en conexidad con el derecho a una vida Digna, por cuanto las incapacidades laborales emitidas a </w:t>
      </w:r>
      <w:r w:rsidRPr="00EA618D">
        <w:rPr>
          <w:rFonts w:ascii="Arial" w:hAnsi="Arial" w:cs="Arial"/>
          <w:sz w:val="24"/>
          <w:szCs w:val="24"/>
        </w:rPr>
        <w:t>su</w:t>
      </w:r>
      <w:r w:rsidR="008806B3" w:rsidRPr="00EA618D">
        <w:rPr>
          <w:rFonts w:ascii="Arial" w:hAnsi="Arial" w:cs="Arial"/>
          <w:sz w:val="24"/>
          <w:szCs w:val="24"/>
        </w:rPr>
        <w:t xml:space="preserve"> favor son sumas de dinero que sustituyen el salario durante el tiempo en el cual</w:t>
      </w:r>
      <w:r w:rsidRPr="00EA618D">
        <w:rPr>
          <w:rFonts w:ascii="Arial" w:hAnsi="Arial" w:cs="Arial"/>
          <w:sz w:val="24"/>
          <w:szCs w:val="24"/>
        </w:rPr>
        <w:t xml:space="preserve"> se encontró imposibilitado para desempeñar normalmente sus labores y son el sustento económico que posibilita una recuperación de la salud de manera tranquila para mi sostenimiento y el de su familia.</w:t>
      </w:r>
    </w:p>
    <w:p w:rsidR="00236B75" w:rsidRPr="00EA618D" w:rsidRDefault="00236B75" w:rsidP="008806B3">
      <w:pPr>
        <w:pStyle w:val="Textoindependiente"/>
        <w:spacing w:line="360" w:lineRule="auto"/>
        <w:rPr>
          <w:rFonts w:ascii="Arial" w:hAnsi="Arial" w:cs="Arial"/>
          <w:sz w:val="24"/>
          <w:szCs w:val="24"/>
          <w:lang w:val="es-CO"/>
        </w:rPr>
      </w:pPr>
    </w:p>
    <w:p w:rsidR="00BA2C71" w:rsidRPr="00EA618D" w:rsidRDefault="00BA2C71" w:rsidP="00C474BF">
      <w:pPr>
        <w:pStyle w:val="Textoindependiente"/>
        <w:spacing w:line="360" w:lineRule="auto"/>
        <w:jc w:val="center"/>
        <w:rPr>
          <w:rFonts w:ascii="Arial" w:hAnsi="Arial" w:cs="Arial"/>
          <w:b/>
          <w:sz w:val="24"/>
          <w:szCs w:val="24"/>
        </w:rPr>
      </w:pPr>
      <w:r w:rsidRPr="00EA618D">
        <w:rPr>
          <w:rFonts w:ascii="Arial" w:hAnsi="Arial" w:cs="Arial"/>
          <w:b/>
          <w:sz w:val="24"/>
          <w:szCs w:val="24"/>
        </w:rPr>
        <w:t>III</w:t>
      </w:r>
      <w:r w:rsidR="007A4FE2" w:rsidRPr="00EA618D">
        <w:rPr>
          <w:rFonts w:ascii="Arial" w:hAnsi="Arial" w:cs="Arial"/>
          <w:b/>
          <w:sz w:val="24"/>
          <w:szCs w:val="24"/>
        </w:rPr>
        <w:t>. PRONUNCIAMIENTO</w:t>
      </w:r>
      <w:r w:rsidRPr="00EA618D">
        <w:rPr>
          <w:rFonts w:ascii="Arial" w:hAnsi="Arial" w:cs="Arial"/>
          <w:b/>
          <w:sz w:val="24"/>
          <w:szCs w:val="24"/>
        </w:rPr>
        <w:t xml:space="preserve"> DE LA ACCIONADA:</w:t>
      </w:r>
    </w:p>
    <w:p w:rsidR="002351FB" w:rsidRPr="00EA618D" w:rsidRDefault="002351FB" w:rsidP="00BA2C71">
      <w:pPr>
        <w:pStyle w:val="Textoindependiente"/>
        <w:spacing w:line="360" w:lineRule="auto"/>
        <w:jc w:val="center"/>
        <w:rPr>
          <w:rFonts w:ascii="Arial" w:hAnsi="Arial" w:cs="Arial"/>
          <w:b/>
          <w:sz w:val="24"/>
          <w:szCs w:val="24"/>
        </w:rPr>
      </w:pPr>
    </w:p>
    <w:p w:rsidR="00CA24F7" w:rsidRPr="00EA618D" w:rsidRDefault="00BA2C71" w:rsidP="00BA2C71">
      <w:pPr>
        <w:pStyle w:val="Textoindependiente"/>
        <w:spacing w:line="360" w:lineRule="auto"/>
        <w:rPr>
          <w:rFonts w:ascii="Arial" w:hAnsi="Arial" w:cs="Arial"/>
          <w:sz w:val="24"/>
          <w:szCs w:val="24"/>
        </w:rPr>
      </w:pPr>
      <w:r w:rsidRPr="00EA618D">
        <w:rPr>
          <w:rFonts w:ascii="Arial" w:hAnsi="Arial" w:cs="Arial"/>
          <w:sz w:val="24"/>
          <w:szCs w:val="24"/>
        </w:rPr>
        <w:t>Dentro del término legal se pronunció la accionada</w:t>
      </w:r>
      <w:r w:rsidR="00A029A7" w:rsidRPr="00EA618D">
        <w:rPr>
          <w:rFonts w:ascii="Arial" w:hAnsi="Arial" w:cs="Arial"/>
          <w:sz w:val="24"/>
          <w:szCs w:val="24"/>
        </w:rPr>
        <w:t xml:space="preserve"> CONVIDA E.P.S</w:t>
      </w:r>
      <w:r w:rsidRPr="00EA618D">
        <w:rPr>
          <w:rFonts w:ascii="Arial" w:hAnsi="Arial" w:cs="Arial"/>
          <w:sz w:val="24"/>
          <w:szCs w:val="24"/>
        </w:rPr>
        <w:t>, manifestando q</w:t>
      </w:r>
      <w:r w:rsidR="005646BC" w:rsidRPr="00EA618D">
        <w:rPr>
          <w:rFonts w:ascii="Arial" w:hAnsi="Arial" w:cs="Arial"/>
          <w:sz w:val="24"/>
          <w:szCs w:val="24"/>
        </w:rPr>
        <w:t>ue</w:t>
      </w:r>
      <w:r w:rsidR="00621AD6" w:rsidRPr="00EA618D">
        <w:rPr>
          <w:rFonts w:ascii="Arial" w:hAnsi="Arial" w:cs="Arial"/>
          <w:sz w:val="24"/>
          <w:szCs w:val="24"/>
        </w:rPr>
        <w:t xml:space="preserve"> </w:t>
      </w:r>
      <w:r w:rsidR="00CA24F7" w:rsidRPr="00EA618D">
        <w:rPr>
          <w:rFonts w:ascii="Arial" w:hAnsi="Arial" w:cs="Arial"/>
          <w:sz w:val="24"/>
          <w:szCs w:val="24"/>
        </w:rPr>
        <w:t>en cumplimiento a las obligaciones definidas, se corrió traslado al área de PAGO DE INCAPACIDADES, quienes informaron que de acuerdo a la solicitud sobre pago de prestaciones económicas del afiliado BARRIOS GARZON ORLANDO, la E.P.S CONVIDA una vez realizada la verificaci</w:t>
      </w:r>
      <w:r w:rsidR="00D90874" w:rsidRPr="00EA618D">
        <w:rPr>
          <w:rFonts w:ascii="Arial" w:hAnsi="Arial" w:cs="Arial"/>
          <w:sz w:val="24"/>
          <w:szCs w:val="24"/>
        </w:rPr>
        <w:t xml:space="preserve">ón en su base de datos, </w:t>
      </w:r>
      <w:r w:rsidR="00CA24F7" w:rsidRPr="00EA618D">
        <w:rPr>
          <w:rFonts w:ascii="Arial" w:hAnsi="Arial" w:cs="Arial"/>
          <w:sz w:val="24"/>
          <w:szCs w:val="24"/>
        </w:rPr>
        <w:t xml:space="preserve">determina que la incapacidad con fecha de inicio 9-96-2021 y fecha final 22-06-2022 se encuentra en ESTADO NEGADA, porque faltan soportes para su reconocimiento, la documentación está incompleta por lo que solicitan radicar la respectiva incapacidad con sus correspondientes anexos al correo </w:t>
      </w:r>
      <w:hyperlink r:id="rId9" w:history="1">
        <w:r w:rsidR="00CA24F7" w:rsidRPr="00EA618D">
          <w:rPr>
            <w:rStyle w:val="Hipervnculo"/>
            <w:rFonts w:ascii="Arial" w:hAnsi="Arial" w:cs="Arial"/>
            <w:sz w:val="24"/>
            <w:szCs w:val="24"/>
          </w:rPr>
          <w:t>incapacidades@convida.com.co</w:t>
        </w:r>
      </w:hyperlink>
      <w:r w:rsidR="00CA24F7" w:rsidRPr="00EA618D">
        <w:rPr>
          <w:rFonts w:ascii="Arial" w:hAnsi="Arial" w:cs="Arial"/>
          <w:sz w:val="24"/>
          <w:szCs w:val="24"/>
        </w:rPr>
        <w:t>, precisando la documentación que debe aportar</w:t>
      </w:r>
      <w:r w:rsidR="00D90874" w:rsidRPr="00EA618D">
        <w:rPr>
          <w:rFonts w:ascii="Arial" w:hAnsi="Arial" w:cs="Arial"/>
          <w:sz w:val="24"/>
          <w:szCs w:val="24"/>
        </w:rPr>
        <w:t xml:space="preserve"> el afiliado </w:t>
      </w:r>
      <w:r w:rsidR="00CA24F7" w:rsidRPr="00EA618D">
        <w:rPr>
          <w:rFonts w:ascii="Arial" w:hAnsi="Arial" w:cs="Arial"/>
          <w:sz w:val="24"/>
          <w:szCs w:val="24"/>
        </w:rPr>
        <w:t xml:space="preserve">en un listado. </w:t>
      </w:r>
    </w:p>
    <w:p w:rsidR="00CA24F7" w:rsidRPr="00EA618D" w:rsidRDefault="00CA24F7" w:rsidP="00BA2C71">
      <w:pPr>
        <w:pStyle w:val="Textoindependiente"/>
        <w:spacing w:line="360" w:lineRule="auto"/>
        <w:rPr>
          <w:rFonts w:ascii="Arial" w:hAnsi="Arial" w:cs="Arial"/>
          <w:sz w:val="24"/>
          <w:szCs w:val="24"/>
        </w:rPr>
      </w:pPr>
    </w:p>
    <w:p w:rsidR="00CA24F7" w:rsidRPr="00EA618D" w:rsidRDefault="00CA24F7" w:rsidP="00BA2C71">
      <w:pPr>
        <w:pStyle w:val="Textoindependiente"/>
        <w:spacing w:line="360" w:lineRule="auto"/>
        <w:rPr>
          <w:rFonts w:ascii="Arial" w:hAnsi="Arial" w:cs="Arial"/>
          <w:sz w:val="24"/>
          <w:szCs w:val="24"/>
        </w:rPr>
      </w:pPr>
      <w:r w:rsidRPr="00EA618D">
        <w:rPr>
          <w:rFonts w:ascii="Arial" w:hAnsi="Arial" w:cs="Arial"/>
          <w:sz w:val="24"/>
          <w:szCs w:val="24"/>
        </w:rPr>
        <w:t xml:space="preserve">Y frente a la incapacidad con fecha de inicio 31-10-2021 y fecha final 12-11-2021 se encuentra en ESTADO LIQUIDADA, que será girada en los </w:t>
      </w:r>
      <w:r w:rsidR="00D90874" w:rsidRPr="00EA618D">
        <w:rPr>
          <w:rFonts w:ascii="Arial" w:hAnsi="Arial" w:cs="Arial"/>
          <w:sz w:val="24"/>
          <w:szCs w:val="24"/>
        </w:rPr>
        <w:t>siguientes días</w:t>
      </w:r>
      <w:r w:rsidRPr="00EA618D">
        <w:rPr>
          <w:rFonts w:ascii="Arial" w:hAnsi="Arial" w:cs="Arial"/>
          <w:sz w:val="24"/>
          <w:szCs w:val="24"/>
        </w:rPr>
        <w:t xml:space="preserve"> a la cuenta bancaria del afiliado en el Banco Agrario de Colombia S.A, anexando la liquidación efectuada para su validación.  </w:t>
      </w:r>
    </w:p>
    <w:p w:rsidR="00CA24F7" w:rsidRPr="00EA618D" w:rsidRDefault="00CA24F7" w:rsidP="00BA2C71">
      <w:pPr>
        <w:pStyle w:val="Textoindependiente"/>
        <w:spacing w:line="360" w:lineRule="auto"/>
        <w:rPr>
          <w:rFonts w:ascii="Arial" w:hAnsi="Arial" w:cs="Arial"/>
          <w:sz w:val="24"/>
          <w:szCs w:val="24"/>
        </w:rPr>
      </w:pPr>
    </w:p>
    <w:p w:rsidR="00EC5923" w:rsidRPr="00EA618D" w:rsidRDefault="009F0C4A" w:rsidP="00BA2C71">
      <w:pPr>
        <w:pStyle w:val="Textoindependiente"/>
        <w:spacing w:line="360" w:lineRule="auto"/>
        <w:rPr>
          <w:rFonts w:ascii="Arial" w:hAnsi="Arial" w:cs="Arial"/>
          <w:sz w:val="24"/>
          <w:szCs w:val="24"/>
        </w:rPr>
      </w:pPr>
      <w:r w:rsidRPr="00EA618D">
        <w:rPr>
          <w:rFonts w:ascii="Arial" w:hAnsi="Arial" w:cs="Arial"/>
          <w:sz w:val="24"/>
          <w:szCs w:val="24"/>
        </w:rPr>
        <w:t xml:space="preserve">Finalmente, </w:t>
      </w:r>
      <w:r w:rsidR="00113E6B" w:rsidRPr="00EA618D">
        <w:rPr>
          <w:rFonts w:ascii="Arial" w:hAnsi="Arial" w:cs="Arial"/>
          <w:sz w:val="24"/>
          <w:szCs w:val="24"/>
        </w:rPr>
        <w:t>solicitó</w:t>
      </w:r>
      <w:r w:rsidR="00B25718" w:rsidRPr="00EA618D">
        <w:rPr>
          <w:rFonts w:ascii="Arial" w:hAnsi="Arial" w:cs="Arial"/>
          <w:sz w:val="24"/>
          <w:szCs w:val="24"/>
        </w:rPr>
        <w:t xml:space="preserve"> a</w:t>
      </w:r>
      <w:r w:rsidR="00113E6B" w:rsidRPr="00EA618D">
        <w:rPr>
          <w:rFonts w:ascii="Arial" w:hAnsi="Arial" w:cs="Arial"/>
          <w:sz w:val="24"/>
          <w:szCs w:val="24"/>
        </w:rPr>
        <w:t>l</w:t>
      </w:r>
      <w:r w:rsidR="00B25718" w:rsidRPr="00EA618D">
        <w:rPr>
          <w:rFonts w:ascii="Arial" w:hAnsi="Arial" w:cs="Arial"/>
          <w:sz w:val="24"/>
          <w:szCs w:val="24"/>
        </w:rPr>
        <w:t xml:space="preserve"> Desp</w:t>
      </w:r>
      <w:r w:rsidR="00113E6B" w:rsidRPr="00EA618D">
        <w:rPr>
          <w:rFonts w:ascii="Arial" w:hAnsi="Arial" w:cs="Arial"/>
          <w:sz w:val="24"/>
          <w:szCs w:val="24"/>
        </w:rPr>
        <w:t>acho</w:t>
      </w:r>
      <w:r w:rsidR="00EC5923" w:rsidRPr="00EA618D">
        <w:rPr>
          <w:rFonts w:ascii="Arial" w:hAnsi="Arial" w:cs="Arial"/>
          <w:sz w:val="24"/>
          <w:szCs w:val="24"/>
        </w:rPr>
        <w:t xml:space="preserve"> declarar improcedente la presente acción en contra de CONVIDA E.P.S por carencia de objeto para condenar y en el </w:t>
      </w:r>
      <w:r w:rsidR="00CA0D1B" w:rsidRPr="00EA618D">
        <w:rPr>
          <w:rFonts w:ascii="Arial" w:hAnsi="Arial" w:cs="Arial"/>
          <w:sz w:val="24"/>
          <w:szCs w:val="24"/>
        </w:rPr>
        <w:t>entendido de que la pretensión de</w:t>
      </w:r>
      <w:r w:rsidR="00EC5923" w:rsidRPr="00EA618D">
        <w:rPr>
          <w:rFonts w:ascii="Arial" w:hAnsi="Arial" w:cs="Arial"/>
          <w:sz w:val="24"/>
          <w:szCs w:val="24"/>
        </w:rPr>
        <w:t xml:space="preserve">l </w:t>
      </w:r>
      <w:r w:rsidR="00CA0D1B" w:rsidRPr="00EA618D">
        <w:rPr>
          <w:rFonts w:ascii="Arial" w:hAnsi="Arial" w:cs="Arial"/>
          <w:sz w:val="24"/>
          <w:szCs w:val="24"/>
        </w:rPr>
        <w:t>actor ha sido resuelta co</w:t>
      </w:r>
      <w:r w:rsidR="00EC5923" w:rsidRPr="00EA618D">
        <w:rPr>
          <w:rFonts w:ascii="Arial" w:hAnsi="Arial" w:cs="Arial"/>
          <w:sz w:val="24"/>
          <w:szCs w:val="24"/>
        </w:rPr>
        <w:t>nfigurándose un hecho superado.</w:t>
      </w:r>
    </w:p>
    <w:p w:rsidR="005E5E55" w:rsidRDefault="005E5E55" w:rsidP="00BA2C71">
      <w:pPr>
        <w:pStyle w:val="Textoindependiente"/>
        <w:spacing w:line="360" w:lineRule="auto"/>
        <w:jc w:val="center"/>
        <w:rPr>
          <w:rFonts w:ascii="Arial" w:hAnsi="Arial" w:cs="Arial"/>
          <w:b/>
          <w:sz w:val="24"/>
          <w:szCs w:val="24"/>
        </w:rPr>
      </w:pPr>
    </w:p>
    <w:p w:rsidR="00BA2C71" w:rsidRPr="00EA618D" w:rsidRDefault="00BA2C71" w:rsidP="00BA2C71">
      <w:pPr>
        <w:pStyle w:val="Textoindependiente"/>
        <w:spacing w:line="360" w:lineRule="auto"/>
        <w:jc w:val="center"/>
        <w:rPr>
          <w:rFonts w:ascii="Arial" w:hAnsi="Arial" w:cs="Arial"/>
          <w:b/>
          <w:sz w:val="24"/>
          <w:szCs w:val="24"/>
        </w:rPr>
      </w:pPr>
      <w:r w:rsidRPr="00EA618D">
        <w:rPr>
          <w:rFonts w:ascii="Arial" w:hAnsi="Arial" w:cs="Arial"/>
          <w:b/>
          <w:sz w:val="24"/>
          <w:szCs w:val="24"/>
        </w:rPr>
        <w:t xml:space="preserve">IV.  </w:t>
      </w:r>
      <w:r w:rsidR="0098448A" w:rsidRPr="00EA618D">
        <w:rPr>
          <w:rFonts w:ascii="Arial" w:hAnsi="Arial" w:cs="Arial"/>
          <w:b/>
          <w:sz w:val="24"/>
          <w:szCs w:val="24"/>
        </w:rPr>
        <w:t>DE LAS PRUEBAS</w:t>
      </w:r>
      <w:r w:rsidRPr="00EA618D">
        <w:rPr>
          <w:rFonts w:ascii="Arial" w:hAnsi="Arial" w:cs="Arial"/>
          <w:b/>
          <w:sz w:val="24"/>
          <w:szCs w:val="24"/>
        </w:rPr>
        <w:t>:</w:t>
      </w:r>
    </w:p>
    <w:p w:rsidR="00BA2C71" w:rsidRPr="00EA618D" w:rsidRDefault="00BA2C71" w:rsidP="00BA2C71">
      <w:pPr>
        <w:pStyle w:val="Textoindependiente"/>
        <w:spacing w:line="360" w:lineRule="auto"/>
        <w:rPr>
          <w:rFonts w:ascii="Arial" w:hAnsi="Arial" w:cs="Arial"/>
          <w:sz w:val="24"/>
          <w:szCs w:val="24"/>
        </w:rPr>
      </w:pPr>
      <w:r w:rsidRPr="00EA618D">
        <w:rPr>
          <w:rFonts w:ascii="Arial" w:hAnsi="Arial" w:cs="Arial"/>
          <w:sz w:val="24"/>
          <w:szCs w:val="24"/>
        </w:rPr>
        <w:t>Pruebas relevantes allegadas en fotocopia.</w:t>
      </w:r>
    </w:p>
    <w:p w:rsidR="00EC5923" w:rsidRPr="005E5E55" w:rsidRDefault="00EC5923" w:rsidP="00EC5923">
      <w:pPr>
        <w:spacing w:line="360" w:lineRule="auto"/>
        <w:jc w:val="both"/>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a.- Oficio radicado ante la E.P.S CONVIDA en este municipio el 11-11-2021 con sus respectivos anexos.</w:t>
      </w:r>
    </w:p>
    <w:p w:rsidR="00EC5923" w:rsidRPr="005E5E55" w:rsidRDefault="00EC5923" w:rsidP="00EC5923">
      <w:pPr>
        <w:spacing w:line="360" w:lineRule="auto"/>
        <w:jc w:val="both"/>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b.- Formato de solicitud para reconocimiento de pago de prestaciones económicas en salud, licencias e incapacidades para el pago de la incapacidad por accidente de trabajo y por licencia de paternidad.</w:t>
      </w:r>
    </w:p>
    <w:p w:rsidR="00EC5923" w:rsidRPr="005E5E55" w:rsidRDefault="00EC5923" w:rsidP="00EC5923">
      <w:pPr>
        <w:spacing w:line="360" w:lineRule="auto"/>
        <w:jc w:val="both"/>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c.- Certificado de nacido vivo de hija del accionante</w:t>
      </w:r>
    </w:p>
    <w:p w:rsidR="00EC5923" w:rsidRPr="005E5E55" w:rsidRDefault="00EC5923" w:rsidP="00EC5923">
      <w:pPr>
        <w:spacing w:line="360" w:lineRule="auto"/>
        <w:jc w:val="both"/>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d.- Fotocopia de la cédula de ciudadanía del accionante</w:t>
      </w:r>
    </w:p>
    <w:p w:rsidR="00396ED7" w:rsidRDefault="00EC5923" w:rsidP="00EC5923">
      <w:pPr>
        <w:spacing w:line="360" w:lineRule="auto"/>
        <w:jc w:val="both"/>
        <w:rPr>
          <w:rFonts w:ascii="Arial" w:eastAsiaTheme="minorHAnsi" w:hAnsi="Arial" w:cs="Arial"/>
          <w:sz w:val="24"/>
          <w:szCs w:val="24"/>
          <w:lang w:val="es-CO" w:eastAsia="en-US"/>
        </w:rPr>
      </w:pPr>
      <w:proofErr w:type="spellStart"/>
      <w:r w:rsidRPr="005E5E55">
        <w:rPr>
          <w:rFonts w:ascii="Arial" w:eastAsiaTheme="minorHAnsi" w:hAnsi="Arial" w:cs="Arial"/>
          <w:sz w:val="24"/>
          <w:szCs w:val="24"/>
          <w:lang w:val="es-CO" w:eastAsia="en-US"/>
        </w:rPr>
        <w:t>e</w:t>
      </w:r>
      <w:proofErr w:type="spellEnd"/>
      <w:r w:rsidRPr="005E5E55">
        <w:rPr>
          <w:rFonts w:ascii="Arial" w:eastAsiaTheme="minorHAnsi" w:hAnsi="Arial" w:cs="Arial"/>
          <w:sz w:val="24"/>
          <w:szCs w:val="24"/>
          <w:lang w:val="es-CO" w:eastAsia="en-US"/>
        </w:rPr>
        <w:t>.- Copia del RUT</w:t>
      </w:r>
      <w:r w:rsidR="005E5E55">
        <w:rPr>
          <w:rFonts w:ascii="Arial" w:eastAsiaTheme="minorHAnsi" w:hAnsi="Arial" w:cs="Arial"/>
          <w:sz w:val="24"/>
          <w:szCs w:val="24"/>
          <w:lang w:val="es-CO" w:eastAsia="en-US"/>
        </w:rPr>
        <w:t xml:space="preserve">  </w:t>
      </w:r>
    </w:p>
    <w:p w:rsidR="00EC5923" w:rsidRPr="005E5E55" w:rsidRDefault="00EC5923" w:rsidP="00EC5923">
      <w:pPr>
        <w:spacing w:line="360" w:lineRule="auto"/>
        <w:jc w:val="both"/>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f.- Copia de la incapacidad por accidente de trabajo #50778987</w:t>
      </w:r>
    </w:p>
    <w:p w:rsidR="00396ED7" w:rsidRDefault="00EC5923" w:rsidP="00EC5923">
      <w:pPr>
        <w:pStyle w:val="Textoindependiente"/>
        <w:spacing w:line="360" w:lineRule="auto"/>
        <w:rPr>
          <w:rFonts w:ascii="Arial" w:hAnsi="Arial" w:cs="Arial"/>
          <w:sz w:val="24"/>
          <w:szCs w:val="24"/>
        </w:rPr>
      </w:pPr>
      <w:r w:rsidRPr="005E5E55">
        <w:rPr>
          <w:rFonts w:ascii="Arial" w:eastAsiaTheme="minorHAnsi" w:hAnsi="Arial" w:cs="Arial"/>
          <w:sz w:val="24"/>
          <w:szCs w:val="24"/>
          <w:lang w:val="es-CO" w:eastAsia="en-US"/>
        </w:rPr>
        <w:t xml:space="preserve">g.- </w:t>
      </w:r>
      <w:r w:rsidRPr="005E5E55">
        <w:rPr>
          <w:rFonts w:ascii="Arial" w:hAnsi="Arial" w:cs="Arial"/>
          <w:sz w:val="24"/>
          <w:szCs w:val="24"/>
        </w:rPr>
        <w:t xml:space="preserve">Historia clínica – Epicrisis </w:t>
      </w:r>
      <w:r w:rsidR="005E5E55">
        <w:rPr>
          <w:rFonts w:ascii="Arial" w:hAnsi="Arial" w:cs="Arial"/>
          <w:sz w:val="24"/>
          <w:szCs w:val="24"/>
        </w:rPr>
        <w:t xml:space="preserve"> </w:t>
      </w:r>
    </w:p>
    <w:p w:rsidR="00EC5923" w:rsidRPr="005E5E55" w:rsidRDefault="005E5E55" w:rsidP="00EC5923">
      <w:pPr>
        <w:pStyle w:val="Textoindependiente"/>
        <w:spacing w:line="360" w:lineRule="auto"/>
        <w:rPr>
          <w:rFonts w:ascii="Arial" w:hAnsi="Arial" w:cs="Arial"/>
          <w:sz w:val="24"/>
          <w:szCs w:val="24"/>
        </w:rPr>
      </w:pPr>
      <w:r>
        <w:rPr>
          <w:rFonts w:ascii="Arial" w:hAnsi="Arial" w:cs="Arial"/>
          <w:sz w:val="24"/>
          <w:szCs w:val="24"/>
        </w:rPr>
        <w:t xml:space="preserve"> </w:t>
      </w:r>
      <w:r w:rsidR="00396ED7">
        <w:rPr>
          <w:rFonts w:ascii="Arial" w:hAnsi="Arial" w:cs="Arial"/>
          <w:sz w:val="24"/>
          <w:szCs w:val="24"/>
        </w:rPr>
        <w:t xml:space="preserve">h.- </w:t>
      </w:r>
      <w:r w:rsidR="00396ED7" w:rsidRPr="005E5E55">
        <w:rPr>
          <w:rFonts w:ascii="Arial" w:eastAsiaTheme="minorHAnsi" w:hAnsi="Arial" w:cs="Arial"/>
          <w:sz w:val="24"/>
          <w:szCs w:val="24"/>
          <w:lang w:val="es-CO" w:eastAsia="en-US"/>
        </w:rPr>
        <w:t>solicitud</w:t>
      </w:r>
      <w:r w:rsidR="00EC5923" w:rsidRPr="005E5E55">
        <w:rPr>
          <w:rFonts w:ascii="Arial" w:eastAsiaTheme="minorHAnsi" w:hAnsi="Arial" w:cs="Arial"/>
          <w:sz w:val="24"/>
          <w:szCs w:val="24"/>
          <w:lang w:val="es-CO" w:eastAsia="en-US"/>
        </w:rPr>
        <w:t xml:space="preserve"> de servicios de DUMIAN MEDICAL S.A.S</w:t>
      </w:r>
    </w:p>
    <w:p w:rsidR="00396ED7" w:rsidRDefault="00EC5923" w:rsidP="00EC5923">
      <w:pPr>
        <w:pStyle w:val="Textoindependiente"/>
        <w:spacing w:line="360" w:lineRule="auto"/>
        <w:rPr>
          <w:rFonts w:ascii="Arial" w:eastAsiaTheme="minorHAnsi" w:hAnsi="Arial" w:cs="Arial"/>
          <w:sz w:val="24"/>
          <w:szCs w:val="24"/>
          <w:lang w:val="es-CO" w:eastAsia="en-US"/>
        </w:rPr>
      </w:pPr>
      <w:r w:rsidRPr="005E5E55">
        <w:rPr>
          <w:rFonts w:ascii="Arial" w:eastAsiaTheme="minorHAnsi" w:hAnsi="Arial" w:cs="Arial"/>
          <w:sz w:val="24"/>
          <w:szCs w:val="24"/>
          <w:lang w:val="es-CO" w:eastAsia="en-US"/>
        </w:rPr>
        <w:t>i.- Certificación bancaria</w:t>
      </w:r>
      <w:r w:rsidR="005E5E55">
        <w:rPr>
          <w:rFonts w:ascii="Arial" w:eastAsiaTheme="minorHAnsi" w:hAnsi="Arial" w:cs="Arial"/>
          <w:sz w:val="24"/>
          <w:szCs w:val="24"/>
          <w:lang w:val="es-CO" w:eastAsia="en-US"/>
        </w:rPr>
        <w:t xml:space="preserve">  </w:t>
      </w:r>
    </w:p>
    <w:p w:rsidR="00EC5923" w:rsidRPr="005E5E55" w:rsidRDefault="005E5E55" w:rsidP="00EC5923">
      <w:pPr>
        <w:pStyle w:val="Textoindependiente"/>
        <w:spacing w:line="360" w:lineRule="auto"/>
        <w:rPr>
          <w:rFonts w:ascii="Arial" w:eastAsiaTheme="minorHAnsi" w:hAnsi="Arial" w:cs="Arial"/>
          <w:sz w:val="24"/>
          <w:szCs w:val="24"/>
          <w:lang w:val="es-CO" w:eastAsia="en-US"/>
        </w:rPr>
      </w:pPr>
      <w:r>
        <w:rPr>
          <w:rFonts w:ascii="Arial" w:eastAsiaTheme="minorHAnsi" w:hAnsi="Arial" w:cs="Arial"/>
          <w:sz w:val="24"/>
          <w:szCs w:val="24"/>
          <w:lang w:val="es-CO" w:eastAsia="en-US"/>
        </w:rPr>
        <w:t xml:space="preserve"> </w:t>
      </w:r>
      <w:r w:rsidR="00EC5923" w:rsidRPr="005E5E55">
        <w:rPr>
          <w:rFonts w:ascii="Arial" w:eastAsiaTheme="minorHAnsi" w:hAnsi="Arial" w:cs="Arial"/>
          <w:sz w:val="24"/>
          <w:szCs w:val="24"/>
          <w:lang w:val="es-CO" w:eastAsia="en-US"/>
        </w:rPr>
        <w:t xml:space="preserve">j.- Pantallazo de la respuesta emitida por CONVIDA E.P.S respecto de los documentos radicados el 11-11-2021. </w:t>
      </w:r>
    </w:p>
    <w:p w:rsidR="00040DAF" w:rsidRPr="00EA618D" w:rsidRDefault="00040DAF" w:rsidP="00AE621E">
      <w:pPr>
        <w:pStyle w:val="Textoindependiente"/>
        <w:spacing w:line="360" w:lineRule="auto"/>
        <w:rPr>
          <w:rFonts w:ascii="Arial" w:hAnsi="Arial" w:cs="Arial"/>
          <w:sz w:val="24"/>
          <w:szCs w:val="24"/>
        </w:rPr>
      </w:pPr>
    </w:p>
    <w:p w:rsidR="00C474BF" w:rsidRPr="00EA618D" w:rsidRDefault="00C474BF" w:rsidP="00C474BF">
      <w:pPr>
        <w:pStyle w:val="Textoindependiente"/>
        <w:spacing w:line="360" w:lineRule="auto"/>
        <w:jc w:val="center"/>
        <w:rPr>
          <w:rFonts w:ascii="Arial" w:hAnsi="Arial" w:cs="Arial"/>
          <w:b/>
          <w:sz w:val="24"/>
          <w:szCs w:val="24"/>
        </w:rPr>
      </w:pPr>
      <w:r w:rsidRPr="00EA618D">
        <w:rPr>
          <w:rFonts w:ascii="Arial" w:hAnsi="Arial" w:cs="Arial"/>
          <w:b/>
          <w:sz w:val="24"/>
          <w:szCs w:val="24"/>
        </w:rPr>
        <w:t>V</w:t>
      </w:r>
      <w:r w:rsidR="00542B24" w:rsidRPr="00EA618D">
        <w:rPr>
          <w:rFonts w:ascii="Arial" w:hAnsi="Arial" w:cs="Arial"/>
          <w:b/>
          <w:sz w:val="24"/>
          <w:szCs w:val="24"/>
        </w:rPr>
        <w:t>. CONSIDERACIONES Y FUNDAMENTOS.</w:t>
      </w:r>
    </w:p>
    <w:p w:rsidR="00C474BF" w:rsidRPr="00EA618D" w:rsidRDefault="00C474BF" w:rsidP="00C474BF">
      <w:pPr>
        <w:pStyle w:val="Textoindependiente"/>
        <w:spacing w:line="360" w:lineRule="auto"/>
        <w:rPr>
          <w:rFonts w:ascii="Arial" w:hAnsi="Arial" w:cs="Arial"/>
          <w:sz w:val="24"/>
          <w:szCs w:val="24"/>
        </w:rPr>
      </w:pPr>
    </w:p>
    <w:p w:rsidR="00C474BF" w:rsidRPr="00EA618D" w:rsidRDefault="00C474BF" w:rsidP="00C474BF">
      <w:pPr>
        <w:pStyle w:val="Textoindependiente"/>
        <w:spacing w:line="360" w:lineRule="auto"/>
        <w:rPr>
          <w:rFonts w:ascii="Arial" w:hAnsi="Arial" w:cs="Arial"/>
          <w:b/>
          <w:sz w:val="24"/>
          <w:szCs w:val="24"/>
        </w:rPr>
      </w:pPr>
      <w:r w:rsidRPr="00EA618D">
        <w:rPr>
          <w:rFonts w:ascii="Arial" w:hAnsi="Arial" w:cs="Arial"/>
          <w:b/>
          <w:sz w:val="24"/>
          <w:szCs w:val="24"/>
        </w:rPr>
        <w:t>1. Competencia.</w:t>
      </w:r>
    </w:p>
    <w:p w:rsidR="00C474BF" w:rsidRPr="00EA618D" w:rsidRDefault="00C474BF" w:rsidP="00C474BF">
      <w:pPr>
        <w:pStyle w:val="Textoindependiente"/>
        <w:spacing w:line="360" w:lineRule="auto"/>
        <w:rPr>
          <w:rFonts w:ascii="Arial" w:hAnsi="Arial" w:cs="Arial"/>
          <w:sz w:val="24"/>
          <w:szCs w:val="24"/>
          <w:lang w:val="es-MX"/>
        </w:rPr>
      </w:pPr>
    </w:p>
    <w:p w:rsidR="00C474BF" w:rsidRPr="00EA618D" w:rsidRDefault="00C474BF" w:rsidP="00C474BF">
      <w:pPr>
        <w:pStyle w:val="Textoindependiente"/>
        <w:spacing w:line="360" w:lineRule="auto"/>
        <w:rPr>
          <w:rFonts w:ascii="Arial" w:hAnsi="Arial" w:cs="Arial"/>
          <w:sz w:val="24"/>
          <w:szCs w:val="24"/>
          <w:lang w:val="es-MX"/>
        </w:rPr>
      </w:pPr>
      <w:r w:rsidRPr="00EA618D">
        <w:rPr>
          <w:rFonts w:ascii="Arial" w:hAnsi="Arial" w:cs="Arial"/>
          <w:sz w:val="24"/>
          <w:szCs w:val="24"/>
          <w:lang w:val="es-MX"/>
        </w:rPr>
        <w:t>El Juzgado Promiscuo Municipal es competente para decidir en primer</w:t>
      </w:r>
      <w:r w:rsidR="007D4B44" w:rsidRPr="00EA618D">
        <w:rPr>
          <w:rFonts w:ascii="Arial" w:hAnsi="Arial" w:cs="Arial"/>
          <w:sz w:val="24"/>
          <w:szCs w:val="24"/>
          <w:lang w:val="es-MX"/>
        </w:rPr>
        <w:t>a</w:t>
      </w:r>
      <w:r w:rsidRPr="00EA618D">
        <w:rPr>
          <w:rFonts w:ascii="Arial" w:hAnsi="Arial" w:cs="Arial"/>
          <w:sz w:val="24"/>
          <w:szCs w:val="24"/>
          <w:lang w:val="es-MX"/>
        </w:rPr>
        <w:t xml:space="preserve"> instancia la presente acción de tutela de conformidad a las previsiones establecidas en el artículo 37 del decreto 2591 de 1991.</w:t>
      </w:r>
    </w:p>
    <w:p w:rsidR="00C474BF" w:rsidRPr="00EA618D" w:rsidRDefault="00C474BF" w:rsidP="00C474BF">
      <w:pPr>
        <w:pStyle w:val="Textoindependiente"/>
        <w:spacing w:line="360" w:lineRule="auto"/>
        <w:rPr>
          <w:rFonts w:ascii="Arial" w:hAnsi="Arial" w:cs="Arial"/>
          <w:b/>
          <w:sz w:val="24"/>
          <w:szCs w:val="24"/>
        </w:rPr>
      </w:pPr>
    </w:p>
    <w:p w:rsidR="00C474BF" w:rsidRPr="00EA618D" w:rsidRDefault="00C474BF" w:rsidP="00C474BF">
      <w:pPr>
        <w:pStyle w:val="Textoindependiente"/>
        <w:spacing w:line="360" w:lineRule="auto"/>
        <w:rPr>
          <w:rFonts w:ascii="Arial" w:hAnsi="Arial" w:cs="Arial"/>
          <w:b/>
          <w:sz w:val="24"/>
          <w:szCs w:val="24"/>
        </w:rPr>
      </w:pPr>
      <w:r w:rsidRPr="00EA618D">
        <w:rPr>
          <w:rFonts w:ascii="Arial" w:hAnsi="Arial" w:cs="Arial"/>
          <w:b/>
          <w:sz w:val="24"/>
          <w:szCs w:val="24"/>
        </w:rPr>
        <w:t>2.  Problema jurídico.</w:t>
      </w:r>
    </w:p>
    <w:p w:rsidR="00C474BF" w:rsidRPr="00EA618D" w:rsidRDefault="00C474BF" w:rsidP="00C474BF">
      <w:pPr>
        <w:pStyle w:val="Textoindependiente"/>
        <w:spacing w:line="360" w:lineRule="auto"/>
        <w:rPr>
          <w:rFonts w:ascii="Arial" w:hAnsi="Arial" w:cs="Arial"/>
          <w:sz w:val="24"/>
          <w:szCs w:val="24"/>
        </w:rPr>
      </w:pPr>
    </w:p>
    <w:p w:rsidR="00C474BF" w:rsidRPr="00EA618D" w:rsidRDefault="00C474BF" w:rsidP="00C474BF">
      <w:pPr>
        <w:pStyle w:val="Textoindependiente"/>
        <w:spacing w:line="360" w:lineRule="auto"/>
        <w:rPr>
          <w:rFonts w:ascii="Arial" w:hAnsi="Arial" w:cs="Arial"/>
          <w:sz w:val="24"/>
          <w:szCs w:val="24"/>
        </w:rPr>
      </w:pPr>
      <w:r w:rsidRPr="00EA618D">
        <w:rPr>
          <w:rFonts w:ascii="Arial" w:hAnsi="Arial" w:cs="Arial"/>
          <w:sz w:val="24"/>
          <w:szCs w:val="24"/>
        </w:rPr>
        <w:t>La Acción de Tutela se encuentra consagrada en el artículo 86 de nuestra Carta Magna como una alternativa para la protección y aplicación de los derechos fundamentales.</w:t>
      </w:r>
    </w:p>
    <w:p w:rsidR="00C474BF" w:rsidRPr="00EA618D" w:rsidRDefault="00C474BF" w:rsidP="00C474BF">
      <w:pPr>
        <w:pStyle w:val="Textoindependiente"/>
        <w:spacing w:line="360" w:lineRule="auto"/>
        <w:rPr>
          <w:rFonts w:ascii="Arial" w:hAnsi="Arial" w:cs="Arial"/>
          <w:sz w:val="24"/>
          <w:szCs w:val="24"/>
        </w:rPr>
      </w:pPr>
    </w:p>
    <w:p w:rsidR="00C474BF" w:rsidRPr="00EA618D" w:rsidRDefault="00C474BF" w:rsidP="00C474BF">
      <w:pPr>
        <w:pStyle w:val="Textoindependiente"/>
        <w:spacing w:line="360" w:lineRule="auto"/>
        <w:rPr>
          <w:rFonts w:ascii="Arial" w:hAnsi="Arial" w:cs="Arial"/>
          <w:sz w:val="24"/>
          <w:szCs w:val="24"/>
        </w:rPr>
      </w:pPr>
      <w:r w:rsidRPr="00EA618D">
        <w:rPr>
          <w:rFonts w:ascii="Arial" w:hAnsi="Arial" w:cs="Arial"/>
          <w:sz w:val="24"/>
          <w:szCs w:val="24"/>
        </w:rPr>
        <w:t>Allí se indicó: “…</w:t>
      </w:r>
      <w:r w:rsidRPr="00EA618D">
        <w:rPr>
          <w:rFonts w:ascii="Arial" w:hAnsi="Arial" w:cs="Arial"/>
          <w:i/>
          <w:sz w:val="24"/>
          <w:szCs w:val="24"/>
        </w:rPr>
        <w:t>toda persona tendrá acción de tutela para reclamar ante los jueces, en todo tiempo y lugar, mediante un procedimiento preferente y sumario, por si misma o por quien actúe a su nombre, la protección inmediata de sus derechos constitucionales fundamentales, cuando quiera que estos resulten vulnerados o amenazados por la acción o la omisión de cualquier autoridad pública.</w:t>
      </w:r>
    </w:p>
    <w:p w:rsidR="00C474BF" w:rsidRPr="00EA618D" w:rsidRDefault="00C474BF" w:rsidP="00C474BF">
      <w:pPr>
        <w:pStyle w:val="Textoindependiente"/>
        <w:spacing w:line="360" w:lineRule="auto"/>
        <w:ind w:right="51"/>
        <w:rPr>
          <w:rFonts w:ascii="Arial" w:hAnsi="Arial" w:cs="Arial"/>
          <w:i/>
          <w:sz w:val="24"/>
          <w:szCs w:val="24"/>
        </w:rPr>
      </w:pPr>
    </w:p>
    <w:p w:rsidR="00C474BF" w:rsidRPr="00EA618D" w:rsidRDefault="00C474BF" w:rsidP="00C474BF">
      <w:pPr>
        <w:pStyle w:val="Textoindependiente"/>
        <w:spacing w:line="360" w:lineRule="auto"/>
        <w:ind w:right="51"/>
        <w:rPr>
          <w:rFonts w:ascii="Arial" w:hAnsi="Arial" w:cs="Arial"/>
          <w:i/>
          <w:sz w:val="24"/>
          <w:szCs w:val="24"/>
        </w:rPr>
      </w:pPr>
      <w:r w:rsidRPr="00EA618D">
        <w:rPr>
          <w:rFonts w:ascii="Arial" w:hAnsi="Arial" w:cs="Arial"/>
          <w:i/>
          <w:sz w:val="24"/>
          <w:szCs w:val="24"/>
        </w:rPr>
        <w:lastRenderedPageBreak/>
        <w:t>La protección consistirá en una orden para que aquel respecto de quien se solicita la tutela, actué o se abstenga de hacerlo.</w:t>
      </w:r>
    </w:p>
    <w:p w:rsidR="00C474BF" w:rsidRPr="00EA618D" w:rsidRDefault="00C474BF" w:rsidP="00C474BF">
      <w:pPr>
        <w:pStyle w:val="Textoindependiente"/>
        <w:spacing w:line="360" w:lineRule="auto"/>
        <w:ind w:right="51"/>
        <w:rPr>
          <w:rFonts w:ascii="Arial" w:hAnsi="Arial" w:cs="Arial"/>
          <w:i/>
          <w:sz w:val="24"/>
          <w:szCs w:val="24"/>
        </w:rPr>
      </w:pPr>
    </w:p>
    <w:p w:rsidR="00C474BF" w:rsidRDefault="00C474BF" w:rsidP="00C474BF">
      <w:pPr>
        <w:pStyle w:val="Textoindependiente"/>
        <w:spacing w:line="360" w:lineRule="auto"/>
        <w:ind w:right="51"/>
        <w:rPr>
          <w:rFonts w:ascii="Arial" w:hAnsi="Arial" w:cs="Arial"/>
          <w:i/>
          <w:sz w:val="24"/>
          <w:szCs w:val="24"/>
        </w:rPr>
      </w:pPr>
      <w:r w:rsidRPr="00EA618D">
        <w:rPr>
          <w:rFonts w:ascii="Arial" w:hAnsi="Arial" w:cs="Arial"/>
          <w:i/>
          <w:sz w:val="24"/>
          <w:szCs w:val="24"/>
        </w:rPr>
        <w:t>Esta acción solo procederá cuando el afectado no disponga de otro medio de defensa judicial, salvo que aquella se utilice como mecanismo transitorio para evitar un perjuicio irremediable.”</w:t>
      </w:r>
    </w:p>
    <w:p w:rsidR="00396ED7" w:rsidRPr="00EA618D" w:rsidRDefault="00396ED7" w:rsidP="00C474BF">
      <w:pPr>
        <w:pStyle w:val="Textoindependiente"/>
        <w:spacing w:line="360" w:lineRule="auto"/>
        <w:ind w:right="51"/>
        <w:rPr>
          <w:rFonts w:ascii="Arial" w:hAnsi="Arial" w:cs="Arial"/>
          <w:i/>
          <w:sz w:val="24"/>
          <w:szCs w:val="24"/>
        </w:rPr>
      </w:pPr>
    </w:p>
    <w:p w:rsidR="00ED4532" w:rsidRPr="00ED4532" w:rsidRDefault="00ED4532" w:rsidP="008F2D90">
      <w:pPr>
        <w:shd w:val="clear" w:color="auto" w:fill="FFFFFF"/>
        <w:spacing w:after="100" w:afterAutospacing="1" w:line="360" w:lineRule="auto"/>
        <w:jc w:val="both"/>
        <w:rPr>
          <w:rFonts w:ascii="Arial" w:hAnsi="Arial" w:cs="Arial"/>
          <w:color w:val="333333"/>
          <w:sz w:val="24"/>
          <w:szCs w:val="24"/>
          <w:lang w:eastAsia="en-US"/>
        </w:rPr>
      </w:pPr>
      <w:r w:rsidRPr="00EA618D">
        <w:rPr>
          <w:rFonts w:ascii="Arial" w:hAnsi="Arial" w:cs="Arial"/>
          <w:b/>
          <w:bCs/>
          <w:color w:val="333333"/>
          <w:sz w:val="24"/>
          <w:szCs w:val="24"/>
          <w:lang w:eastAsia="en-US"/>
        </w:rPr>
        <w:t>3.</w:t>
      </w:r>
      <w:r w:rsidR="005E5E55">
        <w:rPr>
          <w:rFonts w:ascii="Arial" w:hAnsi="Arial" w:cs="Arial"/>
          <w:b/>
          <w:bCs/>
          <w:color w:val="333333"/>
          <w:sz w:val="24"/>
          <w:szCs w:val="24"/>
          <w:lang w:eastAsia="en-US"/>
        </w:rPr>
        <w:t xml:space="preserve"> </w:t>
      </w:r>
      <w:r w:rsidRPr="00EA618D">
        <w:rPr>
          <w:rFonts w:ascii="Arial" w:hAnsi="Arial" w:cs="Arial"/>
          <w:b/>
          <w:bCs/>
          <w:color w:val="333333"/>
          <w:sz w:val="24"/>
          <w:szCs w:val="24"/>
          <w:lang w:eastAsia="en-US"/>
        </w:rPr>
        <w:t>E</w:t>
      </w:r>
      <w:r w:rsidRPr="00ED4532">
        <w:rPr>
          <w:rFonts w:ascii="Arial" w:hAnsi="Arial" w:cs="Arial"/>
          <w:b/>
          <w:bCs/>
          <w:color w:val="333333"/>
          <w:sz w:val="24"/>
          <w:szCs w:val="24"/>
          <w:lang w:eastAsia="en-US"/>
        </w:rPr>
        <w:t>l pago recibido por las incapacidades laborales es un sustituto del salari</w:t>
      </w:r>
      <w:bookmarkStart w:id="0" w:name="_ftnref45"/>
      <w:r w:rsidRPr="00EA618D">
        <w:rPr>
          <w:rFonts w:ascii="Arial" w:hAnsi="Arial" w:cs="Arial"/>
          <w:b/>
          <w:bCs/>
          <w:color w:val="333333"/>
          <w:sz w:val="24"/>
          <w:szCs w:val="24"/>
          <w:lang w:eastAsia="en-US"/>
        </w:rPr>
        <w:t>o. Reiteración de jurisprudencia.</w:t>
      </w:r>
      <w:bookmarkEnd w:id="0"/>
      <w:r w:rsidRPr="00ED4532">
        <w:rPr>
          <w:rFonts w:ascii="Arial" w:hAnsi="Arial" w:cs="Arial"/>
          <w:color w:val="333333"/>
          <w:sz w:val="24"/>
          <w:szCs w:val="24"/>
          <w:lang w:eastAsia="en-US"/>
        </w:rPr>
        <w:t> </w:t>
      </w:r>
    </w:p>
    <w:p w:rsidR="008F2D90" w:rsidRPr="00EA618D" w:rsidRDefault="00ED4532" w:rsidP="008F2D90">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De acuerdo con el artículo 48 del Estatuto Superior, el Estado colombiano </w:t>
      </w:r>
      <w:r w:rsidRPr="00ED4532">
        <w:rPr>
          <w:rFonts w:ascii="Arial" w:hAnsi="Arial" w:cs="Arial"/>
          <w:iCs/>
          <w:color w:val="333333"/>
          <w:sz w:val="24"/>
          <w:szCs w:val="24"/>
          <w:lang w:eastAsia="en-US"/>
        </w:rPr>
        <w:t>garantiza a todos los habitantes el derecho irrenunciable a la Seguridad Social</w:t>
      </w:r>
      <w:r w:rsidRPr="00ED4532">
        <w:rPr>
          <w:rFonts w:ascii="Arial" w:hAnsi="Arial" w:cs="Arial"/>
          <w:color w:val="333333"/>
          <w:sz w:val="24"/>
          <w:szCs w:val="24"/>
          <w:lang w:eastAsia="en-US"/>
        </w:rPr>
        <w:t>. Con fundamento en este precepto constitucional, el ordenamiento jurídico ha adoptado una serie de medidas que permiten garantizar la protección de aquellos trabajadores que se ven inmersos en una situación que les impida desarrollar sus labores, como consecuencia de un accidente o enfermedad, lo que a su vez deriva en la imposibilidad de recibir los recursos necesarios para su subsistencia.</w:t>
      </w:r>
    </w:p>
    <w:p w:rsidR="00ED4532" w:rsidRPr="00ED4532" w:rsidRDefault="00ED4532" w:rsidP="008F2D90">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La protección que le otorga el ordenamiento constitucional al derecho a la seguridad social se complementa y fortalece por lo dispuesto en el ámbito internacional pues son varios los instrumentos internacionales que reconocen el derecho de las personas a la seguridad social. El artículo 9 del Protocolo Adicional a la Convención Americana sobre Derechos Humanos en Materia de Derechos Económicos, Sociales y Culturales, incorporado al ordenamiento jurídico colombiano por Ley 319 de 1996 prescribe:</w:t>
      </w:r>
    </w:p>
    <w:p w:rsidR="00ED4532" w:rsidRPr="00ED4532" w:rsidRDefault="008F2D90" w:rsidP="00ED4532">
      <w:pPr>
        <w:shd w:val="clear" w:color="auto" w:fill="FFFFFF"/>
        <w:spacing w:after="100" w:afterAutospacing="1" w:line="360" w:lineRule="auto"/>
        <w:jc w:val="both"/>
        <w:rPr>
          <w:rFonts w:ascii="Arial" w:hAnsi="Arial" w:cs="Arial"/>
          <w:color w:val="333333"/>
          <w:sz w:val="24"/>
          <w:szCs w:val="24"/>
          <w:lang w:eastAsia="en-US"/>
        </w:rPr>
      </w:pPr>
      <w:r w:rsidRPr="00EA618D">
        <w:rPr>
          <w:rFonts w:ascii="Arial" w:hAnsi="Arial" w:cs="Arial"/>
          <w:color w:val="333333"/>
          <w:sz w:val="24"/>
          <w:szCs w:val="24"/>
          <w:lang w:eastAsia="en-US"/>
        </w:rPr>
        <w:t>“</w:t>
      </w:r>
      <w:r w:rsidR="00ED4532" w:rsidRPr="00ED4532">
        <w:rPr>
          <w:rFonts w:ascii="Arial" w:hAnsi="Arial" w:cs="Arial"/>
          <w:iCs/>
          <w:color w:val="333333"/>
          <w:sz w:val="24"/>
          <w:szCs w:val="24"/>
          <w:lang w:eastAsia="en-US"/>
        </w:rPr>
        <w:t>Toda persona tiene derecho a la seguridad social que la proteja contra las consecuencias de la vejez y de la incapacidad que la imposibilite física o mentalmente para obtener los medios para llevar una vida digna y decorosa</w:t>
      </w:r>
      <w:r w:rsidRPr="00EA618D">
        <w:rPr>
          <w:rFonts w:ascii="Arial" w:hAnsi="Arial" w:cs="Arial"/>
          <w:iCs/>
          <w:color w:val="333333"/>
          <w:sz w:val="24"/>
          <w:szCs w:val="24"/>
          <w:lang w:eastAsia="en-US"/>
        </w:rPr>
        <w:t>”</w:t>
      </w:r>
      <w:r w:rsidR="00ED4532" w:rsidRPr="00ED4532">
        <w:rPr>
          <w:rFonts w:ascii="Arial" w:hAnsi="Arial" w:cs="Arial"/>
          <w:color w:val="333333"/>
          <w:sz w:val="24"/>
          <w:szCs w:val="24"/>
          <w:lang w:eastAsia="en-US"/>
        </w:rPr>
        <w:t>. </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bookmarkStart w:id="1" w:name="_tyjcwt"/>
      <w:bookmarkEnd w:id="1"/>
      <w:r w:rsidRPr="00ED4532">
        <w:rPr>
          <w:rFonts w:ascii="Arial" w:hAnsi="Arial" w:cs="Arial"/>
          <w:color w:val="333333"/>
          <w:sz w:val="24"/>
          <w:szCs w:val="24"/>
          <w:lang w:eastAsia="en-US"/>
        </w:rPr>
        <w:t>Estas medidas de protección consisten en el reconocimiento y pago de incapacidades laborales, seguros, auxilios económicos e incluso la pensión de invalidez, los cuales cobran relevancia, en tanto constituyen mecanismos de salvaguarda del mínimo vital y de la salud de quien se ve en imposibilidad de percibir un salario por sus condiciones de salud.</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Bajo ese orden,</w:t>
      </w:r>
      <w:r w:rsidR="005E5E55">
        <w:rPr>
          <w:rFonts w:ascii="Arial" w:hAnsi="Arial" w:cs="Arial"/>
          <w:color w:val="333333"/>
          <w:sz w:val="24"/>
          <w:szCs w:val="24"/>
          <w:lang w:eastAsia="en-US"/>
        </w:rPr>
        <w:t xml:space="preserve"> l</w:t>
      </w:r>
      <w:r w:rsidRPr="00ED4532">
        <w:rPr>
          <w:rFonts w:ascii="Arial" w:hAnsi="Arial" w:cs="Arial"/>
          <w:color w:val="333333"/>
          <w:sz w:val="24"/>
          <w:szCs w:val="24"/>
          <w:lang w:eastAsia="en-US"/>
        </w:rPr>
        <w:t xml:space="preserve">a Corte a través de distintos pronunciamientos ha reconocido el pago de incapacidades laborales como el ingreso que permite sustituir el salario durante el periodo en el cual el trabajador no puede desarrollar sus labores, a causa de su condición de salud. En la Sentencia T-876 de 2013 se advirtió que los </w:t>
      </w:r>
      <w:r w:rsidRPr="00ED4532">
        <w:rPr>
          <w:rFonts w:ascii="Arial" w:hAnsi="Arial" w:cs="Arial"/>
          <w:color w:val="333333"/>
          <w:sz w:val="24"/>
          <w:szCs w:val="24"/>
          <w:lang w:eastAsia="en-US"/>
        </w:rPr>
        <w:lastRenderedPageBreak/>
        <w:t>mecanismos para el pago de estos auxilios fueron implementados </w:t>
      </w:r>
      <w:r w:rsidRPr="00ED4532">
        <w:rPr>
          <w:rFonts w:ascii="Arial" w:hAnsi="Arial" w:cs="Arial"/>
          <w:iCs/>
          <w:color w:val="333333"/>
          <w:sz w:val="24"/>
          <w:szCs w:val="24"/>
          <w:lang w:eastAsia="en-US"/>
        </w:rPr>
        <w:t>en aras de garantizar que la persona afectada no interrumpa sus tratamientos médicos o que pueda percibir un sustento económico a título de incapacidad o de pensión de invalidez, cuando sea el caso. Tal hecho permite concluir que el Sistema de Seguridad Social está concebido como un engranaje en el cual se establece que ante una eventual contingencia exista una respuesta apropiada.</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En igual sentido, en la sentencia T-490 de 2015 reiterada en la sentencia T-200 de 2017, esta Corporación, a fin de proveer un mejor entendimiento de la naturaleza y objetivo del pago de incapacidades, estableció las siguientes reglas:</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iCs/>
          <w:color w:val="333333"/>
          <w:sz w:val="24"/>
          <w:szCs w:val="24"/>
          <w:lang w:eastAsia="en-US"/>
        </w:rPr>
        <w:t>i) el pago de las incapacidades sustituye el salario del trabajador, durante el tiempo que por razones médicas está impedido para desempeñar sus labores, cuando las incapacidades laborales son presumiblemente la única fuente de ingreso con que cuenta el trabajador para garantizarse su mínimo vital y el de su núcleo familiar;</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iCs/>
          <w:color w:val="333333"/>
          <w:sz w:val="24"/>
          <w:szCs w:val="24"/>
          <w:lang w:eastAsia="en-US"/>
        </w:rPr>
        <w:t> ii) el pago de las incapacidades médicas constituye también una garantía del derecho a la salud del trabajador, pues coadyuva a que se recupere satisfactoriamente, sin tener que preocuparse por la reincorporación anticipada a sus actividades laborales, con el fin de obtener recursos para su sostenimiento y el de su familia; y</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iCs/>
          <w:color w:val="333333"/>
          <w:sz w:val="24"/>
          <w:szCs w:val="24"/>
          <w:lang w:eastAsia="en-US"/>
        </w:rPr>
        <w:t> iii) Además, los principios de dignidad humana e igualdad exigen que se brinde un tratamiento especial al trabajador, quien debido a su enfermedad se encuentra en estado de debilidad manifiesta.</w:t>
      </w:r>
    </w:p>
    <w:p w:rsidR="00ED4532" w:rsidRPr="00ED4532" w:rsidRDefault="00ED4532" w:rsidP="00ED4532">
      <w:pPr>
        <w:shd w:val="clear" w:color="auto" w:fill="FFFFFF"/>
        <w:spacing w:after="100" w:afterAutospacing="1" w:line="360" w:lineRule="auto"/>
        <w:jc w:val="both"/>
        <w:rPr>
          <w:rFonts w:ascii="Arial" w:hAnsi="Arial" w:cs="Arial"/>
          <w:b/>
          <w:color w:val="333333"/>
          <w:sz w:val="24"/>
          <w:szCs w:val="24"/>
          <w:u w:val="single"/>
          <w:lang w:eastAsia="en-US"/>
        </w:rPr>
      </w:pPr>
      <w:r w:rsidRPr="00ED4532">
        <w:rPr>
          <w:rFonts w:ascii="Arial" w:hAnsi="Arial" w:cs="Arial"/>
          <w:b/>
          <w:color w:val="333333"/>
          <w:sz w:val="24"/>
          <w:szCs w:val="24"/>
          <w:u w:val="single"/>
          <w:lang w:eastAsia="en-US"/>
        </w:rPr>
        <w:t xml:space="preserve">Con base en ello, </w:t>
      </w:r>
      <w:r w:rsidR="008F2D90" w:rsidRPr="00EA618D">
        <w:rPr>
          <w:rFonts w:ascii="Arial" w:hAnsi="Arial" w:cs="Arial"/>
          <w:b/>
          <w:color w:val="333333"/>
          <w:sz w:val="24"/>
          <w:szCs w:val="24"/>
          <w:u w:val="single"/>
          <w:lang w:eastAsia="en-US"/>
        </w:rPr>
        <w:t>l</w:t>
      </w:r>
      <w:r w:rsidRPr="00ED4532">
        <w:rPr>
          <w:rFonts w:ascii="Arial" w:hAnsi="Arial" w:cs="Arial"/>
          <w:b/>
          <w:color w:val="333333"/>
          <w:sz w:val="24"/>
          <w:szCs w:val="24"/>
          <w:u w:val="single"/>
          <w:lang w:eastAsia="en-US"/>
        </w:rPr>
        <w:t>a Corte ha concluido que la incapacidad laboral garantiza el derecho a la vida digna, a la salud y al mínimo vital durante el tiempo en que el trabajador no se encuentra en la posibilidad de desarrollar las labores, pues permite que este reciba el ingreso necesario para satisfacer sus necesidades básica</w:t>
      </w:r>
      <w:r w:rsidR="005E5E55">
        <w:rPr>
          <w:rFonts w:ascii="Arial" w:hAnsi="Arial" w:cs="Arial"/>
          <w:b/>
          <w:color w:val="333333"/>
          <w:sz w:val="24"/>
          <w:szCs w:val="24"/>
          <w:u w:val="single"/>
          <w:lang w:eastAsia="en-US"/>
        </w:rPr>
        <w:t>s</w:t>
      </w:r>
      <w:r w:rsidRPr="00ED4532">
        <w:rPr>
          <w:rFonts w:ascii="Arial" w:hAnsi="Arial" w:cs="Arial"/>
          <w:b/>
          <w:color w:val="333333"/>
          <w:sz w:val="24"/>
          <w:szCs w:val="24"/>
          <w:u w:val="single"/>
          <w:lang w:eastAsia="en-US"/>
        </w:rPr>
        <w:t>.</w:t>
      </w:r>
    </w:p>
    <w:p w:rsidR="00ED4532" w:rsidRPr="00EA618D"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b/>
          <w:color w:val="333333"/>
          <w:sz w:val="24"/>
          <w:szCs w:val="24"/>
          <w:u w:val="single"/>
          <w:lang w:eastAsia="en-US"/>
        </w:rPr>
        <w:t xml:space="preserve">Es de este carácter sustitutivo del salario que la jurisprudencia ha encontrado que, del mismo modo en que se presume la afectación del mínimo vital de un trabajador cuando no recibe su salario y devenga un salario mínimo o cuando el salario es su única fuente de ingreso -constituyendo un elemento necesario para su subsistencia al cubrir con ese dinero sus necesidades básicas-, igualmente se presume que el no pago de las incapacidades laborales implica una afectación al mínimo vital de la persona; correspondiéndole, en </w:t>
      </w:r>
      <w:r w:rsidRPr="00ED4532">
        <w:rPr>
          <w:rFonts w:ascii="Arial" w:hAnsi="Arial" w:cs="Arial"/>
          <w:b/>
          <w:color w:val="333333"/>
          <w:sz w:val="24"/>
          <w:szCs w:val="24"/>
          <w:u w:val="single"/>
          <w:lang w:eastAsia="en-US"/>
        </w:rPr>
        <w:lastRenderedPageBreak/>
        <w:t>consecuencia, al empleador, a la EPS o a la AFP desvirtuar dicha presunción.</w:t>
      </w:r>
      <w:r w:rsidR="008F2D90" w:rsidRPr="00EA618D">
        <w:rPr>
          <w:rFonts w:ascii="Arial" w:hAnsi="Arial" w:cs="Arial"/>
          <w:b/>
          <w:color w:val="333333"/>
          <w:sz w:val="24"/>
          <w:szCs w:val="24"/>
          <w:u w:val="single"/>
          <w:lang w:eastAsia="en-US"/>
        </w:rPr>
        <w:t xml:space="preserve"> </w:t>
      </w:r>
      <w:r w:rsidR="008F2D90" w:rsidRPr="00EA618D">
        <w:rPr>
          <w:rFonts w:ascii="Arial" w:hAnsi="Arial" w:cs="Arial"/>
          <w:color w:val="333333"/>
          <w:sz w:val="24"/>
          <w:szCs w:val="24"/>
          <w:lang w:eastAsia="en-US"/>
        </w:rPr>
        <w:t>(Negrillas y subrayas no originales)</w:t>
      </w:r>
    </w:p>
    <w:p w:rsidR="00ED4532" w:rsidRPr="00ED4532" w:rsidRDefault="008F2D90" w:rsidP="00ED4532">
      <w:pPr>
        <w:shd w:val="clear" w:color="auto" w:fill="FFFFFF"/>
        <w:spacing w:after="100" w:afterAutospacing="1" w:line="360" w:lineRule="auto"/>
        <w:jc w:val="both"/>
        <w:rPr>
          <w:rFonts w:ascii="Arial" w:hAnsi="Arial" w:cs="Arial"/>
          <w:color w:val="333333"/>
          <w:sz w:val="24"/>
          <w:szCs w:val="24"/>
          <w:lang w:eastAsia="en-US"/>
        </w:rPr>
      </w:pPr>
      <w:r w:rsidRPr="00EA618D">
        <w:rPr>
          <w:rFonts w:ascii="Arial" w:hAnsi="Arial" w:cs="Arial"/>
          <w:b/>
          <w:color w:val="333333"/>
          <w:sz w:val="24"/>
          <w:szCs w:val="24"/>
          <w:lang w:eastAsia="en-US"/>
        </w:rPr>
        <w:t>4.</w:t>
      </w:r>
      <w:bookmarkStart w:id="2" w:name="_3dy6vkm"/>
      <w:bookmarkEnd w:id="2"/>
      <w:r w:rsidR="00ED4532" w:rsidRPr="00ED4532">
        <w:rPr>
          <w:rFonts w:ascii="Arial" w:hAnsi="Arial" w:cs="Arial"/>
          <w:b/>
          <w:bCs/>
          <w:color w:val="333333"/>
          <w:sz w:val="24"/>
          <w:szCs w:val="24"/>
          <w:lang w:eastAsia="en-US"/>
        </w:rPr>
        <w:t xml:space="preserve"> Desarrollo constitucional, legal y jurisprudencial de las incapacidades médicas en el Sistema General de Seguridad Social en </w:t>
      </w:r>
      <w:r w:rsidRPr="00EA618D">
        <w:rPr>
          <w:rFonts w:ascii="Arial" w:hAnsi="Arial" w:cs="Arial"/>
          <w:b/>
          <w:bCs/>
          <w:color w:val="333333"/>
          <w:sz w:val="24"/>
          <w:szCs w:val="24"/>
          <w:lang w:eastAsia="en-US"/>
        </w:rPr>
        <w:t>Salud. Reiteración</w:t>
      </w:r>
      <w:r w:rsidR="00ED4532" w:rsidRPr="00ED4532">
        <w:rPr>
          <w:rFonts w:ascii="Arial" w:hAnsi="Arial" w:cs="Arial"/>
          <w:b/>
          <w:bCs/>
          <w:color w:val="333333"/>
          <w:sz w:val="24"/>
          <w:szCs w:val="24"/>
          <w:lang w:eastAsia="en-US"/>
        </w:rPr>
        <w:t xml:space="preserve"> de jurisprudencia</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Como se expuso previamente, el Sistema General de Seguridad Social contempla el reconocimiento y pago de las incapacidades, bien sean por enfermedad común, o por enfermedad profesional con la finalidad de soportar al afiliado durante el tiempo en que su capacidad laboral se ve mermada. Así, el reconocimiento y pago de las incapacidades fueron atribuidas a distintos agentes del sistema, dependiendo del origen de la enfermedad o accidente (común o profesional), y de la persistencia de la afectación de la salud del afiliado, en el tiempo.</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Tratándose de enfermedades o accidentes de origen común, la responsabilidad del pago de la incapacidad o del subsidio por incapacidad</w:t>
      </w:r>
      <w:bookmarkStart w:id="3" w:name="_ftnref50"/>
      <w:r w:rsidRPr="00ED4532">
        <w:rPr>
          <w:rFonts w:ascii="Arial" w:hAnsi="Arial" w:cs="Arial"/>
          <w:color w:val="333333"/>
          <w:sz w:val="24"/>
          <w:szCs w:val="24"/>
          <w:lang w:val="en-US" w:eastAsia="en-US"/>
        </w:rPr>
        <w:fldChar w:fldCharType="begin"/>
      </w:r>
      <w:r w:rsidRPr="00ED4532">
        <w:rPr>
          <w:rFonts w:ascii="Arial" w:hAnsi="Arial" w:cs="Arial"/>
          <w:color w:val="333333"/>
          <w:sz w:val="24"/>
          <w:szCs w:val="24"/>
          <w:lang w:eastAsia="en-US"/>
        </w:rPr>
        <w:instrText xml:space="preserve"> HYPERLINK "https://www.funcionpublica.gov.co/eva/gestornormativo/norma.php?i=163256" \l "_ftn50" \o "" </w:instrText>
      </w:r>
      <w:r w:rsidRPr="00ED4532">
        <w:rPr>
          <w:rFonts w:ascii="Arial" w:hAnsi="Arial" w:cs="Arial"/>
          <w:color w:val="333333"/>
          <w:sz w:val="24"/>
          <w:szCs w:val="24"/>
          <w:lang w:val="en-US" w:eastAsia="en-US"/>
        </w:rPr>
        <w:fldChar w:fldCharType="end"/>
      </w:r>
      <w:bookmarkEnd w:id="3"/>
      <w:r w:rsidRPr="00ED4532">
        <w:rPr>
          <w:rFonts w:ascii="Arial" w:hAnsi="Arial" w:cs="Arial"/>
          <w:color w:val="333333"/>
          <w:sz w:val="24"/>
          <w:szCs w:val="24"/>
          <w:lang w:eastAsia="en-US"/>
        </w:rPr>
        <w:t> radica en diferentes actores del sistema dependiendo de su extensión en el tiempo, de la siguiente manera:</w:t>
      </w:r>
    </w:p>
    <w:p w:rsidR="00ED4532" w:rsidRPr="00ED4532" w:rsidRDefault="00ED4532" w:rsidP="00ED4532">
      <w:pPr>
        <w:shd w:val="clear" w:color="auto" w:fill="FFFFFF"/>
        <w:spacing w:after="100" w:afterAutospacing="1" w:line="360" w:lineRule="auto"/>
        <w:jc w:val="both"/>
        <w:rPr>
          <w:rFonts w:ascii="Arial" w:hAnsi="Arial" w:cs="Arial"/>
          <w:b/>
          <w:color w:val="333333"/>
          <w:sz w:val="24"/>
          <w:szCs w:val="24"/>
          <w:u w:val="single"/>
          <w:lang w:eastAsia="en-US"/>
        </w:rPr>
      </w:pPr>
      <w:r w:rsidRPr="00ED4532">
        <w:rPr>
          <w:rFonts w:ascii="Arial" w:hAnsi="Arial" w:cs="Arial"/>
          <w:color w:val="333333"/>
          <w:sz w:val="24"/>
          <w:szCs w:val="24"/>
          <w:lang w:eastAsia="en-US"/>
        </w:rPr>
        <w:t xml:space="preserve">Conforme al parágrafo 1º del artículo 3.2.1.10 del Decreto Único Reglamentario 780 de 2016, el pago de los dos primeros días de incapacidad por enfermedad de origen común corresponde al empleador y a partir del tercer día a la EPS a la que se encuentre afiliada la persona. </w:t>
      </w:r>
      <w:r w:rsidRPr="00ED4532">
        <w:rPr>
          <w:rFonts w:ascii="Arial" w:hAnsi="Arial" w:cs="Arial"/>
          <w:b/>
          <w:color w:val="333333"/>
          <w:sz w:val="24"/>
          <w:szCs w:val="24"/>
          <w:u w:val="single"/>
          <w:lang w:eastAsia="en-US"/>
        </w:rPr>
        <w:t>Así, en concordancia con el artículo 142 del Decreto 019 de 2012, el pago de las incapacidades expedidas entre el día tres (3) y el día ciento ochenta (180) están a cargo de las Entidades Promotoras de Salud, y el trámite tendiente a su reconocim</w:t>
      </w:r>
      <w:bookmarkStart w:id="4" w:name="_ftnref53"/>
      <w:r w:rsidR="00F1794D" w:rsidRPr="00EA618D">
        <w:rPr>
          <w:rFonts w:ascii="Arial" w:hAnsi="Arial" w:cs="Arial"/>
          <w:b/>
          <w:color w:val="333333"/>
          <w:sz w:val="24"/>
          <w:szCs w:val="24"/>
          <w:u w:val="single"/>
          <w:lang w:eastAsia="en-US"/>
        </w:rPr>
        <w:t>iento está a cargo del empleado</w:t>
      </w:r>
      <w:bookmarkEnd w:id="4"/>
      <w:r w:rsidR="00F1794D" w:rsidRPr="00EA618D">
        <w:rPr>
          <w:rFonts w:ascii="Arial" w:hAnsi="Arial" w:cs="Arial"/>
          <w:b/>
          <w:color w:val="333333"/>
          <w:sz w:val="24"/>
          <w:szCs w:val="24"/>
          <w:u w:val="single"/>
          <w:lang w:eastAsia="en-US"/>
        </w:rPr>
        <w:t>r.</w:t>
      </w:r>
    </w:p>
    <w:p w:rsidR="00ED4532" w:rsidRPr="00EA618D" w:rsidRDefault="00ED4532" w:rsidP="00ED4532">
      <w:pPr>
        <w:pStyle w:val="NormalWeb"/>
        <w:shd w:val="clear" w:color="auto" w:fill="FFFFFF"/>
        <w:spacing w:line="360" w:lineRule="auto"/>
        <w:jc w:val="both"/>
        <w:rPr>
          <w:rFonts w:ascii="Arial" w:hAnsi="Arial" w:cs="Arial"/>
          <w:color w:val="333333"/>
          <w:lang w:eastAsia="en-US"/>
        </w:rPr>
      </w:pPr>
      <w:r w:rsidRPr="00EA618D">
        <w:rPr>
          <w:rFonts w:ascii="Arial" w:hAnsi="Arial" w:cs="Arial"/>
          <w:color w:val="333333"/>
          <w:lang w:eastAsia="en-US"/>
        </w:rPr>
        <w:t xml:space="preserve">En cuanto a las incapacidades de origen común que persisten y superan el día 181, de acuerdo con la norma citada del Decreto 019 de 2012, los subsidios por incapacidades del día 181 al día 540, están a cargo de las Administradoras de Fondos de Pensiones, siempre que cuenten con el concepto de rehabilitación por parte de la EPS, sea este favorable o no para el afiliado. Si bien esto último fue objeto de debate en tanto se asumía que el pago estaba condicionado a la existencia de un concepto favorable de recuperación, </w:t>
      </w:r>
      <w:r w:rsidR="00F1794D" w:rsidRPr="00EA618D">
        <w:rPr>
          <w:rFonts w:ascii="Arial" w:hAnsi="Arial" w:cs="Arial"/>
          <w:color w:val="333333"/>
          <w:lang w:eastAsia="en-US"/>
        </w:rPr>
        <w:t>l</w:t>
      </w:r>
      <w:r w:rsidRPr="00EA618D">
        <w:rPr>
          <w:rFonts w:ascii="Arial" w:hAnsi="Arial" w:cs="Arial"/>
          <w:color w:val="333333"/>
          <w:lang w:eastAsia="en-US"/>
        </w:rPr>
        <w:t>a Cor</w:t>
      </w:r>
      <w:r w:rsidR="00F1794D" w:rsidRPr="00EA618D">
        <w:rPr>
          <w:rFonts w:ascii="Arial" w:hAnsi="Arial" w:cs="Arial"/>
          <w:color w:val="333333"/>
          <w:lang w:eastAsia="en-US"/>
        </w:rPr>
        <w:t>te</w:t>
      </w:r>
      <w:r w:rsidRPr="00EA618D">
        <w:rPr>
          <w:rFonts w:ascii="Arial" w:hAnsi="Arial" w:cs="Arial"/>
          <w:color w:val="333333"/>
          <w:lang w:eastAsia="en-US"/>
        </w:rPr>
        <w:t xml:space="preserve"> ha sido enfática en afirmar que el pago de este subsidio corre por cuenta de la Administradora de Fondos de Pensiones a la que se encuentre afiliado el trabajador con independencia de la decisión contenida en el concepto</w:t>
      </w:r>
      <w:bookmarkStart w:id="5" w:name="_ftnref55"/>
      <w:r w:rsidRPr="00EA618D">
        <w:rPr>
          <w:rFonts w:ascii="Arial" w:hAnsi="Arial" w:cs="Arial"/>
          <w:color w:val="333333"/>
          <w:lang w:val="en-US" w:eastAsia="en-US"/>
        </w:rPr>
        <w:fldChar w:fldCharType="begin"/>
      </w:r>
      <w:r w:rsidRPr="00EA618D">
        <w:rPr>
          <w:rFonts w:ascii="Arial" w:hAnsi="Arial" w:cs="Arial"/>
          <w:color w:val="333333"/>
          <w:lang w:eastAsia="en-US"/>
        </w:rPr>
        <w:instrText xml:space="preserve"> HYPERLINK "https://www.funcionpublica.gov.co/eva/gestornormativo/norma.php?i=163256" \l "_ftn55" \o "" </w:instrText>
      </w:r>
      <w:r w:rsidRPr="00EA618D">
        <w:rPr>
          <w:rFonts w:ascii="Arial" w:hAnsi="Arial" w:cs="Arial"/>
          <w:color w:val="333333"/>
          <w:lang w:val="en-US" w:eastAsia="en-US"/>
        </w:rPr>
        <w:fldChar w:fldCharType="end"/>
      </w:r>
      <w:bookmarkEnd w:id="5"/>
      <w:r w:rsidRPr="00EA618D">
        <w:rPr>
          <w:rFonts w:ascii="Arial" w:hAnsi="Arial" w:cs="Arial"/>
          <w:color w:val="333333"/>
          <w:lang w:eastAsia="en-US"/>
        </w:rPr>
        <w:t>.</w:t>
      </w:r>
    </w:p>
    <w:p w:rsidR="00396ED7"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 </w:t>
      </w:r>
    </w:p>
    <w:p w:rsidR="00ED4532" w:rsidRPr="00ED4532" w:rsidRDefault="00F1794D" w:rsidP="00ED4532">
      <w:pPr>
        <w:shd w:val="clear" w:color="auto" w:fill="FFFFFF"/>
        <w:spacing w:after="100" w:afterAutospacing="1" w:line="360" w:lineRule="auto"/>
        <w:jc w:val="both"/>
        <w:rPr>
          <w:rFonts w:ascii="Arial" w:hAnsi="Arial" w:cs="Arial"/>
          <w:color w:val="333333"/>
          <w:sz w:val="24"/>
          <w:szCs w:val="24"/>
          <w:lang w:eastAsia="en-US"/>
        </w:rPr>
      </w:pPr>
      <w:r w:rsidRPr="00EA618D">
        <w:rPr>
          <w:rFonts w:ascii="Arial" w:hAnsi="Arial" w:cs="Arial"/>
          <w:b/>
          <w:bCs/>
          <w:color w:val="333333"/>
          <w:sz w:val="24"/>
          <w:szCs w:val="24"/>
          <w:lang w:eastAsia="en-US"/>
        </w:rPr>
        <w:lastRenderedPageBreak/>
        <w:t>5.</w:t>
      </w:r>
      <w:r w:rsidR="00ED4532" w:rsidRPr="00ED4532">
        <w:rPr>
          <w:rFonts w:ascii="Arial" w:hAnsi="Arial" w:cs="Arial"/>
          <w:b/>
          <w:bCs/>
          <w:color w:val="333333"/>
          <w:sz w:val="24"/>
          <w:szCs w:val="24"/>
          <w:lang w:eastAsia="en-US"/>
        </w:rPr>
        <w:t> Barreras administrativas excesivas e injustificadas vulneran los derechos fundamentales de los afiliados. Reiteración de jurisprudencia</w:t>
      </w:r>
      <w:r w:rsidRPr="00EA618D">
        <w:rPr>
          <w:rFonts w:ascii="Arial" w:hAnsi="Arial" w:cs="Arial"/>
          <w:b/>
          <w:bCs/>
          <w:color w:val="333333"/>
          <w:sz w:val="24"/>
          <w:szCs w:val="24"/>
          <w:lang w:eastAsia="en-US"/>
        </w:rPr>
        <w:t>.</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 xml:space="preserve">Son múltiples las oportunidades en las que </w:t>
      </w:r>
      <w:r w:rsidR="00F1794D" w:rsidRPr="00EA618D">
        <w:rPr>
          <w:rFonts w:ascii="Arial" w:hAnsi="Arial" w:cs="Arial"/>
          <w:color w:val="333333"/>
          <w:sz w:val="24"/>
          <w:szCs w:val="24"/>
          <w:lang w:eastAsia="en-US"/>
        </w:rPr>
        <w:t>la</w:t>
      </w:r>
      <w:r w:rsidRPr="00ED4532">
        <w:rPr>
          <w:rFonts w:ascii="Arial" w:hAnsi="Arial" w:cs="Arial"/>
          <w:color w:val="333333"/>
          <w:sz w:val="24"/>
          <w:szCs w:val="24"/>
          <w:lang w:eastAsia="en-US"/>
        </w:rPr>
        <w:t xml:space="preserve"> Corte ha resaltado que la imposición de barreras administrativas excesivas e injustificadas por parte de las entidades que forman parte de los diferentes subsistemas de seguridad social vulneran los derechos fundamentales de los afiliados.</w:t>
      </w:r>
    </w:p>
    <w:p w:rsidR="00ED4532" w:rsidRPr="00ED4532" w:rsidRDefault="00ED4532" w:rsidP="00ED4532">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En el campo de las incapacidades médicas la jurisprudencia ha dispuesto que no es admisible constitucionalmente que el empleado enfermo tenga que sobrellevar cargas administrativas que no se encuentra en capacidad de soportar.</w:t>
      </w:r>
      <w:r w:rsidR="00F1794D" w:rsidRPr="00EA618D">
        <w:rPr>
          <w:rFonts w:ascii="Arial" w:hAnsi="Arial" w:cs="Arial"/>
          <w:color w:val="333333"/>
          <w:sz w:val="24"/>
          <w:szCs w:val="24"/>
          <w:lang w:eastAsia="en-US"/>
        </w:rPr>
        <w:t xml:space="preserve"> </w:t>
      </w:r>
    </w:p>
    <w:p w:rsidR="00F1794D" w:rsidRPr="00ED4532" w:rsidRDefault="00F1794D" w:rsidP="00F1794D">
      <w:pPr>
        <w:shd w:val="clear" w:color="auto" w:fill="FFFFFF"/>
        <w:spacing w:after="100" w:afterAutospacing="1" w:line="360" w:lineRule="auto"/>
        <w:jc w:val="both"/>
        <w:rPr>
          <w:rFonts w:ascii="Arial" w:hAnsi="Arial" w:cs="Arial"/>
          <w:color w:val="333333"/>
          <w:sz w:val="24"/>
          <w:szCs w:val="24"/>
          <w:lang w:eastAsia="en-US"/>
        </w:rPr>
      </w:pPr>
      <w:r w:rsidRPr="00ED4532">
        <w:rPr>
          <w:rFonts w:ascii="Arial" w:hAnsi="Arial" w:cs="Arial"/>
          <w:color w:val="333333"/>
          <w:sz w:val="24"/>
          <w:szCs w:val="24"/>
          <w:lang w:eastAsia="en-US"/>
        </w:rPr>
        <w:t>Ciertamente, una persona que por su estado de salud no se encuentra en capacidad para trabajar, está igualmente despojada de la capacidad de asumir cargas administrativas que no sean estrictamente necesarias para garantizar la protección de sus derechos fundamentales. Por este motivo, sin esta comunicación constante y apoyo institucional, los usuarios del sistema que se encuentran incapacitados se ven forzados a adelantar la gestión de intermediación entre las distintas entidades en aras de poner en marcha los procesos administrativos con los cuales se logra la protección efectiva de sus derechos; todo a pesar de sufrir una dolencia de tal magnitud que la ha mantenido separado de sus labores</w:t>
      </w:r>
      <w:r w:rsidRPr="00EA618D">
        <w:rPr>
          <w:rFonts w:ascii="Arial" w:hAnsi="Arial" w:cs="Arial"/>
          <w:color w:val="333333"/>
          <w:sz w:val="24"/>
          <w:szCs w:val="24"/>
          <w:lang w:eastAsia="en-US"/>
        </w:rPr>
        <w:t>.</w:t>
      </w:r>
    </w:p>
    <w:p w:rsidR="00520077" w:rsidRPr="00ED4532" w:rsidRDefault="00520077" w:rsidP="00520077">
      <w:pPr>
        <w:shd w:val="clear" w:color="auto" w:fill="FFFFFF"/>
        <w:spacing w:after="100" w:afterAutospacing="1" w:line="360" w:lineRule="auto"/>
        <w:jc w:val="both"/>
        <w:rPr>
          <w:rFonts w:ascii="Arial" w:hAnsi="Arial" w:cs="Arial"/>
          <w:color w:val="333333"/>
          <w:sz w:val="24"/>
          <w:szCs w:val="24"/>
          <w:lang w:eastAsia="en-US"/>
        </w:rPr>
      </w:pPr>
      <w:r w:rsidRPr="005E5E55">
        <w:rPr>
          <w:rFonts w:ascii="Arial" w:hAnsi="Arial" w:cs="Arial"/>
          <w:b/>
          <w:color w:val="333333"/>
          <w:sz w:val="24"/>
          <w:szCs w:val="24"/>
          <w:u w:val="single"/>
          <w:lang w:eastAsia="en-US"/>
        </w:rPr>
        <w:t>De esta manera, la jurisprudencia constitucional ha sido enfática al señalar que la imposición de barreras administrativas o burocráticas e injustificadas vulneran los derechos fundamentales de los afiliados y pueden llegar a tener graves consecuencias sobre dichos postulados superiores</w:t>
      </w:r>
      <w:r w:rsidRPr="00ED4532">
        <w:rPr>
          <w:rFonts w:ascii="Arial" w:hAnsi="Arial" w:cs="Arial"/>
          <w:color w:val="333333"/>
          <w:sz w:val="24"/>
          <w:szCs w:val="24"/>
          <w:lang w:eastAsia="en-US"/>
        </w:rPr>
        <w:t>.</w:t>
      </w:r>
    </w:p>
    <w:p w:rsidR="00364C64" w:rsidRPr="00EA618D" w:rsidRDefault="00520077" w:rsidP="00364C64">
      <w:pPr>
        <w:pStyle w:val="Textoindependiente2"/>
        <w:spacing w:line="360" w:lineRule="auto"/>
        <w:jc w:val="left"/>
        <w:rPr>
          <w:rFonts w:ascii="Arial" w:hAnsi="Arial" w:cs="Arial"/>
          <w:b/>
          <w:sz w:val="24"/>
        </w:rPr>
      </w:pPr>
      <w:r w:rsidRPr="00EA618D">
        <w:rPr>
          <w:rFonts w:ascii="Arial" w:hAnsi="Arial" w:cs="Arial"/>
          <w:b/>
          <w:sz w:val="24"/>
        </w:rPr>
        <w:t>6</w:t>
      </w:r>
      <w:r w:rsidR="00364C64" w:rsidRPr="00EA618D">
        <w:rPr>
          <w:rFonts w:ascii="Arial" w:hAnsi="Arial" w:cs="Arial"/>
          <w:b/>
          <w:sz w:val="24"/>
        </w:rPr>
        <w:t>.- Caso de estudio:</w:t>
      </w:r>
    </w:p>
    <w:p w:rsidR="00B92A5A" w:rsidRPr="00EA618D" w:rsidRDefault="00B92A5A" w:rsidP="00B92A5A">
      <w:pPr>
        <w:spacing w:line="360" w:lineRule="auto"/>
        <w:jc w:val="both"/>
        <w:rPr>
          <w:rFonts w:ascii="Arial" w:hAnsi="Arial" w:cs="Arial"/>
          <w:b/>
          <w:bCs/>
          <w:sz w:val="24"/>
          <w:szCs w:val="24"/>
          <w:lang w:eastAsia="es-CO"/>
        </w:rPr>
      </w:pPr>
    </w:p>
    <w:p w:rsidR="00B92A5A" w:rsidRPr="00EA618D" w:rsidRDefault="00B92A5A" w:rsidP="00B92A5A">
      <w:pPr>
        <w:shd w:val="clear" w:color="auto" w:fill="FFFFFF"/>
        <w:spacing w:line="360" w:lineRule="auto"/>
        <w:jc w:val="both"/>
        <w:textAlignment w:val="baseline"/>
        <w:rPr>
          <w:rFonts w:ascii="Arial" w:hAnsi="Arial" w:cs="Arial"/>
          <w:sz w:val="24"/>
          <w:szCs w:val="24"/>
        </w:rPr>
      </w:pPr>
      <w:r w:rsidRPr="00EA618D">
        <w:rPr>
          <w:rFonts w:ascii="Arial" w:hAnsi="Arial" w:cs="Arial"/>
          <w:color w:val="000000"/>
          <w:sz w:val="24"/>
          <w:szCs w:val="24"/>
        </w:rPr>
        <w:t>Sea lo primero advertir que la acción de tutela impetrada por el señor ORLANDO BARRIOS GARZON, es procedente en la medida en que se trata de</w:t>
      </w:r>
      <w:r w:rsidRPr="00EA618D">
        <w:rPr>
          <w:rFonts w:ascii="Arial" w:hAnsi="Arial" w:cs="Arial"/>
          <w:sz w:val="24"/>
          <w:szCs w:val="24"/>
        </w:rPr>
        <w:t xml:space="preserve"> sus derechos fundamentales al mínimo vital en conexidad con el derecho a una vida digna, que considera vulnerados por el no reconocimiento y pago de incapacidades médicas emitidas por sus galenos tratantes</w:t>
      </w:r>
      <w:r w:rsidRPr="00EA618D">
        <w:rPr>
          <w:rFonts w:ascii="Arial" w:hAnsi="Arial" w:cs="Arial"/>
          <w:color w:val="000000"/>
          <w:sz w:val="24"/>
          <w:szCs w:val="24"/>
        </w:rPr>
        <w:t xml:space="preserve">, por ello el amparo constitucional resulta procesalmente viable, pues supondría una carga desproporcionada para el usuario remitir el asunto ante la Superintendencia Nacional de Salud, máxime cuando, dicho procedimiento aún no tiene una segunda instancia reglamentada.   </w:t>
      </w:r>
    </w:p>
    <w:p w:rsidR="00B92A5A" w:rsidRPr="00EA618D" w:rsidRDefault="00B92A5A" w:rsidP="00B92A5A">
      <w:pPr>
        <w:shd w:val="clear" w:color="auto" w:fill="FFFFFF"/>
        <w:spacing w:line="360" w:lineRule="auto"/>
        <w:jc w:val="both"/>
        <w:textAlignment w:val="baseline"/>
        <w:rPr>
          <w:rFonts w:ascii="Arial" w:hAnsi="Arial" w:cs="Arial"/>
          <w:color w:val="000000"/>
          <w:sz w:val="24"/>
          <w:szCs w:val="24"/>
        </w:rPr>
      </w:pPr>
    </w:p>
    <w:p w:rsidR="00B92A5A" w:rsidRPr="00EA618D" w:rsidRDefault="00B92A5A" w:rsidP="00B92A5A">
      <w:pPr>
        <w:shd w:val="clear" w:color="auto" w:fill="FFFFFF"/>
        <w:spacing w:line="360" w:lineRule="auto"/>
        <w:jc w:val="both"/>
        <w:textAlignment w:val="baseline"/>
        <w:rPr>
          <w:rFonts w:ascii="Arial" w:hAnsi="Arial" w:cs="Arial"/>
          <w:color w:val="000000"/>
          <w:sz w:val="24"/>
          <w:szCs w:val="24"/>
        </w:rPr>
      </w:pPr>
      <w:r w:rsidRPr="00EA618D">
        <w:rPr>
          <w:rFonts w:ascii="Arial" w:hAnsi="Arial" w:cs="Arial"/>
          <w:color w:val="000000"/>
          <w:sz w:val="24"/>
          <w:szCs w:val="24"/>
        </w:rPr>
        <w:t xml:space="preserve">Por lo demás, el señor </w:t>
      </w:r>
      <w:r w:rsidR="00D90554" w:rsidRPr="00EA618D">
        <w:rPr>
          <w:rFonts w:ascii="Arial" w:hAnsi="Arial" w:cs="Arial"/>
          <w:color w:val="000000"/>
          <w:sz w:val="24"/>
          <w:szCs w:val="24"/>
        </w:rPr>
        <w:t>ORLANDO BARRIOS GARZON</w:t>
      </w:r>
      <w:r w:rsidRPr="00EA618D">
        <w:rPr>
          <w:rFonts w:ascii="Arial" w:hAnsi="Arial" w:cs="Arial"/>
          <w:color w:val="000000"/>
          <w:sz w:val="24"/>
          <w:szCs w:val="24"/>
        </w:rPr>
        <w:t xml:space="preserve">, se halla legitimado para formular la acción de tutela, toda vez que busca proteger sus derechos </w:t>
      </w:r>
      <w:r w:rsidRPr="00EA618D">
        <w:rPr>
          <w:rFonts w:ascii="Arial" w:hAnsi="Arial" w:cs="Arial"/>
          <w:color w:val="000000"/>
          <w:sz w:val="24"/>
          <w:szCs w:val="24"/>
        </w:rPr>
        <w:lastRenderedPageBreak/>
        <w:t xml:space="preserve">fundamentales a la vida y a la salud. De allí que sea claro que se cumple con el requisito de legitimación por activa. </w:t>
      </w:r>
    </w:p>
    <w:p w:rsidR="00B92A5A" w:rsidRPr="00EA618D" w:rsidRDefault="00B92A5A" w:rsidP="00B92A5A">
      <w:pPr>
        <w:shd w:val="clear" w:color="auto" w:fill="FFFFFF"/>
        <w:spacing w:line="360" w:lineRule="auto"/>
        <w:jc w:val="both"/>
        <w:textAlignment w:val="baseline"/>
        <w:rPr>
          <w:rFonts w:ascii="Arial" w:hAnsi="Arial" w:cs="Arial"/>
          <w:color w:val="000000"/>
          <w:sz w:val="24"/>
          <w:szCs w:val="24"/>
        </w:rPr>
      </w:pPr>
      <w:r w:rsidRPr="00EA618D">
        <w:rPr>
          <w:rFonts w:ascii="Arial" w:hAnsi="Arial" w:cs="Arial"/>
          <w:color w:val="000000"/>
          <w:sz w:val="24"/>
          <w:szCs w:val="24"/>
        </w:rPr>
        <w:t> </w:t>
      </w:r>
    </w:p>
    <w:p w:rsidR="00B92A5A" w:rsidRPr="00EA618D" w:rsidRDefault="00B92A5A" w:rsidP="00D90554">
      <w:pPr>
        <w:shd w:val="clear" w:color="auto" w:fill="FFFFFF"/>
        <w:spacing w:after="100" w:afterAutospacing="1" w:line="360" w:lineRule="auto"/>
        <w:jc w:val="both"/>
        <w:rPr>
          <w:rFonts w:ascii="Arial" w:hAnsi="Arial" w:cs="Arial"/>
          <w:color w:val="333333"/>
          <w:sz w:val="24"/>
          <w:szCs w:val="24"/>
          <w:lang w:eastAsia="en-US"/>
        </w:rPr>
      </w:pPr>
      <w:r w:rsidRPr="00EA618D">
        <w:rPr>
          <w:rFonts w:ascii="Arial" w:hAnsi="Arial" w:cs="Arial"/>
          <w:color w:val="000000"/>
          <w:sz w:val="24"/>
          <w:szCs w:val="24"/>
        </w:rPr>
        <w:t>Por otra parte, en cuanto CONVIDA E.P.S-S, también resulta innegable que, para este momento, que es la responsable de atender</w:t>
      </w:r>
      <w:r w:rsidR="00D90554" w:rsidRPr="00EA618D">
        <w:rPr>
          <w:rFonts w:ascii="Arial" w:hAnsi="Arial" w:cs="Arial"/>
          <w:color w:val="000000"/>
          <w:sz w:val="24"/>
          <w:szCs w:val="24"/>
        </w:rPr>
        <w:t xml:space="preserve"> el reconocimiento y pago de las incapacidades médicas del usuario, toda vez que </w:t>
      </w:r>
      <w:r w:rsidR="00D90554" w:rsidRPr="00ED4532">
        <w:rPr>
          <w:rFonts w:ascii="Arial" w:hAnsi="Arial" w:cs="Arial"/>
          <w:color w:val="333333"/>
          <w:sz w:val="24"/>
          <w:szCs w:val="24"/>
          <w:lang w:eastAsia="en-US"/>
        </w:rPr>
        <w:t>en concordancia con el artículo 142 del Decreto 019 de 2012, el pago de las incapacidades expedidas entre el día tres (3) y el día ciento ochenta (180) están a cargo de las Entidades Promotoras de Salud, y el trámite tendiente a su reconocim</w:t>
      </w:r>
      <w:r w:rsidR="00D90554" w:rsidRPr="00EA618D">
        <w:rPr>
          <w:rFonts w:ascii="Arial" w:hAnsi="Arial" w:cs="Arial"/>
          <w:color w:val="333333"/>
          <w:sz w:val="24"/>
          <w:szCs w:val="24"/>
          <w:lang w:eastAsia="en-US"/>
        </w:rPr>
        <w:t>iento está a cargo del empleador</w:t>
      </w:r>
      <w:r w:rsidRPr="00EA618D">
        <w:rPr>
          <w:rFonts w:ascii="Arial" w:hAnsi="Arial" w:cs="Arial"/>
          <w:color w:val="000000"/>
          <w:sz w:val="24"/>
          <w:szCs w:val="24"/>
        </w:rPr>
        <w:t>. Así las cosas, no cabe duda de que se trata de un particular encargado de la prestación de un servicio público, frente al cual se predica la legitimación por pasiva, en los términos del artículo 86 del texto Superior. </w:t>
      </w:r>
    </w:p>
    <w:p w:rsidR="00D90554" w:rsidRPr="00EA618D" w:rsidRDefault="00B92A5A" w:rsidP="00D90554">
      <w:pPr>
        <w:pStyle w:val="Textoindependiente"/>
        <w:spacing w:line="360" w:lineRule="auto"/>
        <w:rPr>
          <w:rFonts w:ascii="Arial" w:hAnsi="Arial" w:cs="Arial"/>
          <w:color w:val="000000"/>
          <w:sz w:val="24"/>
          <w:szCs w:val="24"/>
        </w:rPr>
      </w:pPr>
      <w:r w:rsidRPr="00EA618D">
        <w:rPr>
          <w:rFonts w:ascii="Arial" w:hAnsi="Arial" w:cs="Arial"/>
          <w:color w:val="000000"/>
          <w:sz w:val="24"/>
          <w:szCs w:val="24"/>
        </w:rPr>
        <w:t>En cuanto al cumplimiento del requisito de inmediatez, también se encuentra acreditado que el demandante obró con premura tras la negativa por parte de la E.P.S CONVIDA para</w:t>
      </w:r>
      <w:r w:rsidR="00D90554" w:rsidRPr="00EA618D">
        <w:rPr>
          <w:rFonts w:ascii="Arial" w:hAnsi="Arial" w:cs="Arial"/>
          <w:color w:val="000000"/>
          <w:sz w:val="24"/>
          <w:szCs w:val="24"/>
        </w:rPr>
        <w:t xml:space="preserve"> el oportuno reconocimiento y pago de las incapacidades médicas emitidas a su favor. </w:t>
      </w:r>
    </w:p>
    <w:p w:rsidR="00D90554" w:rsidRPr="00EA618D" w:rsidRDefault="00D90554" w:rsidP="00B92A5A">
      <w:pPr>
        <w:pStyle w:val="Textoindependiente"/>
        <w:spacing w:line="360" w:lineRule="auto"/>
        <w:rPr>
          <w:rFonts w:ascii="Arial" w:hAnsi="Arial" w:cs="Arial"/>
          <w:color w:val="000000"/>
          <w:sz w:val="24"/>
          <w:szCs w:val="24"/>
        </w:rPr>
      </w:pPr>
    </w:p>
    <w:p w:rsidR="00863F51" w:rsidRPr="00EA618D" w:rsidRDefault="00364C64" w:rsidP="00364C64">
      <w:pPr>
        <w:pStyle w:val="Textoindependiente"/>
        <w:spacing w:line="360" w:lineRule="auto"/>
        <w:rPr>
          <w:rFonts w:ascii="Arial" w:hAnsi="Arial" w:cs="Arial"/>
          <w:sz w:val="24"/>
          <w:szCs w:val="24"/>
        </w:rPr>
      </w:pPr>
      <w:r w:rsidRPr="00EA618D">
        <w:rPr>
          <w:rFonts w:ascii="Arial" w:hAnsi="Arial" w:cs="Arial"/>
          <w:sz w:val="24"/>
          <w:szCs w:val="24"/>
        </w:rPr>
        <w:t xml:space="preserve">En el caso concreto </w:t>
      </w:r>
      <w:r w:rsidR="00287596" w:rsidRPr="00EA618D">
        <w:rPr>
          <w:rFonts w:ascii="Arial" w:hAnsi="Arial" w:cs="Arial"/>
          <w:sz w:val="24"/>
          <w:szCs w:val="24"/>
        </w:rPr>
        <w:t>el</w:t>
      </w:r>
      <w:r w:rsidR="00CA0D1B" w:rsidRPr="00EA618D">
        <w:rPr>
          <w:rFonts w:ascii="Arial" w:hAnsi="Arial" w:cs="Arial"/>
          <w:sz w:val="24"/>
          <w:szCs w:val="24"/>
        </w:rPr>
        <w:t xml:space="preserve"> </w:t>
      </w:r>
      <w:r w:rsidRPr="00EA618D">
        <w:rPr>
          <w:rFonts w:ascii="Arial" w:hAnsi="Arial" w:cs="Arial"/>
          <w:sz w:val="24"/>
          <w:szCs w:val="24"/>
        </w:rPr>
        <w:t xml:space="preserve">accionante </w:t>
      </w:r>
      <w:r w:rsidR="00863F51" w:rsidRPr="00EA618D">
        <w:rPr>
          <w:rFonts w:ascii="Arial" w:hAnsi="Arial" w:cs="Arial"/>
          <w:sz w:val="24"/>
          <w:szCs w:val="24"/>
        </w:rPr>
        <w:t xml:space="preserve">ORLANDO BARRIOS </w:t>
      </w:r>
      <w:r w:rsidR="00B92A5A" w:rsidRPr="00EA618D">
        <w:rPr>
          <w:rFonts w:ascii="Arial" w:hAnsi="Arial" w:cs="Arial"/>
          <w:sz w:val="24"/>
          <w:szCs w:val="24"/>
        </w:rPr>
        <w:t>GARZÓN señala</w:t>
      </w:r>
      <w:r w:rsidRPr="00EA618D">
        <w:rPr>
          <w:rFonts w:ascii="Arial" w:hAnsi="Arial" w:cs="Arial"/>
          <w:sz w:val="24"/>
          <w:szCs w:val="24"/>
        </w:rPr>
        <w:t xml:space="preserve"> que </w:t>
      </w:r>
      <w:r w:rsidR="00CA0D1B" w:rsidRPr="00EA618D">
        <w:rPr>
          <w:rFonts w:ascii="Arial" w:hAnsi="Arial" w:cs="Arial"/>
          <w:sz w:val="24"/>
          <w:szCs w:val="24"/>
        </w:rPr>
        <w:t>l</w:t>
      </w:r>
      <w:r w:rsidRPr="00EA618D">
        <w:rPr>
          <w:rFonts w:ascii="Arial" w:hAnsi="Arial" w:cs="Arial"/>
          <w:sz w:val="24"/>
          <w:szCs w:val="24"/>
        </w:rPr>
        <w:t xml:space="preserve">e han vulnerado </w:t>
      </w:r>
      <w:r w:rsidR="00CA0D1B" w:rsidRPr="00EA618D">
        <w:rPr>
          <w:rFonts w:ascii="Arial" w:hAnsi="Arial" w:cs="Arial"/>
          <w:sz w:val="24"/>
          <w:szCs w:val="24"/>
        </w:rPr>
        <w:t xml:space="preserve">sus </w:t>
      </w:r>
      <w:r w:rsidRPr="00EA618D">
        <w:rPr>
          <w:rFonts w:ascii="Arial" w:hAnsi="Arial" w:cs="Arial"/>
          <w:sz w:val="24"/>
          <w:szCs w:val="24"/>
        </w:rPr>
        <w:t>derechos funda</w:t>
      </w:r>
      <w:r w:rsidR="00CA0D1B" w:rsidRPr="00EA618D">
        <w:rPr>
          <w:rFonts w:ascii="Arial" w:hAnsi="Arial" w:cs="Arial"/>
          <w:sz w:val="24"/>
          <w:szCs w:val="24"/>
        </w:rPr>
        <w:t xml:space="preserve">mentales </w:t>
      </w:r>
      <w:r w:rsidR="00863F51" w:rsidRPr="00EA618D">
        <w:rPr>
          <w:rFonts w:ascii="Arial" w:hAnsi="Arial" w:cs="Arial"/>
          <w:sz w:val="24"/>
          <w:szCs w:val="24"/>
        </w:rPr>
        <w:t xml:space="preserve">al mínimo vital en conexidad con el derecho a una vida digna, por cuanto la E.P.S CONVIDA no le ha pagado la incapacidad médica por accidente de trabajo #50778987 de fecha 31-10-2021 por un término de 13 días desde el 31-10-2021 al 12-11-2021 y la incapacidad médica por licencia de paternidad por el nacimiento de su hija el 9-06-2021, las cuales </w:t>
      </w:r>
      <w:r w:rsidR="00D34746" w:rsidRPr="00EA618D">
        <w:rPr>
          <w:rFonts w:ascii="Arial" w:hAnsi="Arial" w:cs="Arial"/>
          <w:sz w:val="24"/>
          <w:szCs w:val="24"/>
        </w:rPr>
        <w:t>fueron expedidas</w:t>
      </w:r>
      <w:r w:rsidR="00863F51" w:rsidRPr="00EA618D">
        <w:rPr>
          <w:rFonts w:ascii="Arial" w:hAnsi="Arial" w:cs="Arial"/>
          <w:sz w:val="24"/>
          <w:szCs w:val="24"/>
        </w:rPr>
        <w:t xml:space="preserve"> por médicos adscritos a la red prestadora de servicios de CONVIDA E.P.S.</w:t>
      </w:r>
    </w:p>
    <w:p w:rsidR="00863F51" w:rsidRPr="00EA618D" w:rsidRDefault="00863F51" w:rsidP="00364C64">
      <w:pPr>
        <w:pStyle w:val="Textoindependiente"/>
        <w:spacing w:line="360" w:lineRule="auto"/>
        <w:rPr>
          <w:rFonts w:ascii="Arial" w:hAnsi="Arial" w:cs="Arial"/>
          <w:sz w:val="24"/>
          <w:szCs w:val="24"/>
        </w:rPr>
      </w:pPr>
    </w:p>
    <w:p w:rsidR="00D34746" w:rsidRPr="00EA618D" w:rsidRDefault="00D90554" w:rsidP="00D34746">
      <w:pPr>
        <w:pStyle w:val="Textoindependiente"/>
        <w:spacing w:line="360" w:lineRule="auto"/>
        <w:rPr>
          <w:rFonts w:ascii="Arial" w:hAnsi="Arial" w:cs="Arial"/>
          <w:sz w:val="24"/>
          <w:szCs w:val="24"/>
        </w:rPr>
      </w:pPr>
      <w:r w:rsidRPr="00EA618D">
        <w:rPr>
          <w:rFonts w:ascii="Arial" w:hAnsi="Arial" w:cs="Arial"/>
          <w:sz w:val="24"/>
          <w:szCs w:val="24"/>
        </w:rPr>
        <w:t>Por su parte, l</w:t>
      </w:r>
      <w:r w:rsidR="00364C64" w:rsidRPr="00EA618D">
        <w:rPr>
          <w:rFonts w:ascii="Arial" w:hAnsi="Arial" w:cs="Arial"/>
          <w:sz w:val="24"/>
          <w:szCs w:val="24"/>
        </w:rPr>
        <w:t xml:space="preserve">a E.P.S </w:t>
      </w:r>
      <w:r w:rsidR="005859A5" w:rsidRPr="00EA618D">
        <w:rPr>
          <w:rFonts w:ascii="Arial" w:hAnsi="Arial" w:cs="Arial"/>
          <w:sz w:val="24"/>
          <w:szCs w:val="24"/>
        </w:rPr>
        <w:t>CONVIDA en</w:t>
      </w:r>
      <w:r w:rsidR="00364C64" w:rsidRPr="00EA618D">
        <w:rPr>
          <w:rFonts w:ascii="Arial" w:hAnsi="Arial" w:cs="Arial"/>
          <w:sz w:val="24"/>
          <w:szCs w:val="24"/>
        </w:rPr>
        <w:t xml:space="preserve"> su contestación de la acción de tutela señaló que </w:t>
      </w:r>
      <w:r w:rsidR="00D34746" w:rsidRPr="00EA618D">
        <w:rPr>
          <w:rFonts w:ascii="Arial" w:hAnsi="Arial" w:cs="Arial"/>
          <w:sz w:val="24"/>
          <w:szCs w:val="24"/>
        </w:rPr>
        <w:t xml:space="preserve">una vez realizada la verificación en su base de datos, se determinó que la incapacidad con fecha de inicio 9-96-2021 y fecha final 22-06-2022 se encuentra en ESTADO NEGADA, porque faltaron soportes para su reconocimiento, la documentación está incompleta por lo que solicitan radicar la respectiva incapacidad con sus correspondientes anexos al correo </w:t>
      </w:r>
      <w:hyperlink r:id="rId10" w:history="1">
        <w:r w:rsidR="00D34746" w:rsidRPr="00EA618D">
          <w:rPr>
            <w:rStyle w:val="Hipervnculo"/>
            <w:rFonts w:ascii="Arial" w:hAnsi="Arial" w:cs="Arial"/>
            <w:sz w:val="24"/>
            <w:szCs w:val="24"/>
          </w:rPr>
          <w:t>incapacidades@convida.com.co</w:t>
        </w:r>
      </w:hyperlink>
      <w:r w:rsidR="00D34746" w:rsidRPr="00EA618D">
        <w:rPr>
          <w:rFonts w:ascii="Arial" w:hAnsi="Arial" w:cs="Arial"/>
          <w:sz w:val="24"/>
          <w:szCs w:val="24"/>
        </w:rPr>
        <w:t xml:space="preserve">, precisando la documentación que debe aportar el afiliado en un listado. Y que frente a la incapacidad con fecha de inicio 31-10-2021 y fecha final 12-11-2021 la misma se encuentra en ESTADO LIQUIDADA y que será girada en los siguientes días a la cuenta bancaria del afiliado en el Banco Agrario de Colombia S.A, anexando la liquidación efectuada para su validación.  </w:t>
      </w:r>
    </w:p>
    <w:p w:rsidR="00D34746" w:rsidRPr="00EA618D" w:rsidRDefault="00D34746" w:rsidP="00D34746">
      <w:pPr>
        <w:pStyle w:val="Textoindependiente"/>
        <w:spacing w:line="360" w:lineRule="auto"/>
        <w:rPr>
          <w:rFonts w:ascii="Arial" w:hAnsi="Arial" w:cs="Arial"/>
          <w:sz w:val="24"/>
          <w:szCs w:val="24"/>
        </w:rPr>
      </w:pPr>
    </w:p>
    <w:p w:rsidR="00364C64" w:rsidRPr="00EA618D" w:rsidRDefault="00D90554" w:rsidP="00364C64">
      <w:pPr>
        <w:pStyle w:val="Textoindependiente"/>
        <w:spacing w:line="360" w:lineRule="auto"/>
        <w:rPr>
          <w:rFonts w:ascii="Arial" w:hAnsi="Arial" w:cs="Arial"/>
          <w:sz w:val="24"/>
          <w:szCs w:val="24"/>
          <w:lang w:val="es-MX"/>
        </w:rPr>
      </w:pPr>
      <w:r w:rsidRPr="00EA618D">
        <w:rPr>
          <w:rFonts w:ascii="Arial" w:hAnsi="Arial" w:cs="Arial"/>
          <w:sz w:val="24"/>
          <w:szCs w:val="24"/>
        </w:rPr>
        <w:lastRenderedPageBreak/>
        <w:t>Sin embargo</w:t>
      </w:r>
      <w:r w:rsidR="00364C64" w:rsidRPr="00EA618D">
        <w:rPr>
          <w:rFonts w:ascii="Arial" w:hAnsi="Arial" w:cs="Arial"/>
          <w:sz w:val="24"/>
          <w:szCs w:val="24"/>
        </w:rPr>
        <w:t>, obra a folio (2</w:t>
      </w:r>
      <w:r w:rsidR="00B92A5A" w:rsidRPr="00EA618D">
        <w:rPr>
          <w:rFonts w:ascii="Arial" w:hAnsi="Arial" w:cs="Arial"/>
          <w:sz w:val="24"/>
          <w:szCs w:val="24"/>
        </w:rPr>
        <w:t>7</w:t>
      </w:r>
      <w:r w:rsidR="00364C64" w:rsidRPr="00EA618D">
        <w:rPr>
          <w:rFonts w:ascii="Arial" w:hAnsi="Arial" w:cs="Arial"/>
          <w:sz w:val="24"/>
          <w:szCs w:val="24"/>
        </w:rPr>
        <w:t>) del expediente constancia secretarial rendida bajo la gravedad del juramento por la</w:t>
      </w:r>
      <w:r w:rsidR="00B92A5A" w:rsidRPr="00EA618D">
        <w:rPr>
          <w:rFonts w:ascii="Arial" w:hAnsi="Arial" w:cs="Arial"/>
          <w:sz w:val="24"/>
          <w:szCs w:val="24"/>
        </w:rPr>
        <w:t xml:space="preserve"> secretaria </w:t>
      </w:r>
      <w:r w:rsidR="00364C64" w:rsidRPr="00EA618D">
        <w:rPr>
          <w:rFonts w:ascii="Arial" w:hAnsi="Arial" w:cs="Arial"/>
          <w:sz w:val="24"/>
          <w:szCs w:val="24"/>
        </w:rPr>
        <w:t xml:space="preserve">de este Juzgado, donde informa que el día </w:t>
      </w:r>
      <w:r w:rsidR="00B92A5A" w:rsidRPr="00EA618D">
        <w:rPr>
          <w:rFonts w:ascii="Arial" w:hAnsi="Arial" w:cs="Arial"/>
          <w:sz w:val="24"/>
          <w:szCs w:val="24"/>
        </w:rPr>
        <w:t>16</w:t>
      </w:r>
      <w:r w:rsidR="0045544A" w:rsidRPr="00EA618D">
        <w:rPr>
          <w:rFonts w:ascii="Arial" w:hAnsi="Arial" w:cs="Arial"/>
          <w:sz w:val="24"/>
          <w:szCs w:val="24"/>
        </w:rPr>
        <w:t xml:space="preserve"> </w:t>
      </w:r>
      <w:r w:rsidR="00364C64" w:rsidRPr="00EA618D">
        <w:rPr>
          <w:rFonts w:ascii="Arial" w:hAnsi="Arial" w:cs="Arial"/>
          <w:sz w:val="24"/>
          <w:szCs w:val="24"/>
        </w:rPr>
        <w:t xml:space="preserve">de los corrientes </w:t>
      </w:r>
      <w:r w:rsidR="00B92A5A" w:rsidRPr="00EA618D">
        <w:rPr>
          <w:rFonts w:ascii="Arial" w:hAnsi="Arial" w:cs="Arial"/>
          <w:sz w:val="24"/>
          <w:szCs w:val="24"/>
        </w:rPr>
        <w:t xml:space="preserve">la señora </w:t>
      </w:r>
      <w:r w:rsidR="00B92A5A" w:rsidRPr="00EA618D">
        <w:rPr>
          <w:rFonts w:ascii="Arial" w:hAnsi="Arial" w:cs="Arial"/>
          <w:sz w:val="24"/>
          <w:szCs w:val="24"/>
          <w:lang w:val="es-MX"/>
        </w:rPr>
        <w:t>KELLI SULAY GARZON BARRIOS, esposa del accionante, se comunicó con la suscrita, informando que el día sábado 14 de los corrientes, el accionante revisó su cuenta bancaria y no le han consignado el valor de la liquidación por la incapacidad por accidente de trabajo.</w:t>
      </w:r>
    </w:p>
    <w:p w:rsidR="00D90554" w:rsidRPr="00EA618D" w:rsidRDefault="00D90554" w:rsidP="00364C64">
      <w:pPr>
        <w:pStyle w:val="Textoindependiente"/>
        <w:spacing w:line="360" w:lineRule="auto"/>
        <w:rPr>
          <w:rFonts w:ascii="Arial" w:hAnsi="Arial" w:cs="Arial"/>
          <w:sz w:val="24"/>
          <w:szCs w:val="24"/>
          <w:lang w:val="es-MX"/>
        </w:rPr>
      </w:pPr>
    </w:p>
    <w:p w:rsidR="00D90554" w:rsidRPr="00D90554" w:rsidRDefault="00D90554" w:rsidP="00DD662B">
      <w:pPr>
        <w:pStyle w:val="Textoindependiente"/>
        <w:spacing w:line="360" w:lineRule="auto"/>
        <w:rPr>
          <w:rFonts w:ascii="Arial" w:hAnsi="Arial" w:cs="Arial"/>
          <w:color w:val="333333"/>
          <w:sz w:val="24"/>
          <w:szCs w:val="24"/>
          <w:lang w:eastAsia="en-US"/>
        </w:rPr>
      </w:pPr>
      <w:r w:rsidRPr="00EA618D">
        <w:rPr>
          <w:rFonts w:ascii="Arial" w:hAnsi="Arial" w:cs="Arial"/>
          <w:sz w:val="24"/>
          <w:szCs w:val="24"/>
          <w:lang w:val="es-MX"/>
        </w:rPr>
        <w:t>Lo anterior demuestra una prolongación injustificada en el pago de la incapacidad médica</w:t>
      </w:r>
      <w:r w:rsidRPr="00EA618D">
        <w:rPr>
          <w:rFonts w:ascii="Arial" w:hAnsi="Arial" w:cs="Arial"/>
          <w:sz w:val="24"/>
          <w:szCs w:val="24"/>
        </w:rPr>
        <w:t xml:space="preserve"> por accidente de trabajo #50778987 de fecha 31-10-2021, la cual ya está reconocida y liquidada según lo manifestó la misma E.P.S</w:t>
      </w:r>
      <w:r w:rsidR="00EA618D">
        <w:rPr>
          <w:rFonts w:ascii="Arial" w:hAnsi="Arial" w:cs="Arial"/>
          <w:sz w:val="24"/>
          <w:szCs w:val="24"/>
        </w:rPr>
        <w:t xml:space="preserve"> y d</w:t>
      </w:r>
      <w:r w:rsidR="00DD662B" w:rsidRPr="00EA618D">
        <w:rPr>
          <w:rFonts w:ascii="Arial" w:hAnsi="Arial" w:cs="Arial"/>
          <w:sz w:val="24"/>
          <w:szCs w:val="24"/>
        </w:rPr>
        <w:t xml:space="preserve">icho retardo injustificado no ha permitido </w:t>
      </w:r>
      <w:r w:rsidR="00DD662B" w:rsidRPr="00EA618D">
        <w:rPr>
          <w:rFonts w:ascii="Arial" w:hAnsi="Arial" w:cs="Arial"/>
          <w:color w:val="333333"/>
          <w:sz w:val="24"/>
          <w:szCs w:val="24"/>
          <w:shd w:val="clear" w:color="auto" w:fill="FFFFFF"/>
        </w:rPr>
        <w:t xml:space="preserve">la materialización de los derechos fundamentales del afiliado. En </w:t>
      </w:r>
      <w:r w:rsidRPr="00D90554">
        <w:rPr>
          <w:rFonts w:ascii="Arial" w:hAnsi="Arial" w:cs="Arial"/>
          <w:color w:val="333333"/>
          <w:sz w:val="24"/>
          <w:szCs w:val="24"/>
          <w:lang w:eastAsia="en-US"/>
        </w:rPr>
        <w:t xml:space="preserve">extensa jurisprudencia constitucional </w:t>
      </w:r>
      <w:r w:rsidR="00DD662B" w:rsidRPr="00EA618D">
        <w:rPr>
          <w:rFonts w:ascii="Arial" w:hAnsi="Arial" w:cs="Arial"/>
          <w:color w:val="333333"/>
          <w:sz w:val="24"/>
          <w:szCs w:val="24"/>
          <w:lang w:eastAsia="en-US"/>
        </w:rPr>
        <w:t xml:space="preserve">se ha determinado la </w:t>
      </w:r>
      <w:r w:rsidRPr="00D90554">
        <w:rPr>
          <w:rFonts w:ascii="Arial" w:hAnsi="Arial" w:cs="Arial"/>
          <w:color w:val="333333"/>
          <w:sz w:val="24"/>
          <w:szCs w:val="24"/>
          <w:lang w:eastAsia="en-US"/>
        </w:rPr>
        <w:t>estrecha relación que hay entre la satisfacción del derecho a la seguridad social y la dignidad humana</w:t>
      </w:r>
      <w:bookmarkStart w:id="6" w:name="_ftnref70"/>
      <w:r w:rsidR="00DD662B" w:rsidRPr="00EA618D">
        <w:rPr>
          <w:rFonts w:ascii="Arial" w:hAnsi="Arial" w:cs="Arial"/>
          <w:color w:val="333333"/>
          <w:sz w:val="24"/>
          <w:szCs w:val="24"/>
          <w:lang w:eastAsia="en-US"/>
        </w:rPr>
        <w:t>;</w:t>
      </w:r>
      <w:bookmarkEnd w:id="6"/>
      <w:r w:rsidR="00DD662B" w:rsidRPr="00EA618D">
        <w:rPr>
          <w:rFonts w:ascii="Arial" w:hAnsi="Arial" w:cs="Arial"/>
          <w:color w:val="333333"/>
          <w:sz w:val="24"/>
          <w:szCs w:val="24"/>
          <w:lang w:eastAsia="en-US"/>
        </w:rPr>
        <w:t xml:space="preserve"> e</w:t>
      </w:r>
      <w:r w:rsidRPr="00D90554">
        <w:rPr>
          <w:rFonts w:ascii="Arial" w:hAnsi="Arial" w:cs="Arial"/>
          <w:color w:val="333333"/>
          <w:sz w:val="24"/>
          <w:szCs w:val="24"/>
          <w:lang w:eastAsia="en-US"/>
        </w:rPr>
        <w:t>n ese sentido, es claro que</w:t>
      </w:r>
      <w:r w:rsidR="00DD662B" w:rsidRPr="00EA618D">
        <w:rPr>
          <w:rFonts w:ascii="Arial" w:hAnsi="Arial" w:cs="Arial"/>
          <w:color w:val="333333"/>
          <w:sz w:val="24"/>
          <w:szCs w:val="24"/>
          <w:lang w:eastAsia="en-US"/>
        </w:rPr>
        <w:t xml:space="preserve"> el reconocimiento de la </w:t>
      </w:r>
      <w:r w:rsidRPr="00D90554">
        <w:rPr>
          <w:rFonts w:ascii="Arial" w:hAnsi="Arial" w:cs="Arial"/>
          <w:color w:val="333333"/>
          <w:sz w:val="24"/>
          <w:szCs w:val="24"/>
          <w:lang w:eastAsia="en-US"/>
        </w:rPr>
        <w:t xml:space="preserve">prestación </w:t>
      </w:r>
      <w:r w:rsidR="00DD662B" w:rsidRPr="00EA618D">
        <w:rPr>
          <w:rFonts w:ascii="Arial" w:hAnsi="Arial" w:cs="Arial"/>
          <w:color w:val="333333"/>
          <w:sz w:val="24"/>
          <w:szCs w:val="24"/>
          <w:lang w:eastAsia="en-US"/>
        </w:rPr>
        <w:t xml:space="preserve">económica </w:t>
      </w:r>
      <w:r w:rsidRPr="00D90554">
        <w:rPr>
          <w:rFonts w:ascii="Arial" w:hAnsi="Arial" w:cs="Arial"/>
          <w:color w:val="333333"/>
          <w:sz w:val="24"/>
          <w:szCs w:val="24"/>
          <w:lang w:eastAsia="en-US"/>
        </w:rPr>
        <w:t xml:space="preserve">es tan efectiva como los </w:t>
      </w:r>
      <w:r w:rsidR="00DD662B" w:rsidRPr="00EA618D">
        <w:rPr>
          <w:rFonts w:ascii="Arial" w:hAnsi="Arial" w:cs="Arial"/>
          <w:color w:val="333333"/>
          <w:sz w:val="24"/>
          <w:szCs w:val="24"/>
          <w:lang w:eastAsia="en-US"/>
        </w:rPr>
        <w:t>trámites q</w:t>
      </w:r>
      <w:r w:rsidRPr="00D90554">
        <w:rPr>
          <w:rFonts w:ascii="Arial" w:hAnsi="Arial" w:cs="Arial"/>
          <w:color w:val="333333"/>
          <w:sz w:val="24"/>
          <w:szCs w:val="24"/>
          <w:lang w:eastAsia="en-US"/>
        </w:rPr>
        <w:t>ue permiten el acceso a ella, por lo que la imposición de barreras institucionales injustificadas que dificultan el goce de una prestación dilatando su obtención en el tiempo constituyen una afrenta a la dignidad de la persona que la pretende.</w:t>
      </w:r>
    </w:p>
    <w:p w:rsidR="005E5E55" w:rsidRDefault="005E5E55" w:rsidP="00A451EC">
      <w:pPr>
        <w:shd w:val="clear" w:color="auto" w:fill="FFFFFF"/>
        <w:spacing w:after="100" w:afterAutospacing="1" w:line="360" w:lineRule="auto"/>
        <w:jc w:val="both"/>
        <w:rPr>
          <w:rFonts w:ascii="Arial" w:hAnsi="Arial" w:cs="Arial"/>
          <w:color w:val="333333"/>
          <w:sz w:val="24"/>
          <w:szCs w:val="24"/>
          <w:lang w:eastAsia="en-US"/>
        </w:rPr>
      </w:pPr>
    </w:p>
    <w:p w:rsidR="00A451EC" w:rsidRPr="00EA618D" w:rsidRDefault="00D90554" w:rsidP="00A451EC">
      <w:pPr>
        <w:shd w:val="clear" w:color="auto" w:fill="FFFFFF"/>
        <w:spacing w:after="100" w:afterAutospacing="1" w:line="360" w:lineRule="auto"/>
        <w:jc w:val="both"/>
        <w:rPr>
          <w:rFonts w:ascii="Arial" w:hAnsi="Arial" w:cs="Arial"/>
          <w:color w:val="333333"/>
          <w:sz w:val="24"/>
          <w:szCs w:val="24"/>
          <w:lang w:eastAsia="en-US"/>
        </w:rPr>
      </w:pPr>
      <w:r w:rsidRPr="00D90554">
        <w:rPr>
          <w:rFonts w:ascii="Arial" w:hAnsi="Arial" w:cs="Arial"/>
          <w:color w:val="333333"/>
          <w:sz w:val="24"/>
          <w:szCs w:val="24"/>
          <w:lang w:eastAsia="en-US"/>
        </w:rPr>
        <w:t xml:space="preserve">Es por este motivo que la autorización del pago de la prestación por parte de </w:t>
      </w:r>
      <w:r w:rsidR="00DD662B" w:rsidRPr="00EA618D">
        <w:rPr>
          <w:rFonts w:ascii="Arial" w:hAnsi="Arial" w:cs="Arial"/>
          <w:color w:val="333333"/>
          <w:sz w:val="24"/>
          <w:szCs w:val="24"/>
          <w:lang w:eastAsia="en-US"/>
        </w:rPr>
        <w:t xml:space="preserve">CONVIDA E.P.S </w:t>
      </w:r>
      <w:r w:rsidRPr="00D90554">
        <w:rPr>
          <w:rFonts w:ascii="Arial" w:hAnsi="Arial" w:cs="Arial"/>
          <w:color w:val="333333"/>
          <w:sz w:val="24"/>
          <w:szCs w:val="24"/>
          <w:lang w:eastAsia="en-US"/>
        </w:rPr>
        <w:t>no abarca el daño generado a</w:t>
      </w:r>
      <w:r w:rsidR="00DD662B" w:rsidRPr="00EA618D">
        <w:rPr>
          <w:rFonts w:ascii="Arial" w:hAnsi="Arial" w:cs="Arial"/>
          <w:color w:val="333333"/>
          <w:sz w:val="24"/>
          <w:szCs w:val="24"/>
          <w:lang w:eastAsia="en-US"/>
        </w:rPr>
        <w:t xml:space="preserve">l </w:t>
      </w:r>
      <w:r w:rsidRPr="00D90554">
        <w:rPr>
          <w:rFonts w:ascii="Arial" w:hAnsi="Arial" w:cs="Arial"/>
          <w:color w:val="333333"/>
          <w:sz w:val="24"/>
          <w:szCs w:val="24"/>
          <w:lang w:eastAsia="en-US"/>
        </w:rPr>
        <w:t>derecho</w:t>
      </w:r>
      <w:r w:rsidR="00DD662B" w:rsidRPr="00EA618D">
        <w:rPr>
          <w:rFonts w:ascii="Arial" w:hAnsi="Arial" w:cs="Arial"/>
          <w:color w:val="333333"/>
          <w:sz w:val="24"/>
          <w:szCs w:val="24"/>
          <w:lang w:eastAsia="en-US"/>
        </w:rPr>
        <w:t xml:space="preserve"> fundamental al mínimo vital en conexidad con una vida digna del</w:t>
      </w:r>
      <w:r w:rsidRPr="00D90554">
        <w:rPr>
          <w:rFonts w:ascii="Arial" w:hAnsi="Arial" w:cs="Arial"/>
          <w:color w:val="333333"/>
          <w:sz w:val="24"/>
          <w:szCs w:val="24"/>
          <w:lang w:eastAsia="en-US"/>
        </w:rPr>
        <w:t xml:space="preserve"> accionante. En efecto</w:t>
      </w:r>
      <w:r w:rsidR="00DD662B" w:rsidRPr="00EA618D">
        <w:rPr>
          <w:rFonts w:ascii="Arial" w:hAnsi="Arial" w:cs="Arial"/>
          <w:color w:val="333333"/>
          <w:sz w:val="24"/>
          <w:szCs w:val="24"/>
          <w:lang w:eastAsia="en-US"/>
        </w:rPr>
        <w:t>,</w:t>
      </w:r>
      <w:r w:rsidRPr="00D90554">
        <w:rPr>
          <w:rFonts w:ascii="Arial" w:hAnsi="Arial" w:cs="Arial"/>
          <w:color w:val="333333"/>
          <w:sz w:val="24"/>
          <w:szCs w:val="24"/>
          <w:lang w:eastAsia="en-US"/>
        </w:rPr>
        <w:t xml:space="preserve"> la </w:t>
      </w:r>
      <w:r w:rsidR="00DD662B" w:rsidRPr="00EA618D">
        <w:rPr>
          <w:rFonts w:ascii="Arial" w:hAnsi="Arial" w:cs="Arial"/>
          <w:color w:val="333333"/>
          <w:sz w:val="24"/>
          <w:szCs w:val="24"/>
          <w:lang w:eastAsia="en-US"/>
        </w:rPr>
        <w:t xml:space="preserve">entidad accionada ha </w:t>
      </w:r>
      <w:r w:rsidRPr="00D90554">
        <w:rPr>
          <w:rFonts w:ascii="Arial" w:hAnsi="Arial" w:cs="Arial"/>
          <w:color w:val="333333"/>
          <w:sz w:val="24"/>
          <w:szCs w:val="24"/>
          <w:lang w:eastAsia="en-US"/>
        </w:rPr>
        <w:t>extendi</w:t>
      </w:r>
      <w:r w:rsidR="00DD662B" w:rsidRPr="00EA618D">
        <w:rPr>
          <w:rFonts w:ascii="Arial" w:hAnsi="Arial" w:cs="Arial"/>
          <w:color w:val="333333"/>
          <w:sz w:val="24"/>
          <w:szCs w:val="24"/>
          <w:lang w:eastAsia="en-US"/>
        </w:rPr>
        <w:t>do</w:t>
      </w:r>
      <w:r w:rsidRPr="00D90554">
        <w:rPr>
          <w:rFonts w:ascii="Arial" w:hAnsi="Arial" w:cs="Arial"/>
          <w:color w:val="333333"/>
          <w:sz w:val="24"/>
          <w:szCs w:val="24"/>
          <w:lang w:eastAsia="en-US"/>
        </w:rPr>
        <w:t xml:space="preserve"> en el tiempo el perjuicio a</w:t>
      </w:r>
      <w:r w:rsidR="00DD662B" w:rsidRPr="00EA618D">
        <w:rPr>
          <w:rFonts w:ascii="Arial" w:hAnsi="Arial" w:cs="Arial"/>
          <w:color w:val="333333"/>
          <w:sz w:val="24"/>
          <w:szCs w:val="24"/>
          <w:lang w:eastAsia="en-US"/>
        </w:rPr>
        <w:t xml:space="preserve">l </w:t>
      </w:r>
      <w:r w:rsidRPr="00D90554">
        <w:rPr>
          <w:rFonts w:ascii="Arial" w:hAnsi="Arial" w:cs="Arial"/>
          <w:color w:val="333333"/>
          <w:sz w:val="24"/>
          <w:szCs w:val="24"/>
          <w:lang w:eastAsia="en-US"/>
        </w:rPr>
        <w:t>mínimo vital</w:t>
      </w:r>
      <w:r w:rsidR="00DD662B" w:rsidRPr="00EA618D">
        <w:rPr>
          <w:rFonts w:ascii="Arial" w:hAnsi="Arial" w:cs="Arial"/>
          <w:color w:val="333333"/>
          <w:sz w:val="24"/>
          <w:szCs w:val="24"/>
          <w:lang w:eastAsia="en-US"/>
        </w:rPr>
        <w:t xml:space="preserve"> del actor</w:t>
      </w:r>
      <w:r w:rsidRPr="00D90554">
        <w:rPr>
          <w:rFonts w:ascii="Arial" w:hAnsi="Arial" w:cs="Arial"/>
          <w:color w:val="333333"/>
          <w:sz w:val="24"/>
          <w:szCs w:val="24"/>
          <w:lang w:eastAsia="en-US"/>
        </w:rPr>
        <w:t>,</w:t>
      </w:r>
      <w:r w:rsidR="00A451EC" w:rsidRPr="00EA618D">
        <w:rPr>
          <w:rFonts w:ascii="Arial" w:hAnsi="Arial" w:cs="Arial"/>
          <w:color w:val="333333"/>
          <w:sz w:val="24"/>
          <w:szCs w:val="24"/>
          <w:lang w:eastAsia="en-US"/>
        </w:rPr>
        <w:t xml:space="preserve"> desde el mes de octubre de 2021 le fue otorgada la misma, </w:t>
      </w:r>
      <w:r w:rsidR="00DD662B" w:rsidRPr="00EA618D">
        <w:rPr>
          <w:rFonts w:ascii="Arial" w:hAnsi="Arial" w:cs="Arial"/>
          <w:color w:val="333333"/>
          <w:sz w:val="24"/>
          <w:szCs w:val="24"/>
          <w:lang w:eastAsia="en-US"/>
        </w:rPr>
        <w:t>sin que hasta la fecha se encuentre efectivamente materializado el reconocimiento de</w:t>
      </w:r>
      <w:r w:rsidR="00A451EC" w:rsidRPr="00EA618D">
        <w:rPr>
          <w:rFonts w:ascii="Arial" w:hAnsi="Arial" w:cs="Arial"/>
          <w:color w:val="333333"/>
          <w:sz w:val="24"/>
          <w:szCs w:val="24"/>
          <w:lang w:eastAsia="en-US"/>
        </w:rPr>
        <w:t xml:space="preserve"> </w:t>
      </w:r>
      <w:r w:rsidR="00DD662B" w:rsidRPr="00EA618D">
        <w:rPr>
          <w:rFonts w:ascii="Arial" w:hAnsi="Arial" w:cs="Arial"/>
          <w:color w:val="333333"/>
          <w:sz w:val="24"/>
          <w:szCs w:val="24"/>
          <w:lang w:eastAsia="en-US"/>
        </w:rPr>
        <w:t>l</w:t>
      </w:r>
      <w:r w:rsidR="00A451EC" w:rsidRPr="00EA618D">
        <w:rPr>
          <w:rFonts w:ascii="Arial" w:hAnsi="Arial" w:cs="Arial"/>
          <w:color w:val="333333"/>
          <w:sz w:val="24"/>
          <w:szCs w:val="24"/>
          <w:lang w:eastAsia="en-US"/>
        </w:rPr>
        <w:t xml:space="preserve">a referida incapacidad por su no </w:t>
      </w:r>
      <w:r w:rsidR="00DD662B" w:rsidRPr="00EA618D">
        <w:rPr>
          <w:rFonts w:ascii="Arial" w:hAnsi="Arial" w:cs="Arial"/>
          <w:color w:val="333333"/>
          <w:sz w:val="24"/>
          <w:szCs w:val="24"/>
          <w:lang w:eastAsia="en-US"/>
        </w:rPr>
        <w:t>pago</w:t>
      </w:r>
      <w:r w:rsidR="00A451EC" w:rsidRPr="00EA618D">
        <w:rPr>
          <w:rFonts w:ascii="Arial" w:hAnsi="Arial" w:cs="Arial"/>
          <w:color w:val="333333"/>
          <w:sz w:val="24"/>
          <w:szCs w:val="24"/>
          <w:lang w:eastAsia="en-US"/>
        </w:rPr>
        <w:t>.</w:t>
      </w:r>
    </w:p>
    <w:p w:rsidR="00A451EC" w:rsidRPr="00EA618D" w:rsidRDefault="00A451EC" w:rsidP="00A451EC">
      <w:pPr>
        <w:pStyle w:val="Textoindependiente"/>
        <w:spacing w:line="360" w:lineRule="auto"/>
        <w:rPr>
          <w:rFonts w:ascii="Arial" w:hAnsi="Arial" w:cs="Arial"/>
          <w:sz w:val="24"/>
          <w:szCs w:val="24"/>
        </w:rPr>
      </w:pPr>
      <w:r w:rsidRPr="00EA618D">
        <w:rPr>
          <w:rFonts w:ascii="Arial" w:hAnsi="Arial" w:cs="Arial"/>
          <w:sz w:val="24"/>
          <w:szCs w:val="24"/>
          <w:lang w:val="es-MX"/>
        </w:rPr>
        <w:t xml:space="preserve">Ello es más que suficiente para pregonar la vulneración efectiva a los derechos constitucionales del accionante y por consiguiente se tutelará el derecho fundamental al mínimo vital en conexidad con una vida digna del señor ORLANDO BARRIOS GARZON  y </w:t>
      </w:r>
      <w:r w:rsidRPr="00EA618D">
        <w:rPr>
          <w:rFonts w:ascii="Arial" w:hAnsi="Arial" w:cs="Arial"/>
          <w:color w:val="000000"/>
          <w:sz w:val="24"/>
          <w:szCs w:val="24"/>
          <w:lang w:eastAsia="es-CO"/>
        </w:rPr>
        <w:t xml:space="preserve">como consecuencia de lo anterior se </w:t>
      </w:r>
      <w:r w:rsidRPr="00EA618D">
        <w:rPr>
          <w:rFonts w:ascii="Arial" w:hAnsi="Arial" w:cs="Arial"/>
          <w:b/>
          <w:color w:val="000000"/>
          <w:sz w:val="24"/>
          <w:szCs w:val="24"/>
          <w:lang w:eastAsia="es-CO"/>
        </w:rPr>
        <w:t xml:space="preserve">ORDENARA </w:t>
      </w:r>
      <w:r w:rsidRPr="00EA618D">
        <w:rPr>
          <w:rFonts w:ascii="Arial" w:hAnsi="Arial" w:cs="Arial"/>
          <w:color w:val="000000"/>
          <w:sz w:val="24"/>
          <w:szCs w:val="24"/>
          <w:lang w:eastAsia="es-CO"/>
        </w:rPr>
        <w:t xml:space="preserve">a la </w:t>
      </w:r>
      <w:r w:rsidRPr="00EA618D">
        <w:rPr>
          <w:rFonts w:ascii="Arial" w:hAnsi="Arial" w:cs="Arial"/>
          <w:b/>
          <w:color w:val="000000"/>
          <w:sz w:val="24"/>
          <w:szCs w:val="24"/>
          <w:lang w:eastAsia="es-CO"/>
        </w:rPr>
        <w:t>E.P.S - S CONVIDA</w:t>
      </w:r>
      <w:r w:rsidRPr="00EA618D">
        <w:rPr>
          <w:rFonts w:ascii="Arial" w:hAnsi="Arial" w:cs="Arial"/>
          <w:color w:val="000000"/>
          <w:sz w:val="24"/>
          <w:szCs w:val="24"/>
          <w:lang w:eastAsia="es-CO"/>
        </w:rPr>
        <w:t xml:space="preserve"> para que en el término improrrogable de (48) horas, si aún no lo ha hecho, proceda a </w:t>
      </w:r>
      <w:r w:rsidRPr="00EA618D">
        <w:rPr>
          <w:rFonts w:ascii="Arial" w:hAnsi="Arial" w:cs="Arial"/>
          <w:b/>
          <w:color w:val="000000"/>
          <w:sz w:val="24"/>
          <w:szCs w:val="24"/>
          <w:lang w:eastAsia="es-CO"/>
        </w:rPr>
        <w:t xml:space="preserve"> MATERIALIZAR EFECTIVAMENTE </w:t>
      </w:r>
      <w:r w:rsidRPr="00EA618D">
        <w:rPr>
          <w:rFonts w:ascii="Arial" w:hAnsi="Arial" w:cs="Arial"/>
          <w:color w:val="000000"/>
          <w:sz w:val="24"/>
          <w:szCs w:val="24"/>
          <w:lang w:eastAsia="es-CO"/>
        </w:rPr>
        <w:t xml:space="preserve">el pago de la </w:t>
      </w:r>
      <w:r w:rsidRPr="00EA618D">
        <w:rPr>
          <w:rFonts w:ascii="Arial" w:hAnsi="Arial" w:cs="Arial"/>
          <w:sz w:val="24"/>
          <w:szCs w:val="24"/>
          <w:lang w:val="es-MX"/>
        </w:rPr>
        <w:t>incapacidad médica</w:t>
      </w:r>
      <w:r w:rsidRPr="00EA618D">
        <w:rPr>
          <w:rFonts w:ascii="Arial" w:hAnsi="Arial" w:cs="Arial"/>
          <w:sz w:val="24"/>
          <w:szCs w:val="24"/>
        </w:rPr>
        <w:t xml:space="preserve"> por accidente de trabajo #50778987 de fecha 31-10-2021 en favor del afiliado.</w:t>
      </w:r>
    </w:p>
    <w:p w:rsidR="00A451EC" w:rsidRPr="00EA618D" w:rsidRDefault="00A451EC" w:rsidP="00A451EC">
      <w:pPr>
        <w:pStyle w:val="Textoindependiente"/>
        <w:spacing w:line="360" w:lineRule="auto"/>
        <w:rPr>
          <w:rFonts w:ascii="Arial" w:hAnsi="Arial" w:cs="Arial"/>
          <w:color w:val="000000"/>
          <w:sz w:val="24"/>
          <w:szCs w:val="24"/>
          <w:lang w:eastAsia="es-CO"/>
        </w:rPr>
      </w:pPr>
    </w:p>
    <w:p w:rsidR="00A451EC" w:rsidRPr="00EA618D" w:rsidRDefault="00A451EC" w:rsidP="00A451EC">
      <w:pPr>
        <w:pStyle w:val="Textoindependiente"/>
        <w:spacing w:line="360" w:lineRule="auto"/>
        <w:rPr>
          <w:rFonts w:ascii="Arial" w:hAnsi="Arial" w:cs="Arial"/>
          <w:b/>
          <w:sz w:val="24"/>
          <w:szCs w:val="24"/>
        </w:rPr>
      </w:pPr>
      <w:r w:rsidRPr="00EA618D">
        <w:rPr>
          <w:rFonts w:ascii="Arial" w:hAnsi="Arial" w:cs="Arial"/>
          <w:b/>
          <w:sz w:val="24"/>
          <w:szCs w:val="24"/>
        </w:rPr>
        <w:t>Otras decisiones.</w:t>
      </w:r>
    </w:p>
    <w:p w:rsidR="00A451EC" w:rsidRPr="00EA618D" w:rsidRDefault="00A451EC" w:rsidP="00A451EC">
      <w:pPr>
        <w:pStyle w:val="Textoindependiente"/>
        <w:spacing w:line="360" w:lineRule="auto"/>
        <w:rPr>
          <w:rFonts w:ascii="Arial" w:hAnsi="Arial" w:cs="Arial"/>
          <w:sz w:val="24"/>
          <w:szCs w:val="24"/>
        </w:rPr>
      </w:pPr>
    </w:p>
    <w:p w:rsidR="00D54564" w:rsidRPr="00EA618D" w:rsidRDefault="00D54564" w:rsidP="00A451EC">
      <w:pPr>
        <w:pStyle w:val="Textoindependiente"/>
        <w:spacing w:line="360" w:lineRule="auto"/>
        <w:rPr>
          <w:rFonts w:ascii="Arial" w:hAnsi="Arial" w:cs="Arial"/>
          <w:sz w:val="24"/>
          <w:szCs w:val="24"/>
        </w:rPr>
      </w:pPr>
      <w:r w:rsidRPr="00EA618D">
        <w:rPr>
          <w:rFonts w:ascii="Arial" w:hAnsi="Arial" w:cs="Arial"/>
          <w:sz w:val="24"/>
          <w:szCs w:val="24"/>
        </w:rPr>
        <w:lastRenderedPageBreak/>
        <w:t xml:space="preserve">Frente a la pretensión de que se ordene el pago de la incapacidad médica por licencia de paternidad por el nacimiento de su hija el 9-06-2021 la cual fue expedida por médico adscrito a la red prestadora de servicios de CONVIDA E.P.S, la misma se declarará improcedente por cuanto según lo manifestado por la E.P.S CONVIDA la incapacidad con fecha de inicio 9-96-2021 y fecha final 22-06-2022 se encuentra en ESTADO NEGADA en su base de datos, porque la documentación está incompleta y faltaron soportes para su reconocimiento, por lo que solicitan que el accionante radique la referida incapacidad con sus correspondientes anexos al correo </w:t>
      </w:r>
      <w:hyperlink r:id="rId11" w:history="1">
        <w:r w:rsidRPr="00EA618D">
          <w:rPr>
            <w:rStyle w:val="Hipervnculo"/>
            <w:rFonts w:ascii="Arial" w:hAnsi="Arial" w:cs="Arial"/>
            <w:sz w:val="24"/>
            <w:szCs w:val="24"/>
          </w:rPr>
          <w:t>incapacidades@convida.com.co</w:t>
        </w:r>
      </w:hyperlink>
      <w:r w:rsidRPr="00EA618D">
        <w:rPr>
          <w:rFonts w:ascii="Arial" w:hAnsi="Arial" w:cs="Arial"/>
          <w:sz w:val="24"/>
          <w:szCs w:val="24"/>
        </w:rPr>
        <w:t xml:space="preserve">, precisando la documentación que debe aportar el afiliado en un listado; por lo que se instará al afiliado a presentar nuevamente la solicitud de reconocimiento </w:t>
      </w:r>
      <w:r w:rsidR="00EA618D" w:rsidRPr="00EA618D">
        <w:rPr>
          <w:rFonts w:ascii="Arial" w:hAnsi="Arial" w:cs="Arial"/>
          <w:sz w:val="24"/>
          <w:szCs w:val="24"/>
        </w:rPr>
        <w:t xml:space="preserve">y pago </w:t>
      </w:r>
      <w:r w:rsidRPr="00EA618D">
        <w:rPr>
          <w:rFonts w:ascii="Arial" w:hAnsi="Arial" w:cs="Arial"/>
          <w:sz w:val="24"/>
          <w:szCs w:val="24"/>
        </w:rPr>
        <w:t xml:space="preserve">de la incapacidad por licencia de paternidad con sus debidos soportes y documentación. </w:t>
      </w:r>
    </w:p>
    <w:p w:rsidR="00D54564" w:rsidRPr="00EA618D" w:rsidRDefault="00D54564" w:rsidP="00A451EC">
      <w:pPr>
        <w:pStyle w:val="Textoindependiente"/>
        <w:spacing w:line="360" w:lineRule="auto"/>
        <w:rPr>
          <w:rFonts w:ascii="Arial" w:hAnsi="Arial" w:cs="Arial"/>
          <w:sz w:val="24"/>
          <w:szCs w:val="24"/>
        </w:rPr>
      </w:pPr>
    </w:p>
    <w:p w:rsidR="00A451EC" w:rsidRPr="00EA618D" w:rsidRDefault="00A451EC" w:rsidP="00A451EC">
      <w:pPr>
        <w:pStyle w:val="Textoindependiente"/>
        <w:spacing w:line="360" w:lineRule="auto"/>
        <w:rPr>
          <w:rFonts w:ascii="Arial" w:hAnsi="Arial" w:cs="Arial"/>
          <w:sz w:val="24"/>
          <w:szCs w:val="24"/>
        </w:rPr>
      </w:pPr>
      <w:r w:rsidRPr="00EA618D">
        <w:rPr>
          <w:rFonts w:ascii="Arial" w:hAnsi="Arial" w:cs="Arial"/>
          <w:sz w:val="24"/>
          <w:szCs w:val="24"/>
        </w:rPr>
        <w:t>Ante el</w:t>
      </w:r>
      <w:r w:rsidRPr="00EA618D">
        <w:rPr>
          <w:rFonts w:ascii="Arial" w:hAnsi="Arial" w:cs="Arial"/>
          <w:b/>
          <w:sz w:val="24"/>
          <w:szCs w:val="24"/>
          <w:u w:val="single"/>
        </w:rPr>
        <w:t xml:space="preserve"> reiterado y sistemático</w:t>
      </w:r>
      <w:r w:rsidR="00EA618D">
        <w:rPr>
          <w:rFonts w:ascii="Arial" w:hAnsi="Arial" w:cs="Arial"/>
          <w:sz w:val="24"/>
          <w:szCs w:val="24"/>
        </w:rPr>
        <w:t xml:space="preserve"> incumplimiento</w:t>
      </w:r>
      <w:r w:rsidRPr="00EA618D">
        <w:rPr>
          <w:rFonts w:ascii="Arial" w:hAnsi="Arial" w:cs="Arial"/>
          <w:sz w:val="24"/>
          <w:szCs w:val="24"/>
        </w:rPr>
        <w:t xml:space="preserve"> de sus deberes de la E.P.S CONVIDA con sus afiliados por lo menos en este municipio, se dispondrá oficiar a la Superintendencia Nacional de Salud para los fines de su competencia.</w:t>
      </w:r>
    </w:p>
    <w:p w:rsidR="00A451EC" w:rsidRPr="00EA618D" w:rsidRDefault="00A451EC" w:rsidP="00DD662B">
      <w:pPr>
        <w:shd w:val="clear" w:color="auto" w:fill="FFFFFF"/>
        <w:spacing w:after="100" w:afterAutospacing="1" w:line="360" w:lineRule="auto"/>
        <w:jc w:val="both"/>
        <w:rPr>
          <w:rFonts w:ascii="Arial" w:hAnsi="Arial" w:cs="Arial"/>
          <w:color w:val="333333"/>
          <w:sz w:val="24"/>
          <w:szCs w:val="24"/>
          <w:lang w:eastAsia="en-US"/>
        </w:rPr>
      </w:pPr>
    </w:p>
    <w:p w:rsidR="00364C64" w:rsidRPr="00EA618D" w:rsidRDefault="00364C64" w:rsidP="00364C64">
      <w:pPr>
        <w:spacing w:line="360" w:lineRule="auto"/>
        <w:jc w:val="center"/>
        <w:rPr>
          <w:rFonts w:ascii="Arial" w:hAnsi="Arial" w:cs="Arial"/>
          <w:b/>
          <w:bCs/>
          <w:sz w:val="24"/>
          <w:szCs w:val="24"/>
        </w:rPr>
      </w:pPr>
      <w:r w:rsidRPr="00EA618D">
        <w:rPr>
          <w:rFonts w:ascii="Arial" w:hAnsi="Arial" w:cs="Arial"/>
          <w:b/>
          <w:bCs/>
          <w:sz w:val="24"/>
          <w:szCs w:val="24"/>
        </w:rPr>
        <w:t>VI. DECISIÓN</w:t>
      </w:r>
    </w:p>
    <w:p w:rsidR="00364C64" w:rsidRPr="00EA618D" w:rsidRDefault="00364C64" w:rsidP="00364C64">
      <w:pPr>
        <w:spacing w:line="360" w:lineRule="auto"/>
        <w:rPr>
          <w:rFonts w:ascii="Arial" w:hAnsi="Arial" w:cs="Arial"/>
          <w:bCs/>
          <w:sz w:val="24"/>
          <w:szCs w:val="24"/>
        </w:rPr>
      </w:pPr>
    </w:p>
    <w:p w:rsidR="00364C64" w:rsidRPr="00EA618D" w:rsidRDefault="00364C64" w:rsidP="00364C64">
      <w:pPr>
        <w:spacing w:line="360" w:lineRule="auto"/>
        <w:jc w:val="both"/>
        <w:rPr>
          <w:rFonts w:ascii="Arial" w:hAnsi="Arial" w:cs="Arial"/>
          <w:sz w:val="24"/>
          <w:szCs w:val="24"/>
        </w:rPr>
      </w:pPr>
      <w:r w:rsidRPr="00EA618D">
        <w:rPr>
          <w:rFonts w:ascii="Arial" w:hAnsi="Arial" w:cs="Arial"/>
          <w:sz w:val="24"/>
          <w:szCs w:val="24"/>
        </w:rPr>
        <w:t>En mérito de lo expuesto, El Juzgado Promiscuo Municipal de Guataquí- Cundinamarca, administrando justicia en nombre del pueblo y por mandato de la Constitución,</w:t>
      </w:r>
    </w:p>
    <w:p w:rsidR="00714D19" w:rsidRPr="00EA618D" w:rsidRDefault="00714D19" w:rsidP="00364C64">
      <w:pPr>
        <w:pStyle w:val="Textoindependiente"/>
        <w:spacing w:line="360" w:lineRule="auto"/>
        <w:jc w:val="center"/>
        <w:rPr>
          <w:rFonts w:ascii="Arial" w:hAnsi="Arial" w:cs="Arial"/>
          <w:b/>
          <w:sz w:val="24"/>
          <w:szCs w:val="24"/>
        </w:rPr>
      </w:pPr>
    </w:p>
    <w:p w:rsidR="00364C64" w:rsidRPr="00EA618D" w:rsidRDefault="00364C64" w:rsidP="00364C64">
      <w:pPr>
        <w:pStyle w:val="Textoindependiente"/>
        <w:spacing w:line="360" w:lineRule="auto"/>
        <w:jc w:val="center"/>
        <w:rPr>
          <w:rFonts w:ascii="Arial" w:hAnsi="Arial" w:cs="Arial"/>
          <w:b/>
          <w:sz w:val="24"/>
          <w:szCs w:val="24"/>
        </w:rPr>
      </w:pPr>
      <w:r w:rsidRPr="00EA618D">
        <w:rPr>
          <w:rFonts w:ascii="Arial" w:hAnsi="Arial" w:cs="Arial"/>
          <w:b/>
          <w:sz w:val="24"/>
          <w:szCs w:val="24"/>
        </w:rPr>
        <w:t>R E S U E L V E</w:t>
      </w:r>
      <w:r w:rsidRPr="00EA618D">
        <w:rPr>
          <w:rFonts w:ascii="Arial" w:hAnsi="Arial" w:cs="Arial"/>
          <w:b/>
          <w:sz w:val="24"/>
          <w:szCs w:val="24"/>
        </w:rPr>
        <w:tab/>
        <w:t>:</w:t>
      </w:r>
    </w:p>
    <w:p w:rsidR="00364C64" w:rsidRPr="00EA618D" w:rsidRDefault="00364C64" w:rsidP="00364C64">
      <w:pPr>
        <w:pStyle w:val="Textoindependiente"/>
        <w:spacing w:line="360" w:lineRule="auto"/>
        <w:rPr>
          <w:rFonts w:ascii="Arial" w:hAnsi="Arial" w:cs="Arial"/>
          <w:sz w:val="24"/>
          <w:szCs w:val="24"/>
          <w:lang w:val="es-CO"/>
        </w:rPr>
      </w:pPr>
    </w:p>
    <w:p w:rsidR="00EA618D" w:rsidRPr="00EA618D" w:rsidRDefault="00364C64" w:rsidP="00EA618D">
      <w:pPr>
        <w:pStyle w:val="Textoindependiente"/>
        <w:spacing w:line="360" w:lineRule="auto"/>
        <w:rPr>
          <w:rFonts w:ascii="Arial" w:hAnsi="Arial" w:cs="Arial"/>
          <w:sz w:val="24"/>
          <w:szCs w:val="24"/>
        </w:rPr>
      </w:pPr>
      <w:r w:rsidRPr="00EA618D">
        <w:rPr>
          <w:rFonts w:ascii="Arial" w:hAnsi="Arial" w:cs="Arial"/>
          <w:b/>
          <w:sz w:val="24"/>
          <w:szCs w:val="24"/>
          <w:lang w:val="es-CO"/>
        </w:rPr>
        <w:t>PRIMERO</w:t>
      </w:r>
      <w:r w:rsidR="00EA618D" w:rsidRPr="00EA618D">
        <w:rPr>
          <w:rFonts w:ascii="Arial" w:hAnsi="Arial" w:cs="Arial"/>
          <w:b/>
          <w:sz w:val="24"/>
          <w:szCs w:val="24"/>
          <w:lang w:val="es-CO"/>
        </w:rPr>
        <w:t>:</w:t>
      </w:r>
      <w:r w:rsidR="00EA618D" w:rsidRPr="00EA618D">
        <w:rPr>
          <w:rFonts w:ascii="Arial" w:hAnsi="Arial" w:cs="Arial"/>
          <w:b/>
          <w:color w:val="000000"/>
          <w:sz w:val="24"/>
          <w:szCs w:val="24"/>
        </w:rPr>
        <w:tab/>
        <w:t>TUTELAR</w:t>
      </w:r>
      <w:r w:rsidR="00EA618D" w:rsidRPr="00EA618D">
        <w:rPr>
          <w:rFonts w:ascii="Arial" w:hAnsi="Arial" w:cs="Arial"/>
          <w:color w:val="000000"/>
          <w:sz w:val="24"/>
          <w:szCs w:val="24"/>
          <w:lang w:val="es-CO"/>
        </w:rPr>
        <w:t xml:space="preserve"> los </w:t>
      </w:r>
      <w:r w:rsidR="00EA618D" w:rsidRPr="00EA618D">
        <w:rPr>
          <w:rFonts w:ascii="Arial" w:hAnsi="Arial" w:cs="Arial"/>
          <w:color w:val="000000"/>
          <w:sz w:val="24"/>
          <w:szCs w:val="24"/>
          <w:lang w:eastAsia="es-CO"/>
        </w:rPr>
        <w:t xml:space="preserve">derechos fundamentales al mínimo vital en conexidad con una vida digna del señor ORLANDO BARRIOS GARZON </w:t>
      </w:r>
      <w:r w:rsidR="00EA618D" w:rsidRPr="00EA618D">
        <w:rPr>
          <w:rFonts w:ascii="Arial" w:hAnsi="Arial" w:cs="Arial"/>
          <w:sz w:val="24"/>
          <w:szCs w:val="24"/>
          <w:lang w:val="es-MX"/>
        </w:rPr>
        <w:t xml:space="preserve">y </w:t>
      </w:r>
      <w:r w:rsidR="00EA618D" w:rsidRPr="00EA618D">
        <w:rPr>
          <w:rFonts w:ascii="Arial" w:hAnsi="Arial" w:cs="Arial"/>
          <w:color w:val="000000"/>
          <w:sz w:val="24"/>
          <w:szCs w:val="24"/>
          <w:lang w:eastAsia="es-CO"/>
        </w:rPr>
        <w:t xml:space="preserve">como consecuencia de lo anterior se </w:t>
      </w:r>
      <w:r w:rsidR="00EA618D" w:rsidRPr="00EA618D">
        <w:rPr>
          <w:rFonts w:ascii="Arial" w:hAnsi="Arial" w:cs="Arial"/>
          <w:b/>
          <w:color w:val="000000"/>
          <w:sz w:val="24"/>
          <w:szCs w:val="24"/>
          <w:lang w:eastAsia="es-CO"/>
        </w:rPr>
        <w:t xml:space="preserve">ORDENARÁ </w:t>
      </w:r>
      <w:r w:rsidR="00EA618D" w:rsidRPr="00EA618D">
        <w:rPr>
          <w:rFonts w:ascii="Arial" w:hAnsi="Arial" w:cs="Arial"/>
          <w:color w:val="000000"/>
          <w:sz w:val="24"/>
          <w:szCs w:val="24"/>
          <w:lang w:eastAsia="es-CO"/>
        </w:rPr>
        <w:t xml:space="preserve">a la </w:t>
      </w:r>
      <w:r w:rsidR="00EA618D" w:rsidRPr="00EA618D">
        <w:rPr>
          <w:rFonts w:ascii="Arial" w:hAnsi="Arial" w:cs="Arial"/>
          <w:b/>
          <w:color w:val="000000"/>
          <w:sz w:val="24"/>
          <w:szCs w:val="24"/>
          <w:lang w:eastAsia="es-CO"/>
        </w:rPr>
        <w:t>E.P.S - S CONVIDA</w:t>
      </w:r>
      <w:r w:rsidR="00EA618D" w:rsidRPr="00EA618D">
        <w:rPr>
          <w:rFonts w:ascii="Arial" w:hAnsi="Arial" w:cs="Arial"/>
          <w:color w:val="000000"/>
          <w:sz w:val="24"/>
          <w:szCs w:val="24"/>
          <w:lang w:eastAsia="es-CO"/>
        </w:rPr>
        <w:t xml:space="preserve"> para que en el término improrrogable de (48) horas, si aún no lo ha hecho, proceda a </w:t>
      </w:r>
      <w:r w:rsidR="00EA618D" w:rsidRPr="00EA618D">
        <w:rPr>
          <w:rFonts w:ascii="Arial" w:hAnsi="Arial" w:cs="Arial"/>
          <w:b/>
          <w:color w:val="000000"/>
          <w:sz w:val="24"/>
          <w:szCs w:val="24"/>
          <w:lang w:eastAsia="es-CO"/>
        </w:rPr>
        <w:t>MATERIALIZAR EFECTIVAMENTE EL PAGO</w:t>
      </w:r>
      <w:r w:rsidR="00EA618D" w:rsidRPr="00EA618D">
        <w:rPr>
          <w:rFonts w:ascii="Arial" w:hAnsi="Arial" w:cs="Arial"/>
          <w:color w:val="000000"/>
          <w:sz w:val="24"/>
          <w:szCs w:val="24"/>
          <w:lang w:eastAsia="es-CO"/>
        </w:rPr>
        <w:t xml:space="preserve"> de la </w:t>
      </w:r>
      <w:r w:rsidR="00EA618D" w:rsidRPr="00EA618D">
        <w:rPr>
          <w:rFonts w:ascii="Arial" w:hAnsi="Arial" w:cs="Arial"/>
          <w:sz w:val="24"/>
          <w:szCs w:val="24"/>
          <w:lang w:val="es-MX"/>
        </w:rPr>
        <w:t>incapacidad médica</w:t>
      </w:r>
      <w:r w:rsidR="00EA618D" w:rsidRPr="00EA618D">
        <w:rPr>
          <w:rFonts w:ascii="Arial" w:hAnsi="Arial" w:cs="Arial"/>
          <w:sz w:val="24"/>
          <w:szCs w:val="24"/>
        </w:rPr>
        <w:t xml:space="preserve"> por accidente de trabajo #50778987 de fecha 31-10-2021 en favor del afiliado, en su cuenta bancaria en el Banco Agrario de Colombia S.A</w:t>
      </w:r>
    </w:p>
    <w:p w:rsidR="00EA618D" w:rsidRPr="00EA618D" w:rsidRDefault="00EA618D" w:rsidP="00EA618D">
      <w:pPr>
        <w:pStyle w:val="Textoindependiente"/>
        <w:spacing w:line="360" w:lineRule="auto"/>
        <w:rPr>
          <w:rFonts w:ascii="Arial" w:hAnsi="Arial" w:cs="Arial"/>
          <w:b/>
          <w:color w:val="000000"/>
          <w:sz w:val="24"/>
          <w:szCs w:val="24"/>
          <w:lang w:eastAsia="es-CO"/>
        </w:rPr>
      </w:pPr>
    </w:p>
    <w:p w:rsidR="00F20FDF" w:rsidRPr="00EA618D" w:rsidRDefault="00364C64" w:rsidP="00364C64">
      <w:pPr>
        <w:pStyle w:val="Textoindependiente"/>
        <w:spacing w:line="360" w:lineRule="auto"/>
        <w:rPr>
          <w:rFonts w:ascii="Arial" w:hAnsi="Arial" w:cs="Arial"/>
          <w:sz w:val="24"/>
          <w:szCs w:val="24"/>
        </w:rPr>
      </w:pPr>
      <w:r w:rsidRPr="00EA618D">
        <w:rPr>
          <w:rFonts w:ascii="Arial" w:hAnsi="Arial" w:cs="Arial"/>
          <w:b/>
          <w:sz w:val="24"/>
          <w:szCs w:val="24"/>
        </w:rPr>
        <w:t>SEGUNDO</w:t>
      </w:r>
      <w:r w:rsidRPr="00EA618D">
        <w:rPr>
          <w:rFonts w:ascii="Arial" w:hAnsi="Arial" w:cs="Arial"/>
          <w:sz w:val="24"/>
          <w:szCs w:val="24"/>
        </w:rPr>
        <w:t xml:space="preserve">: </w:t>
      </w:r>
      <w:r w:rsidR="00F20FDF" w:rsidRPr="00EA618D">
        <w:rPr>
          <w:rFonts w:ascii="Arial" w:hAnsi="Arial" w:cs="Arial"/>
          <w:b/>
          <w:sz w:val="24"/>
          <w:szCs w:val="24"/>
        </w:rPr>
        <w:t>DECLARAR IMPROCEDENTE</w:t>
      </w:r>
      <w:r w:rsidR="00F20FDF" w:rsidRPr="00EA618D">
        <w:rPr>
          <w:rFonts w:ascii="Arial" w:hAnsi="Arial" w:cs="Arial"/>
          <w:sz w:val="24"/>
          <w:szCs w:val="24"/>
        </w:rPr>
        <w:t xml:space="preserve"> la presente acción de amparo frente a la pretensión de </w:t>
      </w:r>
      <w:r w:rsidR="00EA618D" w:rsidRPr="00EA618D">
        <w:rPr>
          <w:rFonts w:ascii="Arial" w:hAnsi="Arial" w:cs="Arial"/>
          <w:sz w:val="24"/>
          <w:szCs w:val="24"/>
        </w:rPr>
        <w:t>se ordene el pago de la incapacidad médica por licencia de paternidad por el nacimiento de la hija del accionante el 9-06-2021,</w:t>
      </w:r>
      <w:r w:rsidR="00040DAF" w:rsidRPr="00EA618D">
        <w:rPr>
          <w:rFonts w:ascii="Arial" w:hAnsi="Arial" w:cs="Arial"/>
          <w:sz w:val="24"/>
          <w:szCs w:val="24"/>
        </w:rPr>
        <w:t xml:space="preserve"> conforme </w:t>
      </w:r>
      <w:r w:rsidR="00E56259" w:rsidRPr="00EA618D">
        <w:rPr>
          <w:rFonts w:ascii="Arial" w:hAnsi="Arial" w:cs="Arial"/>
          <w:sz w:val="24"/>
          <w:szCs w:val="24"/>
        </w:rPr>
        <w:t xml:space="preserve">lo expuesto en la parte motiva. </w:t>
      </w:r>
    </w:p>
    <w:p w:rsidR="00E56259" w:rsidRPr="00EA618D" w:rsidRDefault="00E56259" w:rsidP="00F20FDF">
      <w:pPr>
        <w:pStyle w:val="Textoindependiente"/>
        <w:spacing w:line="360" w:lineRule="auto"/>
        <w:rPr>
          <w:rFonts w:ascii="Arial" w:hAnsi="Arial" w:cs="Arial"/>
          <w:sz w:val="24"/>
          <w:szCs w:val="24"/>
        </w:rPr>
      </w:pPr>
    </w:p>
    <w:p w:rsidR="00E56259" w:rsidRPr="00EA618D" w:rsidRDefault="00F20FDF" w:rsidP="00EA618D">
      <w:pPr>
        <w:pStyle w:val="Textoindependiente"/>
        <w:spacing w:line="360" w:lineRule="auto"/>
        <w:rPr>
          <w:rFonts w:ascii="Arial" w:hAnsi="Arial" w:cs="Arial"/>
          <w:sz w:val="24"/>
          <w:szCs w:val="24"/>
        </w:rPr>
      </w:pPr>
      <w:r w:rsidRPr="00EA618D">
        <w:rPr>
          <w:rFonts w:ascii="Arial" w:hAnsi="Arial" w:cs="Arial"/>
          <w:b/>
          <w:sz w:val="24"/>
          <w:szCs w:val="24"/>
        </w:rPr>
        <w:lastRenderedPageBreak/>
        <w:t xml:space="preserve">TERCERO: </w:t>
      </w:r>
      <w:r w:rsidR="00E56259" w:rsidRPr="00EA618D">
        <w:rPr>
          <w:rFonts w:ascii="Arial" w:hAnsi="Arial" w:cs="Arial"/>
          <w:b/>
          <w:sz w:val="24"/>
          <w:szCs w:val="24"/>
        </w:rPr>
        <w:t xml:space="preserve">INSTAR </w:t>
      </w:r>
      <w:r w:rsidR="00E56259" w:rsidRPr="00EA618D">
        <w:rPr>
          <w:rFonts w:ascii="Arial" w:hAnsi="Arial" w:cs="Arial"/>
          <w:sz w:val="24"/>
          <w:szCs w:val="24"/>
        </w:rPr>
        <w:t>a</w:t>
      </w:r>
      <w:r w:rsidR="00040DAF" w:rsidRPr="00EA618D">
        <w:rPr>
          <w:rFonts w:ascii="Arial" w:hAnsi="Arial" w:cs="Arial"/>
          <w:sz w:val="24"/>
          <w:szCs w:val="24"/>
        </w:rPr>
        <w:t>l</w:t>
      </w:r>
      <w:r w:rsidR="00E56259" w:rsidRPr="00EA618D">
        <w:rPr>
          <w:rFonts w:ascii="Arial" w:hAnsi="Arial" w:cs="Arial"/>
          <w:sz w:val="24"/>
          <w:szCs w:val="24"/>
        </w:rPr>
        <w:t xml:space="preserve"> accionante </w:t>
      </w:r>
      <w:r w:rsidR="00EA618D" w:rsidRPr="00EA618D">
        <w:rPr>
          <w:rFonts w:ascii="Arial" w:hAnsi="Arial" w:cs="Arial"/>
          <w:color w:val="000000"/>
          <w:sz w:val="24"/>
          <w:szCs w:val="24"/>
          <w:lang w:eastAsia="es-CO"/>
        </w:rPr>
        <w:t xml:space="preserve">ORLANDO BARRIOS GARZON </w:t>
      </w:r>
      <w:r w:rsidR="00EA618D" w:rsidRPr="00EA618D">
        <w:rPr>
          <w:rFonts w:ascii="Arial" w:hAnsi="Arial" w:cs="Arial"/>
          <w:sz w:val="24"/>
          <w:szCs w:val="24"/>
        </w:rPr>
        <w:t>para</w:t>
      </w:r>
      <w:r w:rsidR="00E56259" w:rsidRPr="00EA618D">
        <w:rPr>
          <w:rFonts w:ascii="Arial" w:hAnsi="Arial" w:cs="Arial"/>
          <w:sz w:val="24"/>
          <w:szCs w:val="24"/>
        </w:rPr>
        <w:t xml:space="preserve"> </w:t>
      </w:r>
      <w:r w:rsidR="00E56259" w:rsidRPr="00EA618D">
        <w:rPr>
          <w:rFonts w:ascii="Arial" w:eastAsia="Calibri" w:hAnsi="Arial" w:cs="Arial"/>
          <w:bCs/>
          <w:iCs/>
          <w:sz w:val="24"/>
          <w:szCs w:val="24"/>
          <w:lang w:val="es-CO" w:eastAsia="en-US"/>
        </w:rPr>
        <w:t xml:space="preserve">que </w:t>
      </w:r>
      <w:r w:rsidR="00E56259" w:rsidRPr="00EA618D">
        <w:rPr>
          <w:rFonts w:ascii="Arial" w:hAnsi="Arial" w:cs="Arial"/>
          <w:sz w:val="24"/>
          <w:szCs w:val="24"/>
        </w:rPr>
        <w:t xml:space="preserve">presente </w:t>
      </w:r>
      <w:r w:rsidR="00EA618D" w:rsidRPr="00EA618D">
        <w:rPr>
          <w:rFonts w:ascii="Arial" w:hAnsi="Arial" w:cs="Arial"/>
          <w:sz w:val="24"/>
          <w:szCs w:val="24"/>
        </w:rPr>
        <w:t>nuevamente la solicitud de reconocimiento y pago de la incapacidad por licencia de paternidad con sus debidos soportes y documentación. Indíquesele al actor la documentación relacionada en la contestación de tutela.</w:t>
      </w:r>
    </w:p>
    <w:p w:rsidR="00040DAF" w:rsidRPr="00EA618D" w:rsidRDefault="00040DAF" w:rsidP="00364C64">
      <w:pPr>
        <w:pStyle w:val="Textoindependiente"/>
        <w:spacing w:line="360" w:lineRule="auto"/>
        <w:rPr>
          <w:rFonts w:ascii="Arial" w:hAnsi="Arial" w:cs="Arial"/>
          <w:sz w:val="24"/>
          <w:szCs w:val="24"/>
        </w:rPr>
      </w:pPr>
    </w:p>
    <w:p w:rsidR="004C0134" w:rsidRPr="00ED6AE0" w:rsidRDefault="00F20FDF" w:rsidP="004C0134">
      <w:pPr>
        <w:pStyle w:val="Textoindependiente"/>
        <w:spacing w:line="360" w:lineRule="auto"/>
        <w:rPr>
          <w:rFonts w:ascii="Arial" w:hAnsi="Arial" w:cs="Arial"/>
          <w:sz w:val="24"/>
          <w:szCs w:val="24"/>
        </w:rPr>
      </w:pPr>
      <w:r w:rsidRPr="00EA618D">
        <w:rPr>
          <w:rFonts w:ascii="Arial" w:hAnsi="Arial" w:cs="Arial"/>
          <w:b/>
          <w:sz w:val="24"/>
          <w:szCs w:val="24"/>
        </w:rPr>
        <w:t>CUARTO:</w:t>
      </w:r>
      <w:r w:rsidR="004C0134" w:rsidRPr="004C0134">
        <w:rPr>
          <w:rFonts w:ascii="Arial" w:hAnsi="Arial" w:cs="Arial"/>
          <w:sz w:val="24"/>
          <w:szCs w:val="24"/>
        </w:rPr>
        <w:t xml:space="preserve"> </w:t>
      </w:r>
      <w:r w:rsidR="004C0134">
        <w:rPr>
          <w:rFonts w:ascii="Arial" w:hAnsi="Arial" w:cs="Arial"/>
          <w:sz w:val="24"/>
          <w:szCs w:val="24"/>
        </w:rPr>
        <w:t xml:space="preserve"> </w:t>
      </w:r>
      <w:r w:rsidR="004C0134" w:rsidRPr="004C0134">
        <w:rPr>
          <w:rFonts w:ascii="Arial" w:hAnsi="Arial" w:cs="Arial"/>
          <w:b/>
          <w:sz w:val="24"/>
          <w:szCs w:val="24"/>
        </w:rPr>
        <w:t xml:space="preserve">REMITIR </w:t>
      </w:r>
      <w:r w:rsidR="004C0134" w:rsidRPr="00ED6AE0">
        <w:rPr>
          <w:rFonts w:ascii="Arial" w:hAnsi="Arial" w:cs="Arial"/>
          <w:sz w:val="24"/>
          <w:szCs w:val="24"/>
        </w:rPr>
        <w:t xml:space="preserve">copia de esta decisión a la Superintendencia Nacional de Salud para los fines a que haya lugar en atención </w:t>
      </w:r>
      <w:r w:rsidR="004C0134" w:rsidRPr="0020355D">
        <w:rPr>
          <w:rFonts w:ascii="Arial" w:hAnsi="Arial" w:cs="Arial"/>
          <w:b/>
          <w:sz w:val="24"/>
          <w:szCs w:val="24"/>
          <w:u w:val="single"/>
        </w:rPr>
        <w:t>al reiterado y sistemático</w:t>
      </w:r>
      <w:r w:rsidR="004C0134" w:rsidRPr="00ED6AE0">
        <w:rPr>
          <w:rFonts w:ascii="Arial" w:hAnsi="Arial" w:cs="Arial"/>
          <w:sz w:val="24"/>
          <w:szCs w:val="24"/>
        </w:rPr>
        <w:t xml:space="preserve"> incumpli</w:t>
      </w:r>
      <w:r w:rsidR="004C0134">
        <w:rPr>
          <w:rFonts w:ascii="Arial" w:hAnsi="Arial" w:cs="Arial"/>
          <w:sz w:val="24"/>
          <w:szCs w:val="24"/>
        </w:rPr>
        <w:t>miento</w:t>
      </w:r>
      <w:r w:rsidR="004C0134" w:rsidRPr="00ED6AE0">
        <w:rPr>
          <w:rFonts w:ascii="Arial" w:hAnsi="Arial" w:cs="Arial"/>
          <w:sz w:val="24"/>
          <w:szCs w:val="24"/>
        </w:rPr>
        <w:t xml:space="preserve"> de</w:t>
      </w:r>
      <w:r w:rsidR="004C0134">
        <w:rPr>
          <w:rFonts w:ascii="Arial" w:hAnsi="Arial" w:cs="Arial"/>
          <w:sz w:val="24"/>
          <w:szCs w:val="24"/>
        </w:rPr>
        <w:t xml:space="preserve"> sus deberes de</w:t>
      </w:r>
      <w:r w:rsidR="004C0134" w:rsidRPr="00ED6AE0">
        <w:rPr>
          <w:rFonts w:ascii="Arial" w:hAnsi="Arial" w:cs="Arial"/>
          <w:sz w:val="24"/>
          <w:szCs w:val="24"/>
        </w:rPr>
        <w:t xml:space="preserve"> la E</w:t>
      </w:r>
      <w:r w:rsidR="004C0134">
        <w:rPr>
          <w:rFonts w:ascii="Arial" w:hAnsi="Arial" w:cs="Arial"/>
          <w:sz w:val="24"/>
          <w:szCs w:val="24"/>
        </w:rPr>
        <w:t>.</w:t>
      </w:r>
      <w:r w:rsidR="004C0134" w:rsidRPr="00ED6AE0">
        <w:rPr>
          <w:rFonts w:ascii="Arial" w:hAnsi="Arial" w:cs="Arial"/>
          <w:sz w:val="24"/>
          <w:szCs w:val="24"/>
        </w:rPr>
        <w:t>P</w:t>
      </w:r>
      <w:r w:rsidR="004C0134">
        <w:rPr>
          <w:rFonts w:ascii="Arial" w:hAnsi="Arial" w:cs="Arial"/>
          <w:sz w:val="24"/>
          <w:szCs w:val="24"/>
        </w:rPr>
        <w:t>.</w:t>
      </w:r>
      <w:r w:rsidR="004C0134" w:rsidRPr="00ED6AE0">
        <w:rPr>
          <w:rFonts w:ascii="Arial" w:hAnsi="Arial" w:cs="Arial"/>
          <w:sz w:val="24"/>
          <w:szCs w:val="24"/>
        </w:rPr>
        <w:t xml:space="preserve">S </w:t>
      </w:r>
      <w:r w:rsidR="004C0134">
        <w:rPr>
          <w:rFonts w:ascii="Arial" w:hAnsi="Arial" w:cs="Arial"/>
          <w:sz w:val="24"/>
          <w:szCs w:val="24"/>
        </w:rPr>
        <w:t xml:space="preserve">CONVIDA </w:t>
      </w:r>
      <w:r w:rsidR="004C0134" w:rsidRPr="00ED6AE0">
        <w:rPr>
          <w:rFonts w:ascii="Arial" w:hAnsi="Arial" w:cs="Arial"/>
          <w:sz w:val="24"/>
          <w:szCs w:val="24"/>
        </w:rPr>
        <w:t>con sus afiliados por lo menos en este municipio.</w:t>
      </w:r>
    </w:p>
    <w:p w:rsidR="00EA618D" w:rsidRDefault="00EA618D" w:rsidP="00364C64">
      <w:pPr>
        <w:pStyle w:val="Textoindependiente"/>
        <w:spacing w:line="360" w:lineRule="auto"/>
        <w:rPr>
          <w:rFonts w:ascii="Arial" w:hAnsi="Arial" w:cs="Arial"/>
          <w:b/>
          <w:sz w:val="24"/>
          <w:szCs w:val="24"/>
        </w:rPr>
      </w:pPr>
    </w:p>
    <w:p w:rsidR="00364C64" w:rsidRPr="00EA618D" w:rsidRDefault="004C0134" w:rsidP="00364C64">
      <w:pPr>
        <w:pStyle w:val="Textoindependiente"/>
        <w:spacing w:line="360" w:lineRule="auto"/>
        <w:rPr>
          <w:rFonts w:ascii="Arial" w:hAnsi="Arial" w:cs="Arial"/>
          <w:sz w:val="24"/>
          <w:szCs w:val="24"/>
        </w:rPr>
      </w:pPr>
      <w:r w:rsidRPr="00EA618D">
        <w:rPr>
          <w:rFonts w:ascii="Arial" w:hAnsi="Arial" w:cs="Arial"/>
          <w:b/>
          <w:sz w:val="24"/>
          <w:szCs w:val="24"/>
        </w:rPr>
        <w:t>QUINTO:</w:t>
      </w:r>
      <w:r w:rsidRPr="00EA618D">
        <w:rPr>
          <w:rFonts w:ascii="Arial" w:hAnsi="Arial" w:cs="Arial"/>
          <w:sz w:val="24"/>
          <w:szCs w:val="24"/>
        </w:rPr>
        <w:t xml:space="preserve"> </w:t>
      </w:r>
      <w:r w:rsidR="00F20FDF" w:rsidRPr="00EA618D">
        <w:rPr>
          <w:rFonts w:ascii="Arial" w:hAnsi="Arial" w:cs="Arial"/>
          <w:sz w:val="24"/>
          <w:szCs w:val="24"/>
        </w:rPr>
        <w:t xml:space="preserve"> </w:t>
      </w:r>
      <w:r w:rsidR="00364C64" w:rsidRPr="00EA618D">
        <w:rPr>
          <w:rFonts w:ascii="Arial" w:hAnsi="Arial" w:cs="Arial"/>
          <w:sz w:val="24"/>
          <w:szCs w:val="24"/>
        </w:rPr>
        <w:t xml:space="preserve">Por Secretaría, notifíquese a las partes por el medio más expedito. Líbrese la comunicación de que trata el art. 30 del Decreto 2591 de 1991. </w:t>
      </w:r>
    </w:p>
    <w:p w:rsidR="00040DAF" w:rsidRPr="00EA618D" w:rsidRDefault="00040DAF" w:rsidP="00364C64">
      <w:pPr>
        <w:pStyle w:val="Textoindependiente"/>
        <w:spacing w:line="360" w:lineRule="auto"/>
        <w:rPr>
          <w:rFonts w:ascii="Arial" w:hAnsi="Arial" w:cs="Arial"/>
          <w:sz w:val="24"/>
          <w:szCs w:val="24"/>
        </w:rPr>
      </w:pPr>
    </w:p>
    <w:p w:rsidR="00364C64" w:rsidRPr="00EA618D" w:rsidRDefault="004C0134" w:rsidP="00364C64">
      <w:pPr>
        <w:pStyle w:val="Textoindependiente"/>
        <w:spacing w:line="360" w:lineRule="auto"/>
        <w:rPr>
          <w:rFonts w:ascii="Arial" w:hAnsi="Arial" w:cs="Arial"/>
          <w:sz w:val="24"/>
          <w:szCs w:val="24"/>
        </w:rPr>
      </w:pPr>
      <w:r w:rsidRPr="00EA618D">
        <w:rPr>
          <w:rFonts w:ascii="Arial" w:hAnsi="Arial" w:cs="Arial"/>
          <w:b/>
          <w:sz w:val="24"/>
          <w:szCs w:val="24"/>
        </w:rPr>
        <w:t>SEXTO:</w:t>
      </w:r>
      <w:r>
        <w:rPr>
          <w:rFonts w:ascii="Arial" w:hAnsi="Arial" w:cs="Arial"/>
          <w:b/>
          <w:sz w:val="24"/>
          <w:szCs w:val="24"/>
        </w:rPr>
        <w:t xml:space="preserve"> </w:t>
      </w:r>
      <w:r w:rsidR="00364C64" w:rsidRPr="00EA618D">
        <w:rPr>
          <w:rFonts w:ascii="Arial" w:hAnsi="Arial" w:cs="Arial"/>
          <w:sz w:val="24"/>
          <w:szCs w:val="24"/>
        </w:rPr>
        <w:t>Contra la presente determinación procede el recurso de apelación, el cual deberá ser propuesto dentro de los tres (3) días siguientes a su notificación.</w:t>
      </w:r>
    </w:p>
    <w:p w:rsidR="00040DAF" w:rsidRPr="00EA618D" w:rsidRDefault="00040DAF" w:rsidP="00364C64">
      <w:pPr>
        <w:pStyle w:val="Textoindependiente"/>
        <w:spacing w:line="360" w:lineRule="auto"/>
        <w:rPr>
          <w:rFonts w:ascii="Arial" w:hAnsi="Arial" w:cs="Arial"/>
          <w:sz w:val="24"/>
          <w:szCs w:val="24"/>
        </w:rPr>
      </w:pPr>
    </w:p>
    <w:p w:rsidR="00364C64" w:rsidRPr="00EA618D" w:rsidRDefault="004C0134" w:rsidP="00364C64">
      <w:pPr>
        <w:pStyle w:val="Textoindependiente"/>
        <w:spacing w:line="360" w:lineRule="auto"/>
        <w:rPr>
          <w:rFonts w:ascii="Arial" w:hAnsi="Arial" w:cs="Arial"/>
          <w:sz w:val="24"/>
          <w:szCs w:val="24"/>
        </w:rPr>
      </w:pPr>
      <w:r w:rsidRPr="004C0134">
        <w:rPr>
          <w:rFonts w:ascii="Arial" w:hAnsi="Arial" w:cs="Arial"/>
          <w:b/>
          <w:sz w:val="24"/>
          <w:szCs w:val="24"/>
        </w:rPr>
        <w:t>SÉPTIMO:</w:t>
      </w:r>
      <w:r>
        <w:rPr>
          <w:rFonts w:ascii="Arial" w:hAnsi="Arial" w:cs="Arial"/>
          <w:sz w:val="24"/>
          <w:szCs w:val="24"/>
        </w:rPr>
        <w:t xml:space="preserve"> </w:t>
      </w:r>
      <w:r w:rsidR="00364C64" w:rsidRPr="00EA618D">
        <w:rPr>
          <w:rFonts w:ascii="Arial" w:hAnsi="Arial" w:cs="Arial"/>
          <w:sz w:val="24"/>
          <w:szCs w:val="24"/>
        </w:rPr>
        <w:t>En caso de no ser impugnado el presente fallo, envíese el expediente a la Corte Constitucional para su eventual revisión.</w:t>
      </w:r>
    </w:p>
    <w:p w:rsidR="00364C64" w:rsidRPr="00EA618D" w:rsidRDefault="00364C64" w:rsidP="00364C64">
      <w:pPr>
        <w:pStyle w:val="Textoindependiente"/>
        <w:spacing w:line="360" w:lineRule="auto"/>
        <w:rPr>
          <w:rFonts w:ascii="Arial" w:hAnsi="Arial" w:cs="Arial"/>
          <w:sz w:val="24"/>
          <w:szCs w:val="24"/>
        </w:rPr>
      </w:pPr>
    </w:p>
    <w:p w:rsidR="00364C64" w:rsidRPr="00EA618D" w:rsidRDefault="00364C64" w:rsidP="00364C64">
      <w:pPr>
        <w:pStyle w:val="Textoindependiente"/>
        <w:spacing w:line="360" w:lineRule="auto"/>
        <w:rPr>
          <w:rFonts w:ascii="Arial" w:hAnsi="Arial" w:cs="Arial"/>
          <w:b/>
          <w:sz w:val="24"/>
          <w:szCs w:val="24"/>
        </w:rPr>
      </w:pPr>
      <w:r w:rsidRPr="00EA618D">
        <w:rPr>
          <w:rFonts w:ascii="Arial" w:hAnsi="Arial" w:cs="Arial"/>
          <w:b/>
          <w:sz w:val="24"/>
          <w:szCs w:val="24"/>
        </w:rPr>
        <w:t>N O T I F Í Q U E S E,</w:t>
      </w:r>
    </w:p>
    <w:p w:rsidR="00364C64" w:rsidRPr="00EA618D" w:rsidRDefault="00364C64" w:rsidP="00364C64">
      <w:pPr>
        <w:pStyle w:val="Textoindependiente"/>
        <w:spacing w:line="360" w:lineRule="auto"/>
        <w:rPr>
          <w:rFonts w:ascii="Arial" w:hAnsi="Arial" w:cs="Arial"/>
          <w:b/>
          <w:sz w:val="24"/>
          <w:szCs w:val="24"/>
        </w:rPr>
      </w:pPr>
    </w:p>
    <w:p w:rsidR="00364C64" w:rsidRPr="00EA618D" w:rsidRDefault="00364C64" w:rsidP="00364C64">
      <w:pPr>
        <w:pStyle w:val="Textoindependiente"/>
        <w:spacing w:line="360" w:lineRule="auto"/>
        <w:rPr>
          <w:rFonts w:ascii="Arial" w:hAnsi="Arial" w:cs="Arial"/>
          <w:b/>
          <w:sz w:val="24"/>
          <w:szCs w:val="24"/>
        </w:rPr>
      </w:pPr>
      <w:r w:rsidRPr="00EA618D">
        <w:rPr>
          <w:rFonts w:ascii="Arial" w:hAnsi="Arial" w:cs="Arial"/>
          <w:b/>
          <w:sz w:val="24"/>
          <w:szCs w:val="24"/>
        </w:rPr>
        <w:t xml:space="preserve">E l  </w:t>
      </w:r>
      <w:r w:rsidR="00E56259" w:rsidRPr="00EA618D">
        <w:rPr>
          <w:rFonts w:ascii="Arial" w:hAnsi="Arial" w:cs="Arial"/>
          <w:b/>
          <w:sz w:val="24"/>
          <w:szCs w:val="24"/>
        </w:rPr>
        <w:t xml:space="preserve"> </w:t>
      </w:r>
      <w:r w:rsidRPr="00EA618D">
        <w:rPr>
          <w:rFonts w:ascii="Arial" w:hAnsi="Arial" w:cs="Arial"/>
          <w:b/>
          <w:sz w:val="24"/>
          <w:szCs w:val="24"/>
        </w:rPr>
        <w:t xml:space="preserve">J U E Z, </w:t>
      </w:r>
    </w:p>
    <w:p w:rsidR="00364C64" w:rsidRPr="00EA618D" w:rsidRDefault="00364C64" w:rsidP="00364C64">
      <w:pPr>
        <w:pStyle w:val="Textoindependiente"/>
        <w:spacing w:line="360" w:lineRule="auto"/>
        <w:rPr>
          <w:rFonts w:ascii="Arial" w:hAnsi="Arial" w:cs="Arial"/>
          <w:sz w:val="24"/>
          <w:szCs w:val="24"/>
        </w:rPr>
      </w:pPr>
      <w:r w:rsidRPr="00EA618D">
        <w:rPr>
          <w:noProof/>
          <w:sz w:val="24"/>
          <w:szCs w:val="24"/>
        </w:rPr>
        <w:t xml:space="preserve">                                     </w:t>
      </w:r>
      <w:r w:rsidRPr="00EA618D">
        <w:rPr>
          <w:noProof/>
          <w:sz w:val="24"/>
          <w:szCs w:val="24"/>
          <w:lang w:val="en-US" w:eastAsia="en-US"/>
        </w:rPr>
        <w:drawing>
          <wp:inline distT="0" distB="0" distL="0" distR="0" wp14:anchorId="0B8A53A2" wp14:editId="54B718EF">
            <wp:extent cx="2809875" cy="16855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7463" cy="1690133"/>
                    </a:xfrm>
                    <a:prstGeom prst="rect">
                      <a:avLst/>
                    </a:prstGeom>
                    <a:noFill/>
                    <a:ln>
                      <a:noFill/>
                    </a:ln>
                  </pic:spPr>
                </pic:pic>
              </a:graphicData>
            </a:graphic>
          </wp:inline>
        </w:drawing>
      </w:r>
      <w:r w:rsidRPr="00EA618D">
        <w:rPr>
          <w:rFonts w:ascii="Arial" w:hAnsi="Arial" w:cs="Arial"/>
          <w:sz w:val="24"/>
          <w:szCs w:val="24"/>
        </w:rPr>
        <w:t xml:space="preserve"> </w:t>
      </w: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p>
    <w:p w:rsidR="00364C64" w:rsidRPr="00EA618D" w:rsidRDefault="00364C64" w:rsidP="00C474BF">
      <w:pPr>
        <w:pStyle w:val="Textoindependiente"/>
        <w:spacing w:line="360" w:lineRule="auto"/>
        <w:ind w:right="51"/>
        <w:rPr>
          <w:rFonts w:ascii="Arial" w:hAnsi="Arial" w:cs="Arial"/>
          <w:sz w:val="24"/>
          <w:szCs w:val="24"/>
        </w:rPr>
      </w:pPr>
      <w:bookmarkStart w:id="7" w:name="_GoBack"/>
      <w:bookmarkEnd w:id="7"/>
    </w:p>
    <w:sectPr w:rsidR="00364C64" w:rsidRPr="00EA618D" w:rsidSect="005E5E55">
      <w:headerReference w:type="even" r:id="rId13"/>
      <w:headerReference w:type="default" r:id="rId14"/>
      <w:pgSz w:w="12242" w:h="18722" w:code="14"/>
      <w:pgMar w:top="1417" w:right="1701" w:bottom="1417"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DC" w:rsidRDefault="00D509DC">
      <w:r>
        <w:separator/>
      </w:r>
    </w:p>
  </w:endnote>
  <w:endnote w:type="continuationSeparator" w:id="0">
    <w:p w:rsidR="00D509DC" w:rsidRDefault="00D5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DC" w:rsidRDefault="00D509DC">
      <w:r>
        <w:separator/>
      </w:r>
    </w:p>
  </w:footnote>
  <w:footnote w:type="continuationSeparator" w:id="0">
    <w:p w:rsidR="00D509DC" w:rsidRDefault="00D50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4" w:rsidRDefault="00364C64" w:rsidP="00364C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4C64" w:rsidRDefault="00364C64" w:rsidP="00364C6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64" w:rsidRDefault="00364C64" w:rsidP="00364C6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6CC9">
      <w:rPr>
        <w:rStyle w:val="Nmerodepgina"/>
        <w:noProof/>
      </w:rPr>
      <w:t>6</w:t>
    </w:r>
    <w:r>
      <w:rPr>
        <w:rStyle w:val="Nmerodepgina"/>
      </w:rPr>
      <w:fldChar w:fldCharType="end"/>
    </w:r>
  </w:p>
  <w:p w:rsidR="00364C64" w:rsidRDefault="00364C64" w:rsidP="00364C6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54B"/>
    <w:multiLevelType w:val="hybridMultilevel"/>
    <w:tmpl w:val="31DC14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7C5535"/>
    <w:multiLevelType w:val="hybridMultilevel"/>
    <w:tmpl w:val="EF760A3C"/>
    <w:lvl w:ilvl="0" w:tplc="2AD47A7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71"/>
    <w:rsid w:val="00040DAF"/>
    <w:rsid w:val="00050F4F"/>
    <w:rsid w:val="000656C8"/>
    <w:rsid w:val="00072BED"/>
    <w:rsid w:val="00082B94"/>
    <w:rsid w:val="000C2C28"/>
    <w:rsid w:val="00113E6B"/>
    <w:rsid w:val="00123B70"/>
    <w:rsid w:val="00137FB7"/>
    <w:rsid w:val="00145077"/>
    <w:rsid w:val="001525A7"/>
    <w:rsid w:val="00167599"/>
    <w:rsid w:val="001E258C"/>
    <w:rsid w:val="0020355D"/>
    <w:rsid w:val="002103DF"/>
    <w:rsid w:val="00210A59"/>
    <w:rsid w:val="002351FB"/>
    <w:rsid w:val="00236B75"/>
    <w:rsid w:val="00252160"/>
    <w:rsid w:val="00262877"/>
    <w:rsid w:val="00286B0B"/>
    <w:rsid w:val="00287596"/>
    <w:rsid w:val="002B46DC"/>
    <w:rsid w:val="002F12BF"/>
    <w:rsid w:val="002F65D9"/>
    <w:rsid w:val="00304117"/>
    <w:rsid w:val="00307F3E"/>
    <w:rsid w:val="00322E75"/>
    <w:rsid w:val="003440BB"/>
    <w:rsid w:val="00344EE9"/>
    <w:rsid w:val="00347BF6"/>
    <w:rsid w:val="00361F71"/>
    <w:rsid w:val="00364C64"/>
    <w:rsid w:val="00371591"/>
    <w:rsid w:val="003725C0"/>
    <w:rsid w:val="003941D5"/>
    <w:rsid w:val="00396ED7"/>
    <w:rsid w:val="003A7D05"/>
    <w:rsid w:val="003B1226"/>
    <w:rsid w:val="003B1CA8"/>
    <w:rsid w:val="003B4B40"/>
    <w:rsid w:val="003C5F37"/>
    <w:rsid w:val="00410A19"/>
    <w:rsid w:val="00413FD4"/>
    <w:rsid w:val="004321FD"/>
    <w:rsid w:val="00436ED6"/>
    <w:rsid w:val="00452F5F"/>
    <w:rsid w:val="0045544A"/>
    <w:rsid w:val="00486251"/>
    <w:rsid w:val="004C0134"/>
    <w:rsid w:val="004F0CC6"/>
    <w:rsid w:val="004F1CFC"/>
    <w:rsid w:val="004F7904"/>
    <w:rsid w:val="00513467"/>
    <w:rsid w:val="00520077"/>
    <w:rsid w:val="00526AC0"/>
    <w:rsid w:val="00542B24"/>
    <w:rsid w:val="005439FC"/>
    <w:rsid w:val="00547595"/>
    <w:rsid w:val="00556B3A"/>
    <w:rsid w:val="005646BC"/>
    <w:rsid w:val="005803CC"/>
    <w:rsid w:val="005859A5"/>
    <w:rsid w:val="005B3D73"/>
    <w:rsid w:val="005C5CFF"/>
    <w:rsid w:val="005D084F"/>
    <w:rsid w:val="005E48EE"/>
    <w:rsid w:val="005E5E55"/>
    <w:rsid w:val="005F457E"/>
    <w:rsid w:val="005F7F30"/>
    <w:rsid w:val="0060536A"/>
    <w:rsid w:val="00605CAE"/>
    <w:rsid w:val="00612B2E"/>
    <w:rsid w:val="0061704F"/>
    <w:rsid w:val="00621AD6"/>
    <w:rsid w:val="006C3D90"/>
    <w:rsid w:val="007009BF"/>
    <w:rsid w:val="00710D94"/>
    <w:rsid w:val="00714D19"/>
    <w:rsid w:val="00753C37"/>
    <w:rsid w:val="00761853"/>
    <w:rsid w:val="00777C1D"/>
    <w:rsid w:val="007A4FE2"/>
    <w:rsid w:val="007B0E5A"/>
    <w:rsid w:val="007B0E95"/>
    <w:rsid w:val="007D4B44"/>
    <w:rsid w:val="007F0258"/>
    <w:rsid w:val="00800CE3"/>
    <w:rsid w:val="00814F20"/>
    <w:rsid w:val="00834496"/>
    <w:rsid w:val="00842C56"/>
    <w:rsid w:val="008470C4"/>
    <w:rsid w:val="008541C5"/>
    <w:rsid w:val="0085525E"/>
    <w:rsid w:val="00863F51"/>
    <w:rsid w:val="008673B7"/>
    <w:rsid w:val="008806B3"/>
    <w:rsid w:val="008946DC"/>
    <w:rsid w:val="008D01E9"/>
    <w:rsid w:val="008E2668"/>
    <w:rsid w:val="008F2D90"/>
    <w:rsid w:val="00931B1C"/>
    <w:rsid w:val="0094005D"/>
    <w:rsid w:val="00944D45"/>
    <w:rsid w:val="009453EC"/>
    <w:rsid w:val="00964DF4"/>
    <w:rsid w:val="0096579F"/>
    <w:rsid w:val="00965FDF"/>
    <w:rsid w:val="009748BC"/>
    <w:rsid w:val="0098448A"/>
    <w:rsid w:val="00996C72"/>
    <w:rsid w:val="009B31A8"/>
    <w:rsid w:val="009D39A4"/>
    <w:rsid w:val="009F0C4A"/>
    <w:rsid w:val="00A029A7"/>
    <w:rsid w:val="00A02B88"/>
    <w:rsid w:val="00A2751F"/>
    <w:rsid w:val="00A301B4"/>
    <w:rsid w:val="00A451EC"/>
    <w:rsid w:val="00A53883"/>
    <w:rsid w:val="00A83F8B"/>
    <w:rsid w:val="00A91588"/>
    <w:rsid w:val="00AA1C9E"/>
    <w:rsid w:val="00AA595D"/>
    <w:rsid w:val="00AB38DD"/>
    <w:rsid w:val="00AB42C5"/>
    <w:rsid w:val="00AE621E"/>
    <w:rsid w:val="00AF126F"/>
    <w:rsid w:val="00B02C30"/>
    <w:rsid w:val="00B12793"/>
    <w:rsid w:val="00B25718"/>
    <w:rsid w:val="00B55BB8"/>
    <w:rsid w:val="00B70FA7"/>
    <w:rsid w:val="00B72A04"/>
    <w:rsid w:val="00B92A5A"/>
    <w:rsid w:val="00BA2C71"/>
    <w:rsid w:val="00BA44C8"/>
    <w:rsid w:val="00BD29E0"/>
    <w:rsid w:val="00BD6592"/>
    <w:rsid w:val="00C05EF1"/>
    <w:rsid w:val="00C235FE"/>
    <w:rsid w:val="00C44E02"/>
    <w:rsid w:val="00C46FF8"/>
    <w:rsid w:val="00C474BF"/>
    <w:rsid w:val="00C54867"/>
    <w:rsid w:val="00C636C4"/>
    <w:rsid w:val="00CA0D1B"/>
    <w:rsid w:val="00CA24F7"/>
    <w:rsid w:val="00CD34E2"/>
    <w:rsid w:val="00CD6453"/>
    <w:rsid w:val="00CD678C"/>
    <w:rsid w:val="00CE5279"/>
    <w:rsid w:val="00CE716F"/>
    <w:rsid w:val="00D0392C"/>
    <w:rsid w:val="00D16478"/>
    <w:rsid w:val="00D21351"/>
    <w:rsid w:val="00D34746"/>
    <w:rsid w:val="00D509DC"/>
    <w:rsid w:val="00D54564"/>
    <w:rsid w:val="00D6098C"/>
    <w:rsid w:val="00D6445A"/>
    <w:rsid w:val="00D8691D"/>
    <w:rsid w:val="00D90554"/>
    <w:rsid w:val="00D90874"/>
    <w:rsid w:val="00DC61E1"/>
    <w:rsid w:val="00DD662B"/>
    <w:rsid w:val="00DE2B40"/>
    <w:rsid w:val="00DE3663"/>
    <w:rsid w:val="00E16B3B"/>
    <w:rsid w:val="00E365B5"/>
    <w:rsid w:val="00E42CB6"/>
    <w:rsid w:val="00E4743A"/>
    <w:rsid w:val="00E56259"/>
    <w:rsid w:val="00E75948"/>
    <w:rsid w:val="00E80F56"/>
    <w:rsid w:val="00E84AF2"/>
    <w:rsid w:val="00E86E1A"/>
    <w:rsid w:val="00E90979"/>
    <w:rsid w:val="00EA5513"/>
    <w:rsid w:val="00EA618D"/>
    <w:rsid w:val="00EB5792"/>
    <w:rsid w:val="00EC5923"/>
    <w:rsid w:val="00ED4532"/>
    <w:rsid w:val="00ED6AE0"/>
    <w:rsid w:val="00EE6CC9"/>
    <w:rsid w:val="00F1794D"/>
    <w:rsid w:val="00F20FDF"/>
    <w:rsid w:val="00F650A7"/>
    <w:rsid w:val="00F9103D"/>
    <w:rsid w:val="00FE67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B297"/>
  <w15:chartTrackingRefBased/>
  <w15:docId w15:val="{BA1E3AE3-55F8-4C5B-9376-8588055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C7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E6CC9"/>
    <w:pPr>
      <w:keepNext/>
      <w:jc w:val="center"/>
      <w:outlineLvl w:val="0"/>
    </w:pPr>
    <w:rPr>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2C71"/>
    <w:pPr>
      <w:widowControl w:val="0"/>
      <w:autoSpaceDE w:val="0"/>
      <w:autoSpaceDN w:val="0"/>
      <w:spacing w:line="360" w:lineRule="atLeast"/>
      <w:jc w:val="both"/>
    </w:pPr>
    <w:rPr>
      <w:sz w:val="28"/>
      <w:szCs w:val="28"/>
    </w:rPr>
  </w:style>
  <w:style w:type="character" w:customStyle="1" w:styleId="TextoindependienteCar">
    <w:name w:val="Texto independiente Car"/>
    <w:basedOn w:val="Fuentedeprrafopredeter"/>
    <w:link w:val="Textoindependiente"/>
    <w:rsid w:val="00BA2C71"/>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BA2C71"/>
    <w:pPr>
      <w:autoSpaceDE w:val="0"/>
      <w:autoSpaceDN w:val="0"/>
      <w:jc w:val="both"/>
    </w:pPr>
    <w:rPr>
      <w:b/>
      <w:bCs/>
      <w:sz w:val="28"/>
      <w:szCs w:val="28"/>
    </w:rPr>
  </w:style>
  <w:style w:type="character" w:customStyle="1" w:styleId="SangradetextonormalCar">
    <w:name w:val="Sangría de texto normal Car"/>
    <w:basedOn w:val="Fuentedeprrafopredeter"/>
    <w:link w:val="Sangradetextonormal"/>
    <w:rsid w:val="00BA2C71"/>
    <w:rPr>
      <w:rFonts w:ascii="Times New Roman" w:eastAsia="Times New Roman" w:hAnsi="Times New Roman" w:cs="Times New Roman"/>
      <w:b/>
      <w:bCs/>
      <w:sz w:val="28"/>
      <w:szCs w:val="28"/>
      <w:lang w:val="es-ES" w:eastAsia="es-ES"/>
    </w:rPr>
  </w:style>
  <w:style w:type="paragraph" w:styleId="Textoindependiente2">
    <w:name w:val="Body Text 2"/>
    <w:basedOn w:val="Normal"/>
    <w:link w:val="Textoindependiente2Car"/>
    <w:rsid w:val="00BA2C71"/>
    <w:pPr>
      <w:jc w:val="both"/>
    </w:pPr>
    <w:rPr>
      <w:sz w:val="28"/>
      <w:szCs w:val="24"/>
      <w:lang w:val="es-CO"/>
    </w:rPr>
  </w:style>
  <w:style w:type="character" w:customStyle="1" w:styleId="Textoindependiente2Car">
    <w:name w:val="Texto independiente 2 Car"/>
    <w:basedOn w:val="Fuentedeprrafopredeter"/>
    <w:link w:val="Textoindependiente2"/>
    <w:rsid w:val="00BA2C71"/>
    <w:rPr>
      <w:rFonts w:ascii="Times New Roman" w:eastAsia="Times New Roman" w:hAnsi="Times New Roman" w:cs="Times New Roman"/>
      <w:sz w:val="28"/>
      <w:szCs w:val="24"/>
      <w:lang w:eastAsia="es-ES"/>
    </w:rPr>
  </w:style>
  <w:style w:type="paragraph" w:styleId="Encabezado">
    <w:name w:val="header"/>
    <w:basedOn w:val="Normal"/>
    <w:link w:val="EncabezadoCar"/>
    <w:rsid w:val="00BA2C71"/>
    <w:pPr>
      <w:tabs>
        <w:tab w:val="center" w:pos="4252"/>
        <w:tab w:val="right" w:pos="8504"/>
      </w:tabs>
    </w:pPr>
  </w:style>
  <w:style w:type="character" w:customStyle="1" w:styleId="EncabezadoCar">
    <w:name w:val="Encabezado Car"/>
    <w:basedOn w:val="Fuentedeprrafopredeter"/>
    <w:link w:val="Encabezado"/>
    <w:rsid w:val="00BA2C7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2C71"/>
  </w:style>
  <w:style w:type="paragraph" w:styleId="Piedepgina">
    <w:name w:val="footer"/>
    <w:basedOn w:val="Normal"/>
    <w:link w:val="PiedepginaCar"/>
    <w:rsid w:val="00BA2C71"/>
    <w:pPr>
      <w:tabs>
        <w:tab w:val="center" w:pos="4252"/>
        <w:tab w:val="right" w:pos="8504"/>
      </w:tabs>
      <w:overflowPunct w:val="0"/>
      <w:autoSpaceDE w:val="0"/>
      <w:autoSpaceDN w:val="0"/>
      <w:adjustRightInd w:val="0"/>
      <w:textAlignment w:val="baseline"/>
    </w:pPr>
    <w:rPr>
      <w:rFonts w:ascii="Arial" w:hAnsi="Arial"/>
      <w:sz w:val="28"/>
      <w:lang w:val="es-ES_tradnl"/>
    </w:rPr>
  </w:style>
  <w:style w:type="character" w:customStyle="1" w:styleId="PiedepginaCar">
    <w:name w:val="Pie de página Car"/>
    <w:basedOn w:val="Fuentedeprrafopredeter"/>
    <w:link w:val="Piedepgina"/>
    <w:rsid w:val="00BA2C71"/>
    <w:rPr>
      <w:rFonts w:ascii="Arial" w:eastAsia="Times New Roman" w:hAnsi="Arial" w:cs="Times New Roman"/>
      <w:sz w:val="28"/>
      <w:szCs w:val="20"/>
      <w:lang w:val="es-ES_tradnl" w:eastAsia="es-ES"/>
    </w:rPr>
  </w:style>
  <w:style w:type="paragraph" w:styleId="Textodeglobo">
    <w:name w:val="Balloon Text"/>
    <w:basedOn w:val="Normal"/>
    <w:link w:val="TextodegloboCar"/>
    <w:uiPriority w:val="99"/>
    <w:semiHidden/>
    <w:unhideWhenUsed/>
    <w:rsid w:val="00964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DF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D8691D"/>
    <w:rPr>
      <w:sz w:val="16"/>
      <w:szCs w:val="16"/>
    </w:rPr>
  </w:style>
  <w:style w:type="paragraph" w:styleId="Textocomentario">
    <w:name w:val="annotation text"/>
    <w:basedOn w:val="Normal"/>
    <w:link w:val="TextocomentarioCar"/>
    <w:uiPriority w:val="99"/>
    <w:semiHidden/>
    <w:unhideWhenUsed/>
    <w:rsid w:val="00D8691D"/>
  </w:style>
  <w:style w:type="character" w:customStyle="1" w:styleId="TextocomentarioCar">
    <w:name w:val="Texto comentario Car"/>
    <w:basedOn w:val="Fuentedeprrafopredeter"/>
    <w:link w:val="Textocomentario"/>
    <w:uiPriority w:val="99"/>
    <w:semiHidden/>
    <w:rsid w:val="00D8691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91D"/>
    <w:rPr>
      <w:b/>
      <w:bCs/>
    </w:rPr>
  </w:style>
  <w:style w:type="character" w:customStyle="1" w:styleId="AsuntodelcomentarioCar">
    <w:name w:val="Asunto del comentario Car"/>
    <w:basedOn w:val="TextocomentarioCar"/>
    <w:link w:val="Asuntodelcomentario"/>
    <w:uiPriority w:val="99"/>
    <w:semiHidden/>
    <w:rsid w:val="00D8691D"/>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9F0C4A"/>
    <w:rPr>
      <w:color w:val="0563C1" w:themeColor="hyperlink"/>
      <w:u w:val="single"/>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referenc"/>
    <w:basedOn w:val="Normal"/>
    <w:link w:val="TextonotapieCar"/>
    <w:uiPriority w:val="99"/>
    <w:unhideWhenUsed/>
    <w:rsid w:val="00F650A7"/>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Footnote Text Char Car1,Footnote referenc Car"/>
    <w:basedOn w:val="Fuentedeprrafopredeter"/>
    <w:link w:val="Textonotapie"/>
    <w:uiPriority w:val="99"/>
    <w:semiHidden/>
    <w:rsid w:val="00F650A7"/>
    <w:rPr>
      <w:rFonts w:ascii="Times New Roman" w:eastAsia="Times New Roman" w:hAnsi="Times New Roman" w:cs="Times New Roman"/>
      <w:sz w:val="20"/>
      <w:szCs w:val="20"/>
      <w:lang w:val="es-ES" w:eastAsia="es-ES"/>
    </w:rPr>
  </w:style>
  <w:style w:type="character" w:styleId="Refdenotaalpie">
    <w:name w:val="footnote reference"/>
    <w:aliases w:val="Texto de nota al pie"/>
    <w:basedOn w:val="Fuentedeprrafopredeter"/>
    <w:uiPriority w:val="99"/>
    <w:unhideWhenUsed/>
    <w:rsid w:val="00F650A7"/>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Texto nota pie Car Car1"/>
    <w:uiPriority w:val="99"/>
    <w:locked/>
    <w:rsid w:val="007D4B44"/>
    <w:rPr>
      <w:rFonts w:ascii="Times New Roman" w:eastAsia="Times New Roman" w:hAnsi="Times New Roman" w:cs="Times New Roman"/>
      <w:sz w:val="20"/>
      <w:szCs w:val="20"/>
      <w:lang w:eastAsia="es-ES"/>
    </w:rPr>
  </w:style>
  <w:style w:type="paragraph" w:styleId="NormalWeb">
    <w:name w:val="Normal (Web)"/>
    <w:basedOn w:val="Normal"/>
    <w:uiPriority w:val="99"/>
    <w:semiHidden/>
    <w:unhideWhenUsed/>
    <w:rsid w:val="00ED4532"/>
    <w:rPr>
      <w:sz w:val="24"/>
      <w:szCs w:val="24"/>
    </w:rPr>
  </w:style>
  <w:style w:type="character" w:customStyle="1" w:styleId="Ttulo1Car">
    <w:name w:val="Título 1 Car"/>
    <w:basedOn w:val="Fuentedeprrafopredeter"/>
    <w:link w:val="Ttulo1"/>
    <w:rsid w:val="00EE6CC9"/>
    <w:rPr>
      <w:rFonts w:ascii="Times New Roman" w:eastAsia="Times New Roman" w:hAnsi="Times New Roman" w:cs="Times New Roman"/>
      <w:sz w:val="28"/>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89362">
      <w:bodyDiv w:val="1"/>
      <w:marLeft w:val="0"/>
      <w:marRight w:val="0"/>
      <w:marTop w:val="0"/>
      <w:marBottom w:val="0"/>
      <w:divBdr>
        <w:top w:val="none" w:sz="0" w:space="0" w:color="auto"/>
        <w:left w:val="none" w:sz="0" w:space="0" w:color="auto"/>
        <w:bottom w:val="none" w:sz="0" w:space="0" w:color="auto"/>
        <w:right w:val="none" w:sz="0" w:space="0" w:color="auto"/>
      </w:divBdr>
    </w:div>
    <w:div w:id="1332367205">
      <w:bodyDiv w:val="1"/>
      <w:marLeft w:val="0"/>
      <w:marRight w:val="0"/>
      <w:marTop w:val="0"/>
      <w:marBottom w:val="0"/>
      <w:divBdr>
        <w:top w:val="none" w:sz="0" w:space="0" w:color="auto"/>
        <w:left w:val="none" w:sz="0" w:space="0" w:color="auto"/>
        <w:bottom w:val="none" w:sz="0" w:space="0" w:color="auto"/>
        <w:right w:val="none" w:sz="0" w:space="0" w:color="auto"/>
      </w:divBdr>
    </w:div>
    <w:div w:id="1875073549">
      <w:bodyDiv w:val="1"/>
      <w:marLeft w:val="0"/>
      <w:marRight w:val="0"/>
      <w:marTop w:val="0"/>
      <w:marBottom w:val="0"/>
      <w:divBdr>
        <w:top w:val="none" w:sz="0" w:space="0" w:color="auto"/>
        <w:left w:val="none" w:sz="0" w:space="0" w:color="auto"/>
        <w:bottom w:val="none" w:sz="0" w:space="0" w:color="auto"/>
        <w:right w:val="none" w:sz="0" w:space="0" w:color="auto"/>
      </w:divBdr>
    </w:div>
    <w:div w:id="19231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apacidades@convid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capacidades@convida.com.co" TargetMode="External"/><Relationship Id="rId4" Type="http://schemas.openxmlformats.org/officeDocument/2006/relationships/settings" Target="settings.xml"/><Relationship Id="rId9" Type="http://schemas.openxmlformats.org/officeDocument/2006/relationships/hyperlink" Target="mailto:incapacidades@convida.com.co"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5754-C202-4190-A18A-42DF835B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3538</Words>
  <Characters>20169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GUATAQUI</cp:lastModifiedBy>
  <cp:revision>16</cp:revision>
  <cp:lastPrinted>2022-05-17T19:56:00Z</cp:lastPrinted>
  <dcterms:created xsi:type="dcterms:W3CDTF">2022-05-13T16:31:00Z</dcterms:created>
  <dcterms:modified xsi:type="dcterms:W3CDTF">2022-05-17T19:56:00Z</dcterms:modified>
</cp:coreProperties>
</file>