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82C8B" w14:textId="77777777" w:rsidR="0078795E" w:rsidRDefault="0078795E" w:rsidP="00211E63">
      <w:pPr>
        <w:jc w:val="center"/>
        <w:rPr>
          <w:rFonts w:ascii="Trebuchet MS" w:hAnsi="Trebuchet MS" w:cs="Arial"/>
          <w:b/>
          <w:sz w:val="22"/>
          <w:szCs w:val="22"/>
        </w:rPr>
      </w:pPr>
    </w:p>
    <w:p w14:paraId="329C165E" w14:textId="00395A0D" w:rsidR="0078795E" w:rsidRPr="0078795E" w:rsidRDefault="00F32B2B" w:rsidP="0078795E">
      <w:pPr>
        <w:jc w:val="right"/>
        <w:rPr>
          <w:rFonts w:ascii="Trebuchet MS" w:hAnsi="Trebuchet MS" w:cs="Arial"/>
          <w:b/>
          <w:color w:val="A6A6A6" w:themeColor="background1" w:themeShade="A6"/>
          <w:sz w:val="22"/>
          <w:szCs w:val="22"/>
        </w:rPr>
      </w:pPr>
      <w:r>
        <w:rPr>
          <w:rFonts w:ascii="Trebuchet MS" w:hAnsi="Trebuchet MS" w:cs="Arial"/>
          <w:b/>
          <w:color w:val="A6A6A6" w:themeColor="background1" w:themeShade="A6"/>
          <w:sz w:val="22"/>
          <w:szCs w:val="22"/>
        </w:rPr>
        <w:t>320</w:t>
      </w:r>
    </w:p>
    <w:p w14:paraId="5F78D97B" w14:textId="64A89655" w:rsidR="00451820" w:rsidRPr="0009796B" w:rsidRDefault="00451820" w:rsidP="00211E63">
      <w:pPr>
        <w:jc w:val="center"/>
        <w:rPr>
          <w:rFonts w:ascii="Trebuchet MS" w:hAnsi="Trebuchet MS" w:cs="Arial"/>
          <w:b/>
          <w:sz w:val="22"/>
          <w:szCs w:val="22"/>
        </w:rPr>
      </w:pPr>
      <w:r w:rsidRPr="0009796B">
        <w:rPr>
          <w:rFonts w:ascii="Trebuchet MS" w:hAnsi="Trebuchet MS" w:cs="Arial"/>
          <w:b/>
          <w:sz w:val="22"/>
          <w:szCs w:val="22"/>
        </w:rPr>
        <w:t>JUZGADO PRIMERO ADMINISTRATIVO ORAL DEL CIRCUITO</w:t>
      </w:r>
    </w:p>
    <w:p w14:paraId="15CC178E" w14:textId="77777777" w:rsidR="0016205B" w:rsidRPr="0009796B" w:rsidRDefault="0016205B" w:rsidP="00211E63">
      <w:pPr>
        <w:jc w:val="center"/>
        <w:rPr>
          <w:rFonts w:ascii="Trebuchet MS" w:hAnsi="Trebuchet MS" w:cs="Arial"/>
          <w:b/>
          <w:sz w:val="22"/>
          <w:szCs w:val="22"/>
        </w:rPr>
      </w:pPr>
    </w:p>
    <w:p w14:paraId="3244ECD3" w14:textId="4DB86017" w:rsidR="00451820" w:rsidRPr="0009796B" w:rsidRDefault="00451820" w:rsidP="00BD3646">
      <w:pPr>
        <w:jc w:val="center"/>
        <w:rPr>
          <w:rFonts w:ascii="Trebuchet MS" w:eastAsia="Batang" w:hAnsi="Trebuchet MS" w:cs="Arial"/>
          <w:sz w:val="22"/>
          <w:szCs w:val="22"/>
        </w:rPr>
      </w:pPr>
      <w:r w:rsidRPr="0009796B">
        <w:rPr>
          <w:rFonts w:ascii="Trebuchet MS" w:eastAsia="Batang" w:hAnsi="Trebuchet MS" w:cs="Arial"/>
          <w:sz w:val="22"/>
          <w:szCs w:val="22"/>
        </w:rPr>
        <w:t>Medellín,</w:t>
      </w:r>
      <w:r w:rsidR="00802650" w:rsidRPr="0009796B">
        <w:rPr>
          <w:rFonts w:ascii="Trebuchet MS" w:eastAsia="Batang" w:hAnsi="Trebuchet MS" w:cs="Arial"/>
          <w:sz w:val="22"/>
          <w:szCs w:val="22"/>
        </w:rPr>
        <w:t xml:space="preserve"> </w:t>
      </w:r>
      <w:r w:rsidR="007D4D9A">
        <w:rPr>
          <w:rFonts w:ascii="Trebuchet MS" w:eastAsia="Batang" w:hAnsi="Trebuchet MS" w:cs="Arial"/>
          <w:sz w:val="22"/>
          <w:szCs w:val="22"/>
        </w:rPr>
        <w:t>veinti</w:t>
      </w:r>
      <w:r w:rsidR="00F32B2B">
        <w:rPr>
          <w:rFonts w:ascii="Trebuchet MS" w:eastAsia="Batang" w:hAnsi="Trebuchet MS" w:cs="Arial"/>
          <w:sz w:val="22"/>
          <w:szCs w:val="22"/>
        </w:rPr>
        <w:t>ocho</w:t>
      </w:r>
      <w:r w:rsidR="0069193E">
        <w:rPr>
          <w:rFonts w:ascii="Trebuchet MS" w:eastAsia="Batang" w:hAnsi="Trebuchet MS" w:cs="Arial"/>
          <w:sz w:val="22"/>
          <w:szCs w:val="22"/>
        </w:rPr>
        <w:t xml:space="preserve"> </w:t>
      </w:r>
      <w:r w:rsidR="006F45AF">
        <w:rPr>
          <w:rFonts w:ascii="Trebuchet MS" w:eastAsia="Batang" w:hAnsi="Trebuchet MS" w:cs="Arial"/>
          <w:sz w:val="22"/>
          <w:szCs w:val="22"/>
        </w:rPr>
        <w:t>(</w:t>
      </w:r>
      <w:r w:rsidR="0069193E">
        <w:rPr>
          <w:rFonts w:ascii="Trebuchet MS" w:eastAsia="Batang" w:hAnsi="Trebuchet MS" w:cs="Arial"/>
          <w:sz w:val="22"/>
          <w:szCs w:val="22"/>
        </w:rPr>
        <w:t>2</w:t>
      </w:r>
      <w:r w:rsidR="00F32B2B">
        <w:rPr>
          <w:rFonts w:ascii="Trebuchet MS" w:eastAsia="Batang" w:hAnsi="Trebuchet MS" w:cs="Arial"/>
          <w:sz w:val="22"/>
          <w:szCs w:val="22"/>
        </w:rPr>
        <w:t>8</w:t>
      </w:r>
      <w:r w:rsidR="006F45AF">
        <w:rPr>
          <w:rFonts w:ascii="Trebuchet MS" w:eastAsia="Batang" w:hAnsi="Trebuchet MS" w:cs="Arial"/>
          <w:sz w:val="22"/>
          <w:szCs w:val="22"/>
        </w:rPr>
        <w:t>) de agosto</w:t>
      </w:r>
      <w:r w:rsidR="005B3D3C" w:rsidRPr="0009796B">
        <w:rPr>
          <w:rFonts w:ascii="Trebuchet MS" w:eastAsia="Batang" w:hAnsi="Trebuchet MS" w:cs="Arial"/>
          <w:sz w:val="22"/>
          <w:szCs w:val="22"/>
        </w:rPr>
        <w:t xml:space="preserve"> </w:t>
      </w:r>
      <w:r w:rsidR="00BD3646" w:rsidRPr="0009796B">
        <w:rPr>
          <w:rFonts w:ascii="Trebuchet MS" w:eastAsia="Batang" w:hAnsi="Trebuchet MS" w:cs="Arial"/>
          <w:sz w:val="22"/>
          <w:szCs w:val="22"/>
        </w:rPr>
        <w:t>de dos mil veinte (2020)</w:t>
      </w:r>
    </w:p>
    <w:p w14:paraId="7538B19A" w14:textId="77777777" w:rsidR="0016205B" w:rsidRPr="0009796B" w:rsidRDefault="0016205B" w:rsidP="00BD3646">
      <w:pPr>
        <w:jc w:val="center"/>
        <w:rPr>
          <w:rFonts w:ascii="Trebuchet MS" w:eastAsia="Batang" w:hAnsi="Trebuchet MS" w:cs="Arial"/>
          <w:sz w:val="22"/>
          <w:szCs w:val="22"/>
        </w:rPr>
      </w:pPr>
    </w:p>
    <w:p w14:paraId="2BEEAF59" w14:textId="77777777" w:rsidR="00BD3646" w:rsidRPr="0009796B" w:rsidRDefault="00BD3646" w:rsidP="00BD3646">
      <w:pPr>
        <w:jc w:val="center"/>
        <w:rPr>
          <w:rFonts w:ascii="Trebuchet MS" w:hAnsi="Trebuchet MS" w:cs="Arial"/>
          <w:bCs/>
          <w:sz w:val="20"/>
        </w:rPr>
      </w:pPr>
    </w:p>
    <w:p w14:paraId="193E19E5" w14:textId="09CCCD62" w:rsidR="00451820" w:rsidRPr="0009796B" w:rsidRDefault="00451820" w:rsidP="00167286">
      <w:pPr>
        <w:ind w:left="708"/>
        <w:jc w:val="both"/>
        <w:rPr>
          <w:rFonts w:ascii="Trebuchet MS" w:hAnsi="Trebuchet MS" w:cs="Arial"/>
          <w:bCs/>
          <w:sz w:val="22"/>
        </w:rPr>
      </w:pPr>
      <w:r w:rsidRPr="0009796B">
        <w:rPr>
          <w:rFonts w:ascii="Trebuchet MS" w:hAnsi="Trebuchet MS" w:cs="Arial"/>
          <w:b/>
          <w:sz w:val="22"/>
        </w:rPr>
        <w:t>Medio de Control</w:t>
      </w:r>
      <w:r w:rsidRPr="0009796B">
        <w:rPr>
          <w:rFonts w:ascii="Trebuchet MS" w:hAnsi="Trebuchet MS" w:cs="Arial"/>
          <w:bCs/>
          <w:sz w:val="22"/>
        </w:rPr>
        <w:t>:</w:t>
      </w:r>
      <w:r w:rsidRPr="0009796B">
        <w:rPr>
          <w:rFonts w:ascii="Trebuchet MS" w:hAnsi="Trebuchet MS" w:cs="Arial"/>
          <w:bCs/>
          <w:sz w:val="22"/>
        </w:rPr>
        <w:tab/>
      </w:r>
      <w:r w:rsidR="00802650" w:rsidRPr="0009796B">
        <w:rPr>
          <w:rFonts w:ascii="Trebuchet MS" w:hAnsi="Trebuchet MS" w:cs="Arial"/>
          <w:bCs/>
          <w:sz w:val="22"/>
        </w:rPr>
        <w:t xml:space="preserve"> </w:t>
      </w:r>
      <w:r w:rsidR="003B34C8">
        <w:rPr>
          <w:rFonts w:ascii="Trebuchet MS" w:hAnsi="Trebuchet MS" w:cs="Arial"/>
          <w:bCs/>
          <w:noProof/>
          <w:sz w:val="22"/>
        </w:rPr>
        <w:t>REPARACIÓN DIRECTA</w:t>
      </w:r>
    </w:p>
    <w:p w14:paraId="7E74255A" w14:textId="144C383D" w:rsidR="00451820" w:rsidRPr="0009796B" w:rsidRDefault="00451820" w:rsidP="002153B9">
      <w:pPr>
        <w:ind w:left="2823" w:hanging="2115"/>
        <w:jc w:val="both"/>
        <w:rPr>
          <w:rFonts w:ascii="Trebuchet MS" w:hAnsi="Trebuchet MS" w:cs="Arial"/>
          <w:bCs/>
          <w:sz w:val="22"/>
        </w:rPr>
      </w:pPr>
      <w:r w:rsidRPr="0009796B">
        <w:rPr>
          <w:rFonts w:ascii="Trebuchet MS" w:hAnsi="Trebuchet MS" w:cs="Arial"/>
          <w:b/>
          <w:sz w:val="22"/>
          <w:lang w:val="es-MX"/>
        </w:rPr>
        <w:t>Demandante</w:t>
      </w:r>
      <w:r w:rsidRPr="0009796B">
        <w:rPr>
          <w:rFonts w:ascii="Trebuchet MS" w:hAnsi="Trebuchet MS" w:cs="Arial"/>
          <w:bCs/>
          <w:sz w:val="22"/>
          <w:lang w:val="es-MX"/>
        </w:rPr>
        <w:t>:</w:t>
      </w:r>
      <w:r w:rsidRPr="0009796B">
        <w:rPr>
          <w:rFonts w:ascii="Trebuchet MS" w:hAnsi="Trebuchet MS" w:cs="Arial"/>
          <w:bCs/>
          <w:sz w:val="22"/>
          <w:lang w:val="es-MX"/>
        </w:rPr>
        <w:tab/>
      </w:r>
      <w:r w:rsidRPr="0009796B">
        <w:rPr>
          <w:rFonts w:ascii="Trebuchet MS" w:hAnsi="Trebuchet MS" w:cs="Arial"/>
          <w:bCs/>
          <w:sz w:val="22"/>
          <w:lang w:val="es-MX"/>
        </w:rPr>
        <w:tab/>
      </w:r>
      <w:r w:rsidR="00BD3646" w:rsidRPr="0069193E">
        <w:t xml:space="preserve"> </w:t>
      </w:r>
      <w:r w:rsidR="00F67673">
        <w:t>AMANDA DE JESUS GALEANO JARAMILLO</w:t>
      </w:r>
    </w:p>
    <w:p w14:paraId="48C9F29E" w14:textId="51B09D2D" w:rsidR="00451820" w:rsidRPr="0069193E" w:rsidRDefault="00451820" w:rsidP="007D4D9A">
      <w:pPr>
        <w:ind w:left="2823" w:hanging="2115"/>
        <w:jc w:val="both"/>
      </w:pPr>
      <w:r w:rsidRPr="0009796B">
        <w:rPr>
          <w:rFonts w:ascii="Trebuchet MS" w:hAnsi="Trebuchet MS" w:cs="Arial"/>
          <w:b/>
          <w:sz w:val="22"/>
        </w:rPr>
        <w:t>Demandado</w:t>
      </w:r>
      <w:r w:rsidRPr="0009796B">
        <w:rPr>
          <w:rFonts w:ascii="Trebuchet MS" w:hAnsi="Trebuchet MS" w:cs="Arial"/>
          <w:bCs/>
          <w:sz w:val="22"/>
        </w:rPr>
        <w:t>:</w:t>
      </w:r>
      <w:r w:rsidRPr="0009796B">
        <w:rPr>
          <w:rFonts w:ascii="Trebuchet MS" w:hAnsi="Trebuchet MS" w:cs="Arial"/>
          <w:bCs/>
          <w:sz w:val="22"/>
        </w:rPr>
        <w:tab/>
      </w:r>
      <w:r w:rsidR="00B610D8">
        <w:rPr>
          <w:rFonts w:ascii="Trebuchet MS" w:hAnsi="Trebuchet MS" w:cs="Arial"/>
          <w:bCs/>
          <w:sz w:val="22"/>
        </w:rPr>
        <w:t xml:space="preserve"> </w:t>
      </w:r>
      <w:r w:rsidR="00F67673">
        <w:t>MUNICIPIO DE MEDELLIN</w:t>
      </w:r>
    </w:p>
    <w:p w14:paraId="066D7A3C" w14:textId="2827782F" w:rsidR="00451820" w:rsidRPr="0009796B" w:rsidRDefault="00451820" w:rsidP="00167286">
      <w:pPr>
        <w:ind w:left="2823" w:hanging="2115"/>
        <w:jc w:val="both"/>
        <w:rPr>
          <w:rFonts w:ascii="Trebuchet MS" w:hAnsi="Trebuchet MS" w:cs="Arial"/>
          <w:bCs/>
          <w:sz w:val="22"/>
        </w:rPr>
      </w:pPr>
      <w:r w:rsidRPr="0009796B">
        <w:rPr>
          <w:rFonts w:ascii="Trebuchet MS" w:hAnsi="Trebuchet MS" w:cs="Arial"/>
          <w:b/>
          <w:sz w:val="22"/>
        </w:rPr>
        <w:t>Radicado</w:t>
      </w:r>
      <w:r w:rsidRPr="0009796B">
        <w:rPr>
          <w:rFonts w:ascii="Trebuchet MS" w:hAnsi="Trebuchet MS" w:cs="Arial"/>
          <w:bCs/>
          <w:sz w:val="22"/>
        </w:rPr>
        <w:t>:</w:t>
      </w:r>
      <w:r w:rsidRPr="0009796B">
        <w:rPr>
          <w:rFonts w:ascii="Trebuchet MS" w:hAnsi="Trebuchet MS" w:cs="Arial"/>
          <w:bCs/>
          <w:sz w:val="22"/>
        </w:rPr>
        <w:tab/>
      </w:r>
      <w:r w:rsidR="00B610D8">
        <w:rPr>
          <w:rFonts w:ascii="Trebuchet MS" w:hAnsi="Trebuchet MS" w:cs="Arial"/>
          <w:bCs/>
          <w:sz w:val="22"/>
        </w:rPr>
        <w:t xml:space="preserve"> </w:t>
      </w:r>
      <w:r w:rsidRPr="0009796B">
        <w:rPr>
          <w:rFonts w:ascii="Trebuchet MS" w:hAnsi="Trebuchet MS" w:cs="Arial"/>
          <w:bCs/>
          <w:noProof/>
          <w:sz w:val="22"/>
        </w:rPr>
        <w:t>050013333001201</w:t>
      </w:r>
      <w:r w:rsidR="00F67673">
        <w:rPr>
          <w:rFonts w:ascii="Trebuchet MS" w:hAnsi="Trebuchet MS" w:cs="Arial"/>
          <w:bCs/>
          <w:noProof/>
          <w:sz w:val="22"/>
        </w:rPr>
        <w:t>6</w:t>
      </w:r>
      <w:r w:rsidR="00B7168F">
        <w:rPr>
          <w:rFonts w:ascii="Trebuchet MS" w:hAnsi="Trebuchet MS" w:cs="Arial"/>
          <w:bCs/>
          <w:noProof/>
          <w:sz w:val="22"/>
        </w:rPr>
        <w:t>00</w:t>
      </w:r>
      <w:r w:rsidR="00F67673">
        <w:rPr>
          <w:rFonts w:ascii="Trebuchet MS" w:hAnsi="Trebuchet MS" w:cs="Arial"/>
          <w:bCs/>
          <w:noProof/>
          <w:sz w:val="22"/>
        </w:rPr>
        <w:t>990</w:t>
      </w:r>
      <w:r w:rsidR="007D4D9A">
        <w:rPr>
          <w:rFonts w:ascii="Trebuchet MS" w:hAnsi="Trebuchet MS" w:cs="Arial"/>
          <w:bCs/>
          <w:noProof/>
          <w:sz w:val="22"/>
        </w:rPr>
        <w:t>00</w:t>
      </w:r>
    </w:p>
    <w:p w14:paraId="30F6F350" w14:textId="5CD9576D" w:rsidR="00451820" w:rsidRPr="0009796B" w:rsidRDefault="00451820" w:rsidP="007D4D9A">
      <w:pPr>
        <w:ind w:left="2823" w:hanging="2109"/>
        <w:jc w:val="both"/>
        <w:rPr>
          <w:rFonts w:ascii="Trebuchet MS" w:hAnsi="Trebuchet MS" w:cs="Arial"/>
          <w:b/>
          <w:sz w:val="22"/>
        </w:rPr>
      </w:pPr>
      <w:r w:rsidRPr="0009796B">
        <w:rPr>
          <w:rFonts w:ascii="Trebuchet MS" w:hAnsi="Trebuchet MS" w:cs="Arial"/>
          <w:b/>
          <w:sz w:val="22"/>
        </w:rPr>
        <w:t xml:space="preserve">Asunto:            </w:t>
      </w:r>
      <w:r w:rsidR="0078795E">
        <w:rPr>
          <w:rFonts w:ascii="Trebuchet MS" w:hAnsi="Trebuchet MS" w:cs="Arial"/>
          <w:b/>
          <w:sz w:val="22"/>
        </w:rPr>
        <w:t xml:space="preserve">       </w:t>
      </w:r>
      <w:r w:rsidR="00B610D8">
        <w:rPr>
          <w:rFonts w:ascii="Trebuchet MS" w:hAnsi="Trebuchet MS" w:cs="Arial"/>
          <w:b/>
          <w:sz w:val="22"/>
        </w:rPr>
        <w:t xml:space="preserve"> </w:t>
      </w:r>
      <w:r w:rsidRPr="0009796B">
        <w:rPr>
          <w:rFonts w:ascii="Trebuchet MS" w:hAnsi="Trebuchet MS" w:cs="Arial"/>
          <w:b/>
          <w:sz w:val="22"/>
        </w:rPr>
        <w:t xml:space="preserve"> </w:t>
      </w:r>
      <w:r w:rsidR="005A3F68">
        <w:rPr>
          <w:rFonts w:ascii="Trebuchet MS" w:hAnsi="Trebuchet MS" w:cs="Arial"/>
          <w:b/>
          <w:sz w:val="22"/>
        </w:rPr>
        <w:t xml:space="preserve">Requiere </w:t>
      </w:r>
      <w:r w:rsidR="007D4D9A">
        <w:rPr>
          <w:rFonts w:ascii="Trebuchet MS" w:hAnsi="Trebuchet MS" w:cs="Arial"/>
          <w:b/>
          <w:sz w:val="22"/>
        </w:rPr>
        <w:t xml:space="preserve">a </w:t>
      </w:r>
      <w:r w:rsidR="003B484A">
        <w:rPr>
          <w:rFonts w:ascii="Trebuchet MS" w:hAnsi="Trebuchet MS" w:cs="Arial"/>
          <w:b/>
          <w:sz w:val="22"/>
        </w:rPr>
        <w:t>las partes</w:t>
      </w:r>
    </w:p>
    <w:p w14:paraId="33D4B220" w14:textId="06EC4613" w:rsidR="00451820" w:rsidRDefault="00451820" w:rsidP="00A45697">
      <w:pPr>
        <w:spacing w:line="288" w:lineRule="auto"/>
        <w:jc w:val="both"/>
        <w:rPr>
          <w:rFonts w:ascii="Trebuchet MS" w:hAnsi="Trebuchet MS" w:cs="Arial"/>
          <w:bCs/>
        </w:rPr>
      </w:pPr>
    </w:p>
    <w:p w14:paraId="3148EF4B" w14:textId="5610D70B" w:rsidR="00F80FA1" w:rsidRDefault="00F80FA1" w:rsidP="00A45697">
      <w:pPr>
        <w:spacing w:line="288" w:lineRule="auto"/>
        <w:jc w:val="both"/>
        <w:rPr>
          <w:rFonts w:ascii="Trebuchet MS" w:hAnsi="Trebuchet MS" w:cs="Arial"/>
          <w:bCs/>
        </w:rPr>
      </w:pPr>
    </w:p>
    <w:p w14:paraId="3F1543AF" w14:textId="78CD31C2" w:rsidR="00F32B2B" w:rsidRDefault="00F32B2B" w:rsidP="003B484A">
      <w:pPr>
        <w:spacing w:line="276" w:lineRule="auto"/>
        <w:jc w:val="both"/>
        <w:rPr>
          <w:rFonts w:ascii="Trebuchet MS" w:hAnsi="Trebuchet MS" w:cs="Arial"/>
          <w:bCs/>
          <w:sz w:val="22"/>
          <w:szCs w:val="22"/>
        </w:rPr>
      </w:pPr>
      <w:r>
        <w:rPr>
          <w:rFonts w:ascii="Trebuchet MS" w:hAnsi="Trebuchet MS" w:cs="Arial"/>
          <w:bCs/>
          <w:sz w:val="22"/>
          <w:szCs w:val="22"/>
        </w:rPr>
        <w:t>De conformidad con el proveído del 30 de enero de 2020 (</w:t>
      </w:r>
      <w:proofErr w:type="spellStart"/>
      <w:r w:rsidR="003B484A">
        <w:rPr>
          <w:rFonts w:ascii="Trebuchet MS" w:hAnsi="Trebuchet MS" w:cs="Arial"/>
          <w:bCs/>
          <w:sz w:val="22"/>
          <w:szCs w:val="22"/>
        </w:rPr>
        <w:t>fl</w:t>
      </w:r>
      <w:proofErr w:type="spellEnd"/>
      <w:r w:rsidR="003B484A">
        <w:rPr>
          <w:rFonts w:ascii="Trebuchet MS" w:hAnsi="Trebuchet MS" w:cs="Arial"/>
          <w:bCs/>
          <w:sz w:val="22"/>
          <w:szCs w:val="22"/>
        </w:rPr>
        <w:t xml:space="preserve"> </w:t>
      </w:r>
      <w:r w:rsidR="003B484A">
        <w:rPr>
          <w:rFonts w:ascii="Trebuchet MS" w:hAnsi="Trebuchet MS" w:cs="Arial"/>
          <w:bCs/>
          <w:sz w:val="22"/>
          <w:szCs w:val="22"/>
        </w:rPr>
        <w:t>319</w:t>
      </w:r>
      <w:r w:rsidR="003B484A">
        <w:rPr>
          <w:rFonts w:ascii="Trebuchet MS" w:hAnsi="Trebuchet MS" w:cs="Arial"/>
          <w:bCs/>
          <w:sz w:val="22"/>
          <w:szCs w:val="22"/>
        </w:rPr>
        <w:t xml:space="preserve"> del </w:t>
      </w:r>
      <w:r>
        <w:rPr>
          <w:rFonts w:ascii="Trebuchet MS" w:hAnsi="Trebuchet MS" w:cs="Arial"/>
          <w:bCs/>
          <w:sz w:val="22"/>
          <w:szCs w:val="22"/>
        </w:rPr>
        <w:t>C1), el Juzgado requiere por segunda vez a las partes para cancelar los gastos de pericia para que el perito proceda a realizar el dictamen</w:t>
      </w:r>
      <w:r w:rsidR="00EE4ED4">
        <w:rPr>
          <w:rFonts w:ascii="Trebuchet MS" w:hAnsi="Trebuchet MS" w:cs="Arial"/>
          <w:bCs/>
          <w:sz w:val="22"/>
          <w:szCs w:val="22"/>
        </w:rPr>
        <w:t xml:space="preserve"> y acreditar su pago. </w:t>
      </w:r>
    </w:p>
    <w:p w14:paraId="7A71CB63" w14:textId="77777777" w:rsidR="00F32B2B" w:rsidRDefault="00F32B2B" w:rsidP="003B484A">
      <w:pPr>
        <w:spacing w:line="276" w:lineRule="auto"/>
        <w:jc w:val="both"/>
        <w:rPr>
          <w:rFonts w:ascii="Trebuchet MS" w:hAnsi="Trebuchet MS" w:cs="Arial"/>
          <w:bCs/>
          <w:sz w:val="22"/>
          <w:szCs w:val="22"/>
        </w:rPr>
      </w:pPr>
    </w:p>
    <w:p w14:paraId="762E92EE" w14:textId="0BEEE77A" w:rsidR="003B484A" w:rsidRDefault="00F32B2B" w:rsidP="003B484A">
      <w:pPr>
        <w:spacing w:line="276" w:lineRule="auto"/>
        <w:jc w:val="both"/>
        <w:rPr>
          <w:rFonts w:ascii="Trebuchet MS" w:hAnsi="Trebuchet MS" w:cs="Arial"/>
          <w:bCs/>
          <w:sz w:val="22"/>
          <w:szCs w:val="22"/>
        </w:rPr>
      </w:pPr>
      <w:r>
        <w:rPr>
          <w:rFonts w:ascii="Trebuchet MS" w:hAnsi="Trebuchet MS" w:cs="Arial"/>
          <w:bCs/>
          <w:sz w:val="22"/>
          <w:szCs w:val="22"/>
        </w:rPr>
        <w:t>De otro lado se requiere al Ingeniero Diaz Villamil para que</w:t>
      </w:r>
      <w:r w:rsidR="00BA6A15">
        <w:rPr>
          <w:rFonts w:ascii="Trebuchet MS" w:hAnsi="Trebuchet MS" w:cs="Arial"/>
          <w:bCs/>
          <w:sz w:val="22"/>
          <w:szCs w:val="22"/>
        </w:rPr>
        <w:t xml:space="preserve"> solicite acta de </w:t>
      </w:r>
      <w:r w:rsidR="00EE4ED4">
        <w:rPr>
          <w:rFonts w:ascii="Trebuchet MS" w:hAnsi="Trebuchet MS" w:cs="Arial"/>
          <w:bCs/>
          <w:sz w:val="22"/>
          <w:szCs w:val="22"/>
        </w:rPr>
        <w:t>posesión remita</w:t>
      </w:r>
      <w:r>
        <w:rPr>
          <w:rFonts w:ascii="Trebuchet MS" w:hAnsi="Trebuchet MS" w:cs="Arial"/>
          <w:bCs/>
          <w:sz w:val="22"/>
          <w:szCs w:val="22"/>
        </w:rPr>
        <w:t xml:space="preserve"> correo electrónico a fin de remitirle el acta de posesión y proceda a posesionarse de su encargo.  Por tratarse de una prueba de oficio, las partes deberán prestar la mayor colaboración al respecto. </w:t>
      </w:r>
    </w:p>
    <w:p w14:paraId="73C7B57C" w14:textId="77777777" w:rsidR="003B484A" w:rsidRDefault="003B484A" w:rsidP="003B484A">
      <w:pPr>
        <w:spacing w:line="276" w:lineRule="auto"/>
        <w:jc w:val="both"/>
        <w:rPr>
          <w:rFonts w:ascii="Trebuchet MS" w:hAnsi="Trebuchet MS" w:cs="Arial"/>
          <w:bCs/>
          <w:sz w:val="22"/>
          <w:szCs w:val="22"/>
        </w:rPr>
      </w:pPr>
    </w:p>
    <w:p w14:paraId="7F2DB8CD" w14:textId="784D65FC" w:rsidR="003B484A" w:rsidRDefault="003B484A" w:rsidP="003B484A">
      <w:pPr>
        <w:spacing w:line="288" w:lineRule="auto"/>
        <w:jc w:val="both"/>
        <w:rPr>
          <w:rFonts w:ascii="Trebuchet MS" w:hAnsi="Trebuchet MS" w:cs="Arial"/>
          <w:bCs/>
        </w:rPr>
      </w:pPr>
      <w:r>
        <w:rPr>
          <w:rFonts w:ascii="Trebuchet MS" w:hAnsi="Trebuchet MS" w:cs="Arial"/>
          <w:bCs/>
        </w:rPr>
        <w:t>Remítase por secretaria el oficio</w:t>
      </w:r>
      <w:r w:rsidR="00BA6A15">
        <w:rPr>
          <w:rFonts w:ascii="Trebuchet MS" w:hAnsi="Trebuchet MS" w:cs="Arial"/>
          <w:bCs/>
        </w:rPr>
        <w:t xml:space="preserve"> a Carlos Arturo Diaz </w:t>
      </w:r>
      <w:r w:rsidR="00EE4ED4">
        <w:rPr>
          <w:rFonts w:ascii="Trebuchet MS" w:hAnsi="Trebuchet MS" w:cs="Arial"/>
          <w:bCs/>
        </w:rPr>
        <w:t>Villamil comunicando</w:t>
      </w:r>
      <w:r>
        <w:rPr>
          <w:rFonts w:ascii="Trebuchet MS" w:hAnsi="Trebuchet MS" w:cs="Arial"/>
          <w:bCs/>
        </w:rPr>
        <w:t xml:space="preserve"> </w:t>
      </w:r>
      <w:r w:rsidR="00BA6A15">
        <w:rPr>
          <w:rFonts w:ascii="Trebuchet MS" w:hAnsi="Trebuchet MS" w:cs="Arial"/>
          <w:bCs/>
        </w:rPr>
        <w:t xml:space="preserve">al </w:t>
      </w:r>
      <w:r w:rsidR="00EE4ED4">
        <w:rPr>
          <w:rFonts w:ascii="Trebuchet MS" w:hAnsi="Trebuchet MS" w:cs="Arial"/>
          <w:bCs/>
        </w:rPr>
        <w:t>ingeniero lo</w:t>
      </w:r>
      <w:r>
        <w:rPr>
          <w:rFonts w:ascii="Trebuchet MS" w:hAnsi="Trebuchet MS" w:cs="Arial"/>
          <w:bCs/>
        </w:rPr>
        <w:t xml:space="preserve"> </w:t>
      </w:r>
      <w:r w:rsidR="00BA6A15">
        <w:rPr>
          <w:rFonts w:ascii="Trebuchet MS" w:hAnsi="Trebuchet MS" w:cs="Arial"/>
          <w:bCs/>
        </w:rPr>
        <w:t xml:space="preserve">aquí </w:t>
      </w:r>
      <w:r>
        <w:rPr>
          <w:rFonts w:ascii="Trebuchet MS" w:hAnsi="Trebuchet MS" w:cs="Arial"/>
          <w:bCs/>
        </w:rPr>
        <w:t xml:space="preserve">decidido al correo electrónico </w:t>
      </w:r>
      <w:r w:rsidR="00BA6A15">
        <w:rPr>
          <w:rFonts w:ascii="Trebuchet MS" w:hAnsi="Trebuchet MS" w:cs="Arial"/>
          <w:bCs/>
        </w:rPr>
        <w:t>que consta en el expediente (</w:t>
      </w:r>
      <w:proofErr w:type="spellStart"/>
      <w:r w:rsidR="00EE4ED4">
        <w:rPr>
          <w:rFonts w:ascii="Trebuchet MS" w:hAnsi="Trebuchet MS" w:cs="Arial"/>
          <w:bCs/>
        </w:rPr>
        <w:t>f</w:t>
      </w:r>
      <w:r w:rsidR="00BA6A15">
        <w:rPr>
          <w:rFonts w:ascii="Trebuchet MS" w:hAnsi="Trebuchet MS" w:cs="Arial"/>
          <w:bCs/>
        </w:rPr>
        <w:t>l</w:t>
      </w:r>
      <w:proofErr w:type="spellEnd"/>
      <w:r w:rsidR="00BA6A15">
        <w:rPr>
          <w:rFonts w:ascii="Trebuchet MS" w:hAnsi="Trebuchet MS" w:cs="Arial"/>
          <w:bCs/>
        </w:rPr>
        <w:t xml:space="preserve"> </w:t>
      </w:r>
      <w:r w:rsidR="00EE4ED4">
        <w:rPr>
          <w:rFonts w:ascii="Trebuchet MS" w:hAnsi="Trebuchet MS" w:cs="Arial"/>
          <w:bCs/>
        </w:rPr>
        <w:t xml:space="preserve">318) </w:t>
      </w:r>
      <w:r>
        <w:rPr>
          <w:rFonts w:ascii="Trebuchet MS" w:hAnsi="Trebuchet MS" w:cs="Arial"/>
          <w:bCs/>
        </w:rPr>
        <w:t xml:space="preserve">registrado </w:t>
      </w:r>
      <w:hyperlink r:id="rId8" w:history="1">
        <w:r w:rsidR="00EE4ED4" w:rsidRPr="00F10D13">
          <w:rPr>
            <w:rStyle w:val="Hipervnculo"/>
            <w:rFonts w:ascii="Trebuchet MS" w:hAnsi="Trebuchet MS" w:cs="Arial"/>
            <w:bCs/>
          </w:rPr>
          <w:t>cadiz@udem.edu.co</w:t>
        </w:r>
      </w:hyperlink>
      <w:r>
        <w:rPr>
          <w:rFonts w:ascii="Trebuchet MS" w:hAnsi="Trebuchet MS" w:cs="Arial"/>
          <w:bCs/>
        </w:rPr>
        <w:t xml:space="preserve"> a fin de que proceda de conformidad </w:t>
      </w:r>
      <w:r w:rsidR="00EE4ED4">
        <w:rPr>
          <w:rFonts w:ascii="Trebuchet MS" w:hAnsi="Trebuchet MS" w:cs="Arial"/>
          <w:bCs/>
        </w:rPr>
        <w:t>dentro del término de cinco días a partir de la notificación por estados.</w:t>
      </w:r>
    </w:p>
    <w:p w14:paraId="18177ED8" w14:textId="77777777" w:rsidR="003B484A" w:rsidRDefault="003B484A" w:rsidP="003B484A">
      <w:pPr>
        <w:spacing w:line="288" w:lineRule="auto"/>
        <w:jc w:val="both"/>
        <w:rPr>
          <w:rFonts w:ascii="Trebuchet MS" w:hAnsi="Trebuchet MS" w:cs="Arial"/>
          <w:bCs/>
        </w:rPr>
      </w:pPr>
    </w:p>
    <w:p w14:paraId="5869ED5F" w14:textId="61B4C6AB" w:rsidR="003B484A" w:rsidRDefault="00EE4ED4" w:rsidP="003B484A">
      <w:pPr>
        <w:spacing w:line="288" w:lineRule="auto"/>
        <w:jc w:val="both"/>
        <w:rPr>
          <w:rFonts w:ascii="Trebuchet MS" w:hAnsi="Trebuchet MS" w:cs="Arial"/>
          <w:bCs/>
        </w:rPr>
      </w:pPr>
      <w:r>
        <w:rPr>
          <w:rFonts w:ascii="Trebuchet MS" w:hAnsi="Trebuchet MS" w:cs="Arial"/>
          <w:bCs/>
        </w:rPr>
        <w:t xml:space="preserve">Por último, </w:t>
      </w:r>
      <w:r w:rsidR="003B484A">
        <w:rPr>
          <w:rFonts w:ascii="Trebuchet MS" w:hAnsi="Trebuchet MS" w:cs="Arial"/>
          <w:bCs/>
        </w:rPr>
        <w:t xml:space="preserve">tendiendo a lo anterior, esta  judicatura pone en conocimiento de las partes que  ante </w:t>
      </w:r>
      <w:r w:rsidR="003B484A" w:rsidRPr="005A3F68">
        <w:rPr>
          <w:rFonts w:ascii="Trebuchet MS" w:hAnsi="Trebuchet MS" w:cs="Arial"/>
          <w:bCs/>
        </w:rPr>
        <w:t>las directrices impartidas por los distintos organismos del Gobierno Nacional,</w:t>
      </w:r>
      <w:r w:rsidR="003B484A">
        <w:rPr>
          <w:rFonts w:ascii="Trebuchet MS" w:hAnsi="Trebuchet MS" w:cs="Arial"/>
          <w:bCs/>
        </w:rPr>
        <w:t xml:space="preserve"> debido a </w:t>
      </w:r>
      <w:r w:rsidR="003B484A" w:rsidRPr="005A3F68">
        <w:rPr>
          <w:rFonts w:ascii="Trebuchet MS" w:hAnsi="Trebuchet MS" w:cs="Arial"/>
          <w:bCs/>
        </w:rPr>
        <w:t xml:space="preserve">la crisis mundial a causa del COVID-19 y las implicaciones que esto ha traído a todos los países, incluido Colombia </w:t>
      </w:r>
      <w:r w:rsidR="003B484A">
        <w:rPr>
          <w:rFonts w:ascii="Trebuchet MS" w:hAnsi="Trebuchet MS" w:cs="Arial"/>
          <w:bCs/>
        </w:rPr>
        <w:t>y</w:t>
      </w:r>
      <w:r w:rsidR="003B484A" w:rsidRPr="005A3F68">
        <w:rPr>
          <w:rFonts w:ascii="Trebuchet MS" w:hAnsi="Trebuchet MS" w:cs="Arial"/>
          <w:bCs/>
        </w:rPr>
        <w:t xml:space="preserve"> en aras de salvaguardar </w:t>
      </w:r>
      <w:r w:rsidR="003B484A">
        <w:rPr>
          <w:rFonts w:ascii="Trebuchet MS" w:hAnsi="Trebuchet MS" w:cs="Arial"/>
          <w:bCs/>
        </w:rPr>
        <w:t>el derecho de las partes, les requiere así como a todos los  intervinientes dentro del proceso</w:t>
      </w:r>
      <w:r w:rsidR="003B484A" w:rsidRPr="005A3F68">
        <w:rPr>
          <w:rFonts w:ascii="Trebuchet MS" w:hAnsi="Trebuchet MS" w:cs="Arial"/>
          <w:bCs/>
        </w:rPr>
        <w:t xml:space="preserve"> para que actualicen los datos </w:t>
      </w:r>
      <w:r w:rsidR="003B484A">
        <w:rPr>
          <w:rFonts w:ascii="Trebuchet MS" w:hAnsi="Trebuchet MS" w:cs="Arial"/>
          <w:bCs/>
        </w:rPr>
        <w:t xml:space="preserve">electrónicos en el presente proceso, en virtud de lo regulado en los artículos 3° y 6° del Decreto 806 de 2020, acreditando que la </w:t>
      </w:r>
      <w:r w:rsidR="003B484A" w:rsidRPr="0002725D">
        <w:rPr>
          <w:rFonts w:ascii="Trebuchet MS" w:hAnsi="Trebuchet MS"/>
        </w:rPr>
        <w:t xml:space="preserve"> dirección del correo electrónico de</w:t>
      </w:r>
      <w:r w:rsidR="003B484A">
        <w:rPr>
          <w:rFonts w:ascii="Trebuchet MS" w:hAnsi="Trebuchet MS"/>
        </w:rPr>
        <w:t xml:space="preserve"> </w:t>
      </w:r>
      <w:r w:rsidR="003B484A" w:rsidRPr="0002725D">
        <w:rPr>
          <w:rFonts w:ascii="Trebuchet MS" w:hAnsi="Trebuchet MS"/>
        </w:rPr>
        <w:t>l</w:t>
      </w:r>
      <w:r w:rsidR="003B484A">
        <w:rPr>
          <w:rFonts w:ascii="Trebuchet MS" w:hAnsi="Trebuchet MS"/>
        </w:rPr>
        <w:t>os</w:t>
      </w:r>
      <w:r w:rsidR="003B484A" w:rsidRPr="0002725D">
        <w:rPr>
          <w:rFonts w:ascii="Trebuchet MS" w:hAnsi="Trebuchet MS"/>
        </w:rPr>
        <w:t xml:space="preserve"> apoderado</w:t>
      </w:r>
      <w:r w:rsidR="003B484A">
        <w:rPr>
          <w:rFonts w:ascii="Trebuchet MS" w:hAnsi="Trebuchet MS"/>
        </w:rPr>
        <w:t>s</w:t>
      </w:r>
      <w:r w:rsidR="003B484A" w:rsidRPr="0002725D">
        <w:rPr>
          <w:rFonts w:ascii="Trebuchet MS" w:hAnsi="Trebuchet MS"/>
        </w:rPr>
        <w:t xml:space="preserve"> </w:t>
      </w:r>
      <w:r w:rsidR="003B484A">
        <w:rPr>
          <w:rFonts w:ascii="Trebuchet MS" w:hAnsi="Trebuchet MS"/>
        </w:rPr>
        <w:t>coincida</w:t>
      </w:r>
      <w:r w:rsidR="003B484A" w:rsidRPr="0002725D">
        <w:rPr>
          <w:rFonts w:ascii="Trebuchet MS" w:hAnsi="Trebuchet MS"/>
        </w:rPr>
        <w:t xml:space="preserve"> con la inscrita en el Registro Nacional de Abogados</w:t>
      </w:r>
      <w:r w:rsidR="003B484A">
        <w:rPr>
          <w:rFonts w:ascii="Trebuchet MS" w:hAnsi="Trebuchet MS" w:cs="Arial"/>
          <w:bCs/>
        </w:rPr>
        <w:t xml:space="preserve">  en el siguiente link:</w:t>
      </w:r>
    </w:p>
    <w:p w14:paraId="72C44B99" w14:textId="77777777" w:rsidR="003B484A" w:rsidRDefault="003B484A" w:rsidP="003B484A">
      <w:pPr>
        <w:overflowPunct w:val="0"/>
        <w:autoSpaceDE w:val="0"/>
        <w:autoSpaceDN w:val="0"/>
        <w:adjustRightInd w:val="0"/>
        <w:spacing w:line="276" w:lineRule="auto"/>
        <w:jc w:val="both"/>
        <w:textAlignment w:val="baseline"/>
        <w:rPr>
          <w:rFonts w:ascii="Trebuchet MS" w:hAnsi="Trebuchet MS" w:cs="Arial"/>
          <w:bCs/>
          <w:sz w:val="22"/>
          <w:szCs w:val="22"/>
          <w:lang w:val="es-ES_tradnl"/>
        </w:rPr>
      </w:pPr>
    </w:p>
    <w:p w14:paraId="6F95109C" w14:textId="77777777" w:rsidR="003B484A" w:rsidRDefault="003B484A" w:rsidP="003B484A">
      <w:pPr>
        <w:overflowPunct w:val="0"/>
        <w:autoSpaceDE w:val="0"/>
        <w:autoSpaceDN w:val="0"/>
        <w:adjustRightInd w:val="0"/>
        <w:spacing w:line="276" w:lineRule="auto"/>
        <w:jc w:val="both"/>
        <w:textAlignment w:val="baseline"/>
        <w:rPr>
          <w:rFonts w:ascii="Trebuchet MS" w:hAnsi="Trebuchet MS" w:cs="Arial"/>
          <w:bCs/>
          <w:sz w:val="22"/>
          <w:szCs w:val="22"/>
          <w:lang w:val="es-ES_tradnl"/>
        </w:rPr>
      </w:pPr>
      <w:hyperlink r:id="rId9" w:history="1">
        <w:r>
          <w:rPr>
            <w:rStyle w:val="Hipervnculo"/>
            <w:rFonts w:ascii="Trebuchet MS" w:hAnsi="Trebuchet MS" w:cs="Arial"/>
            <w:bCs/>
            <w:sz w:val="22"/>
            <w:szCs w:val="22"/>
            <w:lang w:val="es-ES_tradnl"/>
          </w:rPr>
          <w:t>https://forms.office.com/Pages/ResponsePage.aspx?id=mLosYviA80GN9Y65mQFZi8VR5_Mnvx5EtT8b1V1Wd61UQ0dHRlJENllZV1VHSFAyUzNIVkNaTkZRMS4u</w:t>
        </w:r>
      </w:hyperlink>
      <w:r>
        <w:rPr>
          <w:rFonts w:ascii="Trebuchet MS" w:hAnsi="Trebuchet MS" w:cs="Arial"/>
          <w:bCs/>
          <w:sz w:val="22"/>
          <w:szCs w:val="22"/>
          <w:lang w:val="es-ES_tradnl"/>
        </w:rPr>
        <w:t xml:space="preserve"> </w:t>
      </w:r>
    </w:p>
    <w:p w14:paraId="44AB1D65" w14:textId="77777777" w:rsidR="003B484A" w:rsidRDefault="003B484A" w:rsidP="003B484A">
      <w:pPr>
        <w:spacing w:line="360" w:lineRule="auto"/>
        <w:jc w:val="both"/>
        <w:rPr>
          <w:rFonts w:cs="Arial"/>
        </w:rPr>
      </w:pPr>
    </w:p>
    <w:p w14:paraId="739374BE" w14:textId="77777777" w:rsidR="003B484A" w:rsidRDefault="003B484A" w:rsidP="003B484A">
      <w:pPr>
        <w:spacing w:line="360" w:lineRule="auto"/>
        <w:jc w:val="center"/>
        <w:rPr>
          <w:rFonts w:ascii="Trebuchet MS" w:hAnsi="Trebuchet MS" w:cs="Arial"/>
          <w:b/>
        </w:rPr>
      </w:pPr>
      <w:r>
        <w:rPr>
          <w:noProof/>
          <w:lang w:val="es-CO" w:eastAsia="es-CO"/>
        </w:rPr>
        <w:drawing>
          <wp:inline distT="0" distB="0" distL="0" distR="0" wp14:anchorId="3ED20385" wp14:editId="19DDCED3">
            <wp:extent cx="781050" cy="781050"/>
            <wp:effectExtent l="0" t="0" r="0" b="0"/>
            <wp:docPr id="2" name="Imagen 2" descr="ACTUALIZACIÓN DE CORREO ELECTRÓNICOS DE LOS APODERADOS Y ENTIDADES PUBLI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TUALIZACIÓN DE CORREO ELECTRÓNICOS DE LOS APODERADOS Y ENTIDADES PUBLICA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AF2A10B" w14:textId="77777777" w:rsidR="003B484A" w:rsidRDefault="003B484A" w:rsidP="003B484A">
      <w:pPr>
        <w:spacing w:line="360" w:lineRule="auto"/>
        <w:jc w:val="center"/>
        <w:rPr>
          <w:rFonts w:ascii="Trebuchet MS" w:hAnsi="Trebuchet MS" w:cs="Arial"/>
          <w:b/>
        </w:rPr>
      </w:pPr>
    </w:p>
    <w:p w14:paraId="4919254C" w14:textId="77777777" w:rsidR="003B484A" w:rsidRPr="0078795E" w:rsidRDefault="003B484A" w:rsidP="003B484A">
      <w:pPr>
        <w:spacing w:line="288" w:lineRule="auto"/>
        <w:jc w:val="both"/>
        <w:rPr>
          <w:rFonts w:ascii="Trebuchet MS" w:hAnsi="Trebuchet MS" w:cs="Arial"/>
          <w:bCs/>
        </w:rPr>
      </w:pPr>
      <w:r>
        <w:rPr>
          <w:rFonts w:ascii="Trebuchet MS" w:hAnsi="Trebuchet MS" w:cs="Arial"/>
          <w:bCs/>
        </w:rPr>
        <w:t xml:space="preserve">Por último, esta judicatura hace un llamado a los apoderados para que tengan en cuenta lo previsto en el artículo 3° del Decreto 806 de 2020 en concordancia con </w:t>
      </w:r>
      <w:r>
        <w:rPr>
          <w:rFonts w:ascii="Trebuchet MS" w:hAnsi="Trebuchet MS" w:cs="Arial"/>
          <w:bCs/>
        </w:rPr>
        <w:lastRenderedPageBreak/>
        <w:t xml:space="preserve">el numeral 14 del artículo 78 del </w:t>
      </w:r>
      <w:r>
        <w:t>Capítulo V de los Deberes y Responsabilidades de las Partes y sus Apoderados que prescribe:</w:t>
      </w:r>
    </w:p>
    <w:p w14:paraId="64B8A9A7" w14:textId="77777777" w:rsidR="003B484A" w:rsidRDefault="003B484A" w:rsidP="003B484A">
      <w:pPr>
        <w:spacing w:line="288" w:lineRule="auto"/>
        <w:jc w:val="both"/>
      </w:pPr>
    </w:p>
    <w:p w14:paraId="1B514BBB" w14:textId="77777777" w:rsidR="003B484A" w:rsidRPr="003E603A" w:rsidRDefault="003B484A" w:rsidP="003B484A">
      <w:pPr>
        <w:spacing w:before="20" w:after="20" w:line="264" w:lineRule="auto"/>
        <w:ind w:left="567" w:right="567"/>
        <w:jc w:val="both"/>
        <w:rPr>
          <w:rFonts w:ascii="Trebuchet MS" w:hAnsi="Trebuchet MS"/>
          <w:i/>
          <w:iCs/>
          <w:sz w:val="20"/>
          <w:szCs w:val="20"/>
        </w:rPr>
      </w:pPr>
      <w:r w:rsidRPr="003E603A">
        <w:rPr>
          <w:rFonts w:ascii="Trebuchet MS" w:hAnsi="Trebuchet MS"/>
          <w:sz w:val="20"/>
          <w:szCs w:val="20"/>
        </w:rPr>
        <w:t>“</w:t>
      </w:r>
      <w:r w:rsidRPr="003E603A">
        <w:rPr>
          <w:rFonts w:ascii="Trebuchet MS" w:hAnsi="Trebuchet MS"/>
          <w:i/>
          <w:iCs/>
          <w:sz w:val="20"/>
          <w:szCs w:val="20"/>
        </w:rPr>
        <w:t xml:space="preserve">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w:t>
      </w:r>
      <w:proofErr w:type="spellStart"/>
      <w:r w:rsidRPr="003E603A">
        <w:rPr>
          <w:rFonts w:ascii="Trebuchet MS" w:hAnsi="Trebuchet MS"/>
          <w:i/>
          <w:iCs/>
          <w:sz w:val="20"/>
          <w:szCs w:val="20"/>
        </w:rPr>
        <w:t>smlmv</w:t>
      </w:r>
      <w:proofErr w:type="spellEnd"/>
      <w:r w:rsidRPr="003E603A">
        <w:rPr>
          <w:rFonts w:ascii="Trebuchet MS" w:hAnsi="Trebuchet MS"/>
          <w:i/>
          <w:iCs/>
          <w:sz w:val="20"/>
          <w:szCs w:val="20"/>
        </w:rPr>
        <w:t>) por cada infracción”</w:t>
      </w:r>
    </w:p>
    <w:p w14:paraId="18D2F32B" w14:textId="77777777" w:rsidR="003B484A" w:rsidRDefault="003B484A" w:rsidP="003B484A">
      <w:pPr>
        <w:spacing w:line="288" w:lineRule="auto"/>
        <w:jc w:val="both"/>
        <w:rPr>
          <w:rFonts w:ascii="Trebuchet MS" w:hAnsi="Trebuchet MS"/>
          <w:i/>
          <w:iCs/>
          <w:sz w:val="20"/>
          <w:szCs w:val="20"/>
        </w:rPr>
      </w:pPr>
    </w:p>
    <w:p w14:paraId="6FC76EDE" w14:textId="77777777" w:rsidR="003B484A" w:rsidRDefault="003B484A" w:rsidP="003B484A">
      <w:pPr>
        <w:spacing w:line="288" w:lineRule="auto"/>
        <w:jc w:val="both"/>
        <w:rPr>
          <w:rFonts w:ascii="Trebuchet MS" w:hAnsi="Trebuchet MS" w:cs="Arial"/>
          <w:bCs/>
        </w:rPr>
      </w:pPr>
      <w:r>
        <w:rPr>
          <w:rFonts w:ascii="Trebuchet MS" w:hAnsi="Trebuchet MS" w:cs="Arial"/>
          <w:bCs/>
        </w:rPr>
        <w:t>Lo anterior para facilitar el trámite de los traslados, que según el mismo Decreto 806 de 2020 estableció que:</w:t>
      </w:r>
    </w:p>
    <w:p w14:paraId="50F527F8" w14:textId="77777777" w:rsidR="003B484A" w:rsidRDefault="003B484A" w:rsidP="003B484A">
      <w:pPr>
        <w:spacing w:line="288" w:lineRule="auto"/>
        <w:jc w:val="both"/>
        <w:rPr>
          <w:rFonts w:ascii="Trebuchet MS" w:hAnsi="Trebuchet MS" w:cs="Arial"/>
          <w:bCs/>
        </w:rPr>
      </w:pPr>
    </w:p>
    <w:p w14:paraId="680B2F88" w14:textId="77777777" w:rsidR="003B484A" w:rsidRPr="003E603A" w:rsidRDefault="003B484A" w:rsidP="003B484A">
      <w:pPr>
        <w:spacing w:before="20" w:after="20" w:line="264" w:lineRule="auto"/>
        <w:ind w:left="567" w:right="567"/>
        <w:jc w:val="both"/>
        <w:rPr>
          <w:rFonts w:ascii="Trebuchet MS" w:hAnsi="Trebuchet MS" w:cs="Arial"/>
          <w:bCs/>
          <w:sz w:val="20"/>
          <w:szCs w:val="20"/>
        </w:rPr>
      </w:pPr>
      <w:r w:rsidRPr="003E603A">
        <w:rPr>
          <w:rFonts w:ascii="Trebuchet MS" w:hAnsi="Trebuchet MS"/>
          <w:sz w:val="20"/>
          <w:szCs w:val="20"/>
        </w:rPr>
        <w:t>“cuando una parte acredite haber enviado un escrito del cual deba correrse traslado a los demás sujetos procesales, mediante la remisión de la copia por correo o medio electrónico, se prescindirá del traslado por secretaria, el cual se entenderá realizado a los dos (2) días hábiles siguientes al del envío del mensaje y el término respectivo empezará a correr a partir del día siguiente.”</w:t>
      </w:r>
    </w:p>
    <w:p w14:paraId="102B5777" w14:textId="77777777" w:rsidR="003B484A" w:rsidRDefault="003B484A" w:rsidP="003B484A">
      <w:pPr>
        <w:spacing w:line="360" w:lineRule="auto"/>
        <w:jc w:val="both"/>
        <w:rPr>
          <w:rFonts w:ascii="Trebuchet MS" w:hAnsi="Trebuchet MS" w:cs="Arial"/>
          <w:b/>
        </w:rPr>
      </w:pPr>
    </w:p>
    <w:p w14:paraId="69C728A6" w14:textId="77777777" w:rsidR="003B484A" w:rsidRDefault="003B484A" w:rsidP="003B484A">
      <w:pPr>
        <w:spacing w:line="360" w:lineRule="auto"/>
        <w:jc w:val="center"/>
        <w:rPr>
          <w:rFonts w:ascii="Trebuchet MS" w:hAnsi="Trebuchet MS" w:cs="Arial"/>
          <w:b/>
        </w:rPr>
      </w:pPr>
    </w:p>
    <w:p w14:paraId="186F5FE5" w14:textId="77777777" w:rsidR="003B484A" w:rsidRDefault="003B484A" w:rsidP="003B484A">
      <w:pPr>
        <w:spacing w:line="360" w:lineRule="auto"/>
        <w:jc w:val="center"/>
        <w:rPr>
          <w:rFonts w:ascii="Trebuchet MS" w:hAnsi="Trebuchet MS" w:cs="Arial"/>
          <w:b/>
        </w:rPr>
      </w:pPr>
      <w:r>
        <w:rPr>
          <w:rFonts w:ascii="Trebuchet MS" w:hAnsi="Trebuchet MS" w:cs="Arial"/>
          <w:b/>
        </w:rPr>
        <w:t>NOTIFÍQUESE y CUMPLASE</w:t>
      </w:r>
    </w:p>
    <w:p w14:paraId="03BE83C6" w14:textId="77777777" w:rsidR="003B484A" w:rsidRDefault="003B484A" w:rsidP="003B484A">
      <w:pPr>
        <w:pStyle w:val="Textoindependiente"/>
        <w:spacing w:line="276" w:lineRule="auto"/>
        <w:jc w:val="center"/>
        <w:rPr>
          <w:rFonts w:ascii="Trebuchet MS" w:hAnsi="Trebuchet MS"/>
          <w:sz w:val="20"/>
          <w:szCs w:val="22"/>
        </w:rPr>
      </w:pPr>
    </w:p>
    <w:p w14:paraId="07346EDF" w14:textId="45D0CBFD" w:rsidR="00451820" w:rsidRPr="0009796B" w:rsidRDefault="00451820" w:rsidP="003B484A">
      <w:pPr>
        <w:spacing w:line="288" w:lineRule="auto"/>
        <w:jc w:val="both"/>
        <w:rPr>
          <w:rFonts w:ascii="Trebuchet MS" w:hAnsi="Trebuchet MS"/>
          <w:sz w:val="18"/>
          <w:szCs w:val="16"/>
          <w:lang w:val="es-MX"/>
        </w:rPr>
      </w:pPr>
    </w:p>
    <w:sectPr w:rsidR="00451820" w:rsidRPr="0009796B" w:rsidSect="00451820">
      <w:headerReference w:type="default" r:id="rId11"/>
      <w:footerReference w:type="default" r:id="rId12"/>
      <w:type w:val="continuous"/>
      <w:pgSz w:w="12242" w:h="18722" w:code="14"/>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79C15" w14:textId="77777777" w:rsidR="004466A7" w:rsidRDefault="004466A7">
      <w:r>
        <w:separator/>
      </w:r>
    </w:p>
  </w:endnote>
  <w:endnote w:type="continuationSeparator" w:id="0">
    <w:p w14:paraId="35184387" w14:textId="77777777" w:rsidR="004466A7" w:rsidRDefault="004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4140" w14:textId="43324B27" w:rsidR="00B4371C" w:rsidRDefault="00946FEA" w:rsidP="007A5E26">
    <w:pPr>
      <w:pStyle w:val="Piedepgina"/>
      <w:jc w:val="right"/>
      <w:rPr>
        <w:rFonts w:cs="Arial"/>
        <w:color w:val="999999"/>
        <w:sz w:val="16"/>
        <w:szCs w:val="16"/>
      </w:rPr>
    </w:pPr>
    <w:r>
      <w:rPr>
        <w:rFonts w:cs="Arial"/>
        <w:color w:val="999999"/>
        <w:sz w:val="16"/>
        <w:szCs w:val="16"/>
      </w:rPr>
      <w:t>CPC</w:t>
    </w:r>
  </w:p>
  <w:p w14:paraId="45F1F0B8" w14:textId="77777777" w:rsidR="00B4371C" w:rsidRPr="0089744C" w:rsidRDefault="00B4371C" w:rsidP="0089744C">
    <w:pPr>
      <w:pStyle w:val="Piedepgina"/>
      <w:tabs>
        <w:tab w:val="clear" w:pos="8838"/>
        <w:tab w:val="left" w:pos="7960"/>
      </w:tabs>
      <w:jc w:val="right"/>
      <w:rPr>
        <w:rFonts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9665A" w14:textId="77777777" w:rsidR="004466A7" w:rsidRDefault="004466A7">
      <w:r>
        <w:separator/>
      </w:r>
    </w:p>
  </w:footnote>
  <w:footnote w:type="continuationSeparator" w:id="0">
    <w:p w14:paraId="5C3897B7" w14:textId="77777777" w:rsidR="004466A7" w:rsidRDefault="004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CC8B" w14:textId="77777777" w:rsidR="00B4371C" w:rsidRPr="00CB2BBD" w:rsidRDefault="00B4371C" w:rsidP="00A45697">
    <w:pPr>
      <w:ind w:left="-120" w:right="30" w:firstLine="360"/>
      <w:jc w:val="center"/>
      <w:rPr>
        <w:rFonts w:ascii="Trebuchet MS" w:hAnsi="Trebuchet MS" w:cs="Arial"/>
        <w:b/>
        <w:iCs/>
        <w:color w:val="808080"/>
        <w:sz w:val="22"/>
        <w:szCs w:val="22"/>
      </w:rPr>
    </w:pPr>
    <w:r w:rsidRPr="00CB2BBD">
      <w:rPr>
        <w:rFonts w:ascii="Trebuchet MS" w:hAnsi="Trebuchet MS" w:cs="Arial"/>
        <w:b/>
        <w:iCs/>
        <w:color w:val="808080"/>
        <w:sz w:val="22"/>
        <w:szCs w:val="22"/>
      </w:rPr>
      <w:t>República de Colombia</w:t>
    </w:r>
  </w:p>
  <w:p w14:paraId="7091C011" w14:textId="77777777" w:rsidR="00B4371C" w:rsidRPr="00CB2BBD" w:rsidRDefault="00B4371C" w:rsidP="00A45697">
    <w:pPr>
      <w:ind w:left="-120" w:right="30" w:firstLine="360"/>
      <w:jc w:val="center"/>
      <w:rPr>
        <w:rFonts w:ascii="Trebuchet MS" w:hAnsi="Trebuchet MS" w:cs="Arial"/>
        <w:b/>
        <w:iCs/>
        <w:color w:val="808080"/>
        <w:sz w:val="22"/>
        <w:szCs w:val="22"/>
      </w:rPr>
    </w:pPr>
    <w:r w:rsidRPr="00CB2BBD">
      <w:rPr>
        <w:rFonts w:ascii="Trebuchet MS" w:hAnsi="Trebuchet MS" w:cs="Arial"/>
        <w:b/>
        <w:noProof/>
        <w:sz w:val="22"/>
        <w:szCs w:val="22"/>
        <w:lang w:val="es-CO" w:eastAsia="es-CO"/>
      </w:rPr>
      <w:drawing>
        <wp:inline distT="0" distB="0" distL="0" distR="0" wp14:anchorId="7303AAA3" wp14:editId="6EB627B2">
          <wp:extent cx="600075"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p>
  <w:p w14:paraId="228248A2" w14:textId="77777777" w:rsidR="00B4371C" w:rsidRPr="00CB2BBD" w:rsidRDefault="00B4371C" w:rsidP="00A45697">
    <w:pPr>
      <w:pStyle w:val="Encabezado"/>
      <w:jc w:val="center"/>
      <w:rPr>
        <w:rFonts w:ascii="Trebuchet MS" w:hAnsi="Trebuchet MS"/>
        <w:b/>
        <w:sz w:val="22"/>
        <w:szCs w:val="22"/>
      </w:rPr>
    </w:pPr>
    <w:r w:rsidRPr="00CB2BBD">
      <w:rPr>
        <w:rFonts w:ascii="Trebuchet MS" w:hAnsi="Trebuchet MS" w:cs="Arial"/>
        <w:b/>
        <w:iCs/>
        <w:color w:val="808080"/>
        <w:sz w:val="22"/>
        <w:szCs w:val="22"/>
      </w:rPr>
      <w:t>Rama Judicial del Poder Público</w:t>
    </w:r>
  </w:p>
  <w:p w14:paraId="7B293D73" w14:textId="77777777" w:rsidR="00B4371C" w:rsidRDefault="00B437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02A9"/>
    <w:multiLevelType w:val="hybridMultilevel"/>
    <w:tmpl w:val="FD86C2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C052C6"/>
    <w:multiLevelType w:val="hybridMultilevel"/>
    <w:tmpl w:val="7A046F4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F043154"/>
    <w:multiLevelType w:val="hybridMultilevel"/>
    <w:tmpl w:val="E1143D94"/>
    <w:lvl w:ilvl="0" w:tplc="CADE247A">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917CAF"/>
    <w:multiLevelType w:val="hybridMultilevel"/>
    <w:tmpl w:val="0EE84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557DEF"/>
    <w:multiLevelType w:val="hybridMultilevel"/>
    <w:tmpl w:val="37ECC0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37BC8"/>
    <w:multiLevelType w:val="hybridMultilevel"/>
    <w:tmpl w:val="D7709E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3263ED"/>
    <w:multiLevelType w:val="hybridMultilevel"/>
    <w:tmpl w:val="550634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553011"/>
    <w:multiLevelType w:val="hybridMultilevel"/>
    <w:tmpl w:val="899CC2A0"/>
    <w:lvl w:ilvl="0" w:tplc="2E084FB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00509C"/>
    <w:multiLevelType w:val="hybridMultilevel"/>
    <w:tmpl w:val="6A9C78D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5F00C6"/>
    <w:multiLevelType w:val="hybridMultilevel"/>
    <w:tmpl w:val="4A785C56"/>
    <w:lvl w:ilvl="0" w:tplc="C8F4B1CA">
      <w:start w:val="1"/>
      <w:numFmt w:val="decimal"/>
      <w:lvlText w:val="%1."/>
      <w:lvlJc w:val="left"/>
      <w:pPr>
        <w:tabs>
          <w:tab w:val="num" w:pos="720"/>
        </w:tabs>
        <w:ind w:left="720" w:hanging="360"/>
      </w:pPr>
      <w:rPr>
        <w:rFonts w:cs="Times New Roman"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2509C4"/>
    <w:multiLevelType w:val="hybridMultilevel"/>
    <w:tmpl w:val="2528DE78"/>
    <w:lvl w:ilvl="0" w:tplc="0C0A000F">
      <w:start w:val="1"/>
      <w:numFmt w:val="decimal"/>
      <w:lvlText w:val="%1."/>
      <w:lvlJc w:val="left"/>
      <w:pPr>
        <w:tabs>
          <w:tab w:val="num" w:pos="720"/>
        </w:tabs>
        <w:ind w:left="720" w:hanging="360"/>
      </w:pPr>
      <w:rPr>
        <w:rFonts w:hint="default"/>
      </w:rPr>
    </w:lvl>
    <w:lvl w:ilvl="1" w:tplc="2AF0C58A">
      <w:start w:val="2"/>
      <w:numFmt w:val="upperLetter"/>
      <w:lvlText w:val="%2."/>
      <w:lvlJc w:val="left"/>
      <w:pPr>
        <w:tabs>
          <w:tab w:val="num" w:pos="1455"/>
        </w:tabs>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6E0CF4"/>
    <w:multiLevelType w:val="hybridMultilevel"/>
    <w:tmpl w:val="4CF6E146"/>
    <w:lvl w:ilvl="0" w:tplc="0C0A000F">
      <w:start w:val="1"/>
      <w:numFmt w:val="decimal"/>
      <w:lvlText w:val="%1."/>
      <w:lvlJc w:val="left"/>
      <w:pPr>
        <w:tabs>
          <w:tab w:val="num" w:pos="720"/>
        </w:tabs>
        <w:ind w:left="720" w:hanging="36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FE5550C"/>
    <w:multiLevelType w:val="hybridMultilevel"/>
    <w:tmpl w:val="063A2242"/>
    <w:lvl w:ilvl="0" w:tplc="D12E8EEC">
      <w:start w:val="1"/>
      <w:numFmt w:val="lowerRoman"/>
      <w:lvlText w:val="(%1)"/>
      <w:lvlJc w:val="left"/>
      <w:pPr>
        <w:tabs>
          <w:tab w:val="num" w:pos="900"/>
        </w:tabs>
        <w:ind w:left="900" w:hanging="720"/>
      </w:pPr>
      <w:rPr>
        <w:rFonts w:cs="Times New Roman" w:hint="default"/>
      </w:rPr>
    </w:lvl>
    <w:lvl w:ilvl="1" w:tplc="CA92FF62">
      <w:start w:val="2"/>
      <w:numFmt w:val="lowerRoman"/>
      <w:lvlText w:val="%2)"/>
      <w:lvlJc w:val="left"/>
      <w:pPr>
        <w:tabs>
          <w:tab w:val="num" w:pos="1620"/>
        </w:tabs>
        <w:ind w:left="1620" w:hanging="720"/>
      </w:pPr>
      <w:rPr>
        <w:rFonts w:cs="Times New Roman" w:hint="default"/>
        <w:i/>
        <w:sz w:val="28"/>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3" w15:restartNumberingAfterBreak="0">
    <w:nsid w:val="50DD03F0"/>
    <w:multiLevelType w:val="hybridMultilevel"/>
    <w:tmpl w:val="5058B6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8A57054"/>
    <w:multiLevelType w:val="hybridMultilevel"/>
    <w:tmpl w:val="4E8A796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075D08"/>
    <w:multiLevelType w:val="hybridMultilevel"/>
    <w:tmpl w:val="7BEEC4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E4F53"/>
    <w:multiLevelType w:val="hybridMultilevel"/>
    <w:tmpl w:val="4250811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794131"/>
    <w:multiLevelType w:val="hybridMultilevel"/>
    <w:tmpl w:val="16BC7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DD3402"/>
    <w:multiLevelType w:val="hybridMultilevel"/>
    <w:tmpl w:val="8F82E3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6B3EE1"/>
    <w:multiLevelType w:val="hybridMultilevel"/>
    <w:tmpl w:val="3AA09410"/>
    <w:lvl w:ilvl="0" w:tplc="0C0A000F">
      <w:start w:val="1"/>
      <w:numFmt w:val="decimal"/>
      <w:lvlText w:val="%1."/>
      <w:lvlJc w:val="left"/>
      <w:pPr>
        <w:tabs>
          <w:tab w:val="num" w:pos="960"/>
        </w:tabs>
        <w:ind w:left="9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EF41EF2"/>
    <w:multiLevelType w:val="hybridMultilevel"/>
    <w:tmpl w:val="56EAA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0"/>
  </w:num>
  <w:num w:numId="6">
    <w:abstractNumId w:val="18"/>
  </w:num>
  <w:num w:numId="7">
    <w:abstractNumId w:val="20"/>
  </w:num>
  <w:num w:numId="8">
    <w:abstractNumId w:val="16"/>
  </w:num>
  <w:num w:numId="9">
    <w:abstractNumId w:val="4"/>
  </w:num>
  <w:num w:numId="10">
    <w:abstractNumId w:val="14"/>
  </w:num>
  <w:num w:numId="11">
    <w:abstractNumId w:val="9"/>
  </w:num>
  <w:num w:numId="12">
    <w:abstractNumId w:val="11"/>
  </w:num>
  <w:num w:numId="13">
    <w:abstractNumId w:val="19"/>
  </w:num>
  <w:num w:numId="14">
    <w:abstractNumId w:val="13"/>
  </w:num>
  <w:num w:numId="15">
    <w:abstractNumId w:val="12"/>
  </w:num>
  <w:num w:numId="16">
    <w:abstractNumId w:val="15"/>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fr-FR"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61"/>
    <w:rsid w:val="00002347"/>
    <w:rsid w:val="00007E4B"/>
    <w:rsid w:val="0001203B"/>
    <w:rsid w:val="000125A7"/>
    <w:rsid w:val="00014213"/>
    <w:rsid w:val="00014CC9"/>
    <w:rsid w:val="0002115B"/>
    <w:rsid w:val="00037041"/>
    <w:rsid w:val="00040131"/>
    <w:rsid w:val="00044DB1"/>
    <w:rsid w:val="000524FC"/>
    <w:rsid w:val="00060D86"/>
    <w:rsid w:val="0006116C"/>
    <w:rsid w:val="00074F9D"/>
    <w:rsid w:val="00084F22"/>
    <w:rsid w:val="00096755"/>
    <w:rsid w:val="0009796B"/>
    <w:rsid w:val="000A1EB2"/>
    <w:rsid w:val="000A6F31"/>
    <w:rsid w:val="000C6813"/>
    <w:rsid w:val="000E54E2"/>
    <w:rsid w:val="000F6A19"/>
    <w:rsid w:val="001002FD"/>
    <w:rsid w:val="00111E21"/>
    <w:rsid w:val="001163CF"/>
    <w:rsid w:val="0012101C"/>
    <w:rsid w:val="00131909"/>
    <w:rsid w:val="00133D74"/>
    <w:rsid w:val="00156D0E"/>
    <w:rsid w:val="0016205B"/>
    <w:rsid w:val="0016306E"/>
    <w:rsid w:val="00164C93"/>
    <w:rsid w:val="001664AA"/>
    <w:rsid w:val="00167286"/>
    <w:rsid w:val="00170FE9"/>
    <w:rsid w:val="00176496"/>
    <w:rsid w:val="001848F3"/>
    <w:rsid w:val="001859FC"/>
    <w:rsid w:val="00187E34"/>
    <w:rsid w:val="00193922"/>
    <w:rsid w:val="00195F38"/>
    <w:rsid w:val="001A4FA0"/>
    <w:rsid w:val="001A6990"/>
    <w:rsid w:val="001B0CFC"/>
    <w:rsid w:val="001B5F40"/>
    <w:rsid w:val="001C38E8"/>
    <w:rsid w:val="001C7E5C"/>
    <w:rsid w:val="001E7FEE"/>
    <w:rsid w:val="002045EE"/>
    <w:rsid w:val="00210EB3"/>
    <w:rsid w:val="00211E63"/>
    <w:rsid w:val="002122F1"/>
    <w:rsid w:val="00214428"/>
    <w:rsid w:val="002153B9"/>
    <w:rsid w:val="00215A4F"/>
    <w:rsid w:val="00216046"/>
    <w:rsid w:val="00216EFF"/>
    <w:rsid w:val="00230A97"/>
    <w:rsid w:val="00232CF4"/>
    <w:rsid w:val="002336DF"/>
    <w:rsid w:val="0024017C"/>
    <w:rsid w:val="00250B5D"/>
    <w:rsid w:val="002564AD"/>
    <w:rsid w:val="00264CC4"/>
    <w:rsid w:val="0027354B"/>
    <w:rsid w:val="00273ED1"/>
    <w:rsid w:val="00274D03"/>
    <w:rsid w:val="00276038"/>
    <w:rsid w:val="00276041"/>
    <w:rsid w:val="00277504"/>
    <w:rsid w:val="002805A9"/>
    <w:rsid w:val="002856A1"/>
    <w:rsid w:val="00291389"/>
    <w:rsid w:val="0029321D"/>
    <w:rsid w:val="002B2F00"/>
    <w:rsid w:val="002B4CE7"/>
    <w:rsid w:val="002C31C7"/>
    <w:rsid w:val="002C3D93"/>
    <w:rsid w:val="002C5E0D"/>
    <w:rsid w:val="002C68E7"/>
    <w:rsid w:val="002D28DA"/>
    <w:rsid w:val="002D54B3"/>
    <w:rsid w:val="002D7760"/>
    <w:rsid w:val="002E659D"/>
    <w:rsid w:val="002F7BAA"/>
    <w:rsid w:val="00301641"/>
    <w:rsid w:val="00307E49"/>
    <w:rsid w:val="00311D6F"/>
    <w:rsid w:val="00312958"/>
    <w:rsid w:val="00312FD5"/>
    <w:rsid w:val="0031412C"/>
    <w:rsid w:val="00314B89"/>
    <w:rsid w:val="003240F9"/>
    <w:rsid w:val="003337DC"/>
    <w:rsid w:val="003400CC"/>
    <w:rsid w:val="0035172B"/>
    <w:rsid w:val="00354DFF"/>
    <w:rsid w:val="00357290"/>
    <w:rsid w:val="0036447B"/>
    <w:rsid w:val="00366678"/>
    <w:rsid w:val="0037643A"/>
    <w:rsid w:val="003800A2"/>
    <w:rsid w:val="00380723"/>
    <w:rsid w:val="00383ABD"/>
    <w:rsid w:val="003A7A20"/>
    <w:rsid w:val="003B1998"/>
    <w:rsid w:val="003B34C8"/>
    <w:rsid w:val="003B484A"/>
    <w:rsid w:val="003C2374"/>
    <w:rsid w:val="003D4034"/>
    <w:rsid w:val="003D4E04"/>
    <w:rsid w:val="003E603A"/>
    <w:rsid w:val="00402856"/>
    <w:rsid w:val="00421C87"/>
    <w:rsid w:val="00422F8B"/>
    <w:rsid w:val="00431467"/>
    <w:rsid w:val="00437B23"/>
    <w:rsid w:val="00445467"/>
    <w:rsid w:val="004466A7"/>
    <w:rsid w:val="00451820"/>
    <w:rsid w:val="004609B0"/>
    <w:rsid w:val="004632A1"/>
    <w:rsid w:val="004633C5"/>
    <w:rsid w:val="00466104"/>
    <w:rsid w:val="0046778E"/>
    <w:rsid w:val="004733E5"/>
    <w:rsid w:val="004843DB"/>
    <w:rsid w:val="00491B34"/>
    <w:rsid w:val="0049724B"/>
    <w:rsid w:val="004A6A72"/>
    <w:rsid w:val="004B780A"/>
    <w:rsid w:val="004C6D30"/>
    <w:rsid w:val="004D0D1E"/>
    <w:rsid w:val="004D14EA"/>
    <w:rsid w:val="004F0376"/>
    <w:rsid w:val="004F3403"/>
    <w:rsid w:val="005133E5"/>
    <w:rsid w:val="00513856"/>
    <w:rsid w:val="00513BF6"/>
    <w:rsid w:val="005232F3"/>
    <w:rsid w:val="00526D29"/>
    <w:rsid w:val="005301B1"/>
    <w:rsid w:val="005444D2"/>
    <w:rsid w:val="0054532D"/>
    <w:rsid w:val="0055326F"/>
    <w:rsid w:val="0055687A"/>
    <w:rsid w:val="00570CD3"/>
    <w:rsid w:val="005743E4"/>
    <w:rsid w:val="00580724"/>
    <w:rsid w:val="005834DC"/>
    <w:rsid w:val="00586672"/>
    <w:rsid w:val="00594F80"/>
    <w:rsid w:val="005A218D"/>
    <w:rsid w:val="005A3F68"/>
    <w:rsid w:val="005B3D3C"/>
    <w:rsid w:val="005B7442"/>
    <w:rsid w:val="005D376A"/>
    <w:rsid w:val="005E0053"/>
    <w:rsid w:val="005F7A8D"/>
    <w:rsid w:val="005F7AF1"/>
    <w:rsid w:val="00606B2E"/>
    <w:rsid w:val="00611B18"/>
    <w:rsid w:val="006144CB"/>
    <w:rsid w:val="00615939"/>
    <w:rsid w:val="00625161"/>
    <w:rsid w:val="006256BD"/>
    <w:rsid w:val="00631241"/>
    <w:rsid w:val="00631AA3"/>
    <w:rsid w:val="00647852"/>
    <w:rsid w:val="00650203"/>
    <w:rsid w:val="006554E0"/>
    <w:rsid w:val="00672DC9"/>
    <w:rsid w:val="006828BB"/>
    <w:rsid w:val="00682F55"/>
    <w:rsid w:val="0068317B"/>
    <w:rsid w:val="0069193E"/>
    <w:rsid w:val="00692FBF"/>
    <w:rsid w:val="00693A58"/>
    <w:rsid w:val="00696E3A"/>
    <w:rsid w:val="006A259F"/>
    <w:rsid w:val="006A4BE7"/>
    <w:rsid w:val="006A6300"/>
    <w:rsid w:val="006B0911"/>
    <w:rsid w:val="006B497B"/>
    <w:rsid w:val="006B4DE1"/>
    <w:rsid w:val="006C4646"/>
    <w:rsid w:val="006C6C52"/>
    <w:rsid w:val="006C7EF0"/>
    <w:rsid w:val="006D60C3"/>
    <w:rsid w:val="006E4A02"/>
    <w:rsid w:val="006F45AF"/>
    <w:rsid w:val="006F59BC"/>
    <w:rsid w:val="00705E4C"/>
    <w:rsid w:val="00706104"/>
    <w:rsid w:val="0072417C"/>
    <w:rsid w:val="007312B7"/>
    <w:rsid w:val="00735DCC"/>
    <w:rsid w:val="00747F68"/>
    <w:rsid w:val="00752867"/>
    <w:rsid w:val="007536BA"/>
    <w:rsid w:val="00753858"/>
    <w:rsid w:val="00757F88"/>
    <w:rsid w:val="00765A43"/>
    <w:rsid w:val="00780B51"/>
    <w:rsid w:val="00782257"/>
    <w:rsid w:val="0078795E"/>
    <w:rsid w:val="007949C8"/>
    <w:rsid w:val="007A5E26"/>
    <w:rsid w:val="007A6567"/>
    <w:rsid w:val="007C11A9"/>
    <w:rsid w:val="007C218B"/>
    <w:rsid w:val="007D4D9A"/>
    <w:rsid w:val="007D5D2B"/>
    <w:rsid w:val="007E0E13"/>
    <w:rsid w:val="007F291D"/>
    <w:rsid w:val="007F2928"/>
    <w:rsid w:val="007F7B06"/>
    <w:rsid w:val="007F7F3C"/>
    <w:rsid w:val="0080240D"/>
    <w:rsid w:val="00802650"/>
    <w:rsid w:val="00810340"/>
    <w:rsid w:val="0081206F"/>
    <w:rsid w:val="0081220E"/>
    <w:rsid w:val="00823216"/>
    <w:rsid w:val="00823A82"/>
    <w:rsid w:val="00824A63"/>
    <w:rsid w:val="00830657"/>
    <w:rsid w:val="00830CA9"/>
    <w:rsid w:val="00834B28"/>
    <w:rsid w:val="00834D0F"/>
    <w:rsid w:val="00835F81"/>
    <w:rsid w:val="00840EBB"/>
    <w:rsid w:val="00847C1A"/>
    <w:rsid w:val="008621A0"/>
    <w:rsid w:val="00862323"/>
    <w:rsid w:val="00863ED9"/>
    <w:rsid w:val="00880D00"/>
    <w:rsid w:val="00881E8C"/>
    <w:rsid w:val="0088240E"/>
    <w:rsid w:val="0089744C"/>
    <w:rsid w:val="008A03C6"/>
    <w:rsid w:val="008A1CB7"/>
    <w:rsid w:val="008A204C"/>
    <w:rsid w:val="008A446C"/>
    <w:rsid w:val="008B13E9"/>
    <w:rsid w:val="008C280D"/>
    <w:rsid w:val="008C6CB0"/>
    <w:rsid w:val="008D3290"/>
    <w:rsid w:val="008E414F"/>
    <w:rsid w:val="008E645B"/>
    <w:rsid w:val="008E72AD"/>
    <w:rsid w:val="00905156"/>
    <w:rsid w:val="00905609"/>
    <w:rsid w:val="0091298A"/>
    <w:rsid w:val="00921D54"/>
    <w:rsid w:val="00932F53"/>
    <w:rsid w:val="00937F67"/>
    <w:rsid w:val="00946FEA"/>
    <w:rsid w:val="00965098"/>
    <w:rsid w:val="00966CFA"/>
    <w:rsid w:val="00973090"/>
    <w:rsid w:val="009779DA"/>
    <w:rsid w:val="00982CBA"/>
    <w:rsid w:val="0098350B"/>
    <w:rsid w:val="00984829"/>
    <w:rsid w:val="00995C9A"/>
    <w:rsid w:val="009A2DFA"/>
    <w:rsid w:val="009B437E"/>
    <w:rsid w:val="009B52E7"/>
    <w:rsid w:val="009B595E"/>
    <w:rsid w:val="009C17AD"/>
    <w:rsid w:val="009C3715"/>
    <w:rsid w:val="009C6AE3"/>
    <w:rsid w:val="009C7D0C"/>
    <w:rsid w:val="009D4263"/>
    <w:rsid w:val="00A01020"/>
    <w:rsid w:val="00A0373C"/>
    <w:rsid w:val="00A03C67"/>
    <w:rsid w:val="00A124E3"/>
    <w:rsid w:val="00A203B4"/>
    <w:rsid w:val="00A21161"/>
    <w:rsid w:val="00A2195F"/>
    <w:rsid w:val="00A251E4"/>
    <w:rsid w:val="00A26C2D"/>
    <w:rsid w:val="00A26FDC"/>
    <w:rsid w:val="00A3022A"/>
    <w:rsid w:val="00A3459B"/>
    <w:rsid w:val="00A35304"/>
    <w:rsid w:val="00A45314"/>
    <w:rsid w:val="00A45697"/>
    <w:rsid w:val="00A508CD"/>
    <w:rsid w:val="00A5724F"/>
    <w:rsid w:val="00A60A6B"/>
    <w:rsid w:val="00A60B0D"/>
    <w:rsid w:val="00A613B5"/>
    <w:rsid w:val="00A655AE"/>
    <w:rsid w:val="00A65BAC"/>
    <w:rsid w:val="00A65D36"/>
    <w:rsid w:val="00A665F5"/>
    <w:rsid w:val="00A667A0"/>
    <w:rsid w:val="00A70956"/>
    <w:rsid w:val="00A7510F"/>
    <w:rsid w:val="00A802BD"/>
    <w:rsid w:val="00A81AB3"/>
    <w:rsid w:val="00A82684"/>
    <w:rsid w:val="00A92194"/>
    <w:rsid w:val="00A94BBC"/>
    <w:rsid w:val="00AD365B"/>
    <w:rsid w:val="00AD3C50"/>
    <w:rsid w:val="00AD54FB"/>
    <w:rsid w:val="00AE45DF"/>
    <w:rsid w:val="00AE4D87"/>
    <w:rsid w:val="00AE53C5"/>
    <w:rsid w:val="00AE7655"/>
    <w:rsid w:val="00AF661D"/>
    <w:rsid w:val="00B072A9"/>
    <w:rsid w:val="00B12D2F"/>
    <w:rsid w:val="00B14BAF"/>
    <w:rsid w:val="00B243C7"/>
    <w:rsid w:val="00B27937"/>
    <w:rsid w:val="00B32018"/>
    <w:rsid w:val="00B4371C"/>
    <w:rsid w:val="00B4570E"/>
    <w:rsid w:val="00B46D14"/>
    <w:rsid w:val="00B521EA"/>
    <w:rsid w:val="00B52443"/>
    <w:rsid w:val="00B610D8"/>
    <w:rsid w:val="00B62442"/>
    <w:rsid w:val="00B7168F"/>
    <w:rsid w:val="00B740E9"/>
    <w:rsid w:val="00B80183"/>
    <w:rsid w:val="00B81F3A"/>
    <w:rsid w:val="00B9067F"/>
    <w:rsid w:val="00B95627"/>
    <w:rsid w:val="00BA051B"/>
    <w:rsid w:val="00BA1954"/>
    <w:rsid w:val="00BA475C"/>
    <w:rsid w:val="00BA5D53"/>
    <w:rsid w:val="00BA6A15"/>
    <w:rsid w:val="00BB1FD3"/>
    <w:rsid w:val="00BB27D5"/>
    <w:rsid w:val="00BB5041"/>
    <w:rsid w:val="00BB5F49"/>
    <w:rsid w:val="00BC1AFC"/>
    <w:rsid w:val="00BC5157"/>
    <w:rsid w:val="00BC5EA4"/>
    <w:rsid w:val="00BD11F9"/>
    <w:rsid w:val="00BD156F"/>
    <w:rsid w:val="00BD3646"/>
    <w:rsid w:val="00BE1DF3"/>
    <w:rsid w:val="00BE449C"/>
    <w:rsid w:val="00C029E6"/>
    <w:rsid w:val="00C4246F"/>
    <w:rsid w:val="00C448D4"/>
    <w:rsid w:val="00C50B14"/>
    <w:rsid w:val="00C53551"/>
    <w:rsid w:val="00C53831"/>
    <w:rsid w:val="00C548BF"/>
    <w:rsid w:val="00C640A1"/>
    <w:rsid w:val="00C6515C"/>
    <w:rsid w:val="00C65654"/>
    <w:rsid w:val="00C65E0A"/>
    <w:rsid w:val="00C67A71"/>
    <w:rsid w:val="00C733B3"/>
    <w:rsid w:val="00C75C27"/>
    <w:rsid w:val="00C81A58"/>
    <w:rsid w:val="00C95579"/>
    <w:rsid w:val="00CA632A"/>
    <w:rsid w:val="00CA7EFB"/>
    <w:rsid w:val="00CB1837"/>
    <w:rsid w:val="00CB2BBD"/>
    <w:rsid w:val="00CB4A11"/>
    <w:rsid w:val="00CC14F8"/>
    <w:rsid w:val="00CC464B"/>
    <w:rsid w:val="00CC5833"/>
    <w:rsid w:val="00CC695E"/>
    <w:rsid w:val="00CD0702"/>
    <w:rsid w:val="00CD2AD0"/>
    <w:rsid w:val="00CD4E0C"/>
    <w:rsid w:val="00CD60C9"/>
    <w:rsid w:val="00CD688A"/>
    <w:rsid w:val="00CD6E26"/>
    <w:rsid w:val="00CD7EB6"/>
    <w:rsid w:val="00CE34C2"/>
    <w:rsid w:val="00CE42E9"/>
    <w:rsid w:val="00CE7028"/>
    <w:rsid w:val="00CE7717"/>
    <w:rsid w:val="00CF54E6"/>
    <w:rsid w:val="00D06661"/>
    <w:rsid w:val="00D1467A"/>
    <w:rsid w:val="00D204E9"/>
    <w:rsid w:val="00D22049"/>
    <w:rsid w:val="00D2645B"/>
    <w:rsid w:val="00D27D88"/>
    <w:rsid w:val="00D310FC"/>
    <w:rsid w:val="00D3473A"/>
    <w:rsid w:val="00D37543"/>
    <w:rsid w:val="00D53844"/>
    <w:rsid w:val="00D6380C"/>
    <w:rsid w:val="00D644CE"/>
    <w:rsid w:val="00D704EB"/>
    <w:rsid w:val="00D76DE6"/>
    <w:rsid w:val="00D842F3"/>
    <w:rsid w:val="00D85C0D"/>
    <w:rsid w:val="00D862C5"/>
    <w:rsid w:val="00D92382"/>
    <w:rsid w:val="00D972A2"/>
    <w:rsid w:val="00DA0F03"/>
    <w:rsid w:val="00DA2E79"/>
    <w:rsid w:val="00DA408B"/>
    <w:rsid w:val="00DB6941"/>
    <w:rsid w:val="00DB6C66"/>
    <w:rsid w:val="00DE142B"/>
    <w:rsid w:val="00DE6916"/>
    <w:rsid w:val="00DF0525"/>
    <w:rsid w:val="00DF3FD6"/>
    <w:rsid w:val="00E02560"/>
    <w:rsid w:val="00E04428"/>
    <w:rsid w:val="00E073C9"/>
    <w:rsid w:val="00E1390D"/>
    <w:rsid w:val="00E15A5E"/>
    <w:rsid w:val="00E34AF6"/>
    <w:rsid w:val="00E353D8"/>
    <w:rsid w:val="00E43F96"/>
    <w:rsid w:val="00E56FD7"/>
    <w:rsid w:val="00E6202F"/>
    <w:rsid w:val="00E74863"/>
    <w:rsid w:val="00E7543D"/>
    <w:rsid w:val="00E80683"/>
    <w:rsid w:val="00E84AAE"/>
    <w:rsid w:val="00E95C8C"/>
    <w:rsid w:val="00EC69B1"/>
    <w:rsid w:val="00ED76BF"/>
    <w:rsid w:val="00EE4ED4"/>
    <w:rsid w:val="00EF4041"/>
    <w:rsid w:val="00F022C6"/>
    <w:rsid w:val="00F035E7"/>
    <w:rsid w:val="00F07B58"/>
    <w:rsid w:val="00F20A6A"/>
    <w:rsid w:val="00F2223A"/>
    <w:rsid w:val="00F27BEB"/>
    <w:rsid w:val="00F32B2B"/>
    <w:rsid w:val="00F33B63"/>
    <w:rsid w:val="00F34E48"/>
    <w:rsid w:val="00F5011C"/>
    <w:rsid w:val="00F5171F"/>
    <w:rsid w:val="00F6115A"/>
    <w:rsid w:val="00F67673"/>
    <w:rsid w:val="00F7027A"/>
    <w:rsid w:val="00F80FA1"/>
    <w:rsid w:val="00F815CD"/>
    <w:rsid w:val="00F83342"/>
    <w:rsid w:val="00F93655"/>
    <w:rsid w:val="00F94F20"/>
    <w:rsid w:val="00FA7EB5"/>
    <w:rsid w:val="00FB2D10"/>
    <w:rsid w:val="00FB648A"/>
    <w:rsid w:val="00FC4338"/>
    <w:rsid w:val="00FC45E8"/>
    <w:rsid w:val="00FD7807"/>
    <w:rsid w:val="00FE44BB"/>
    <w:rsid w:val="00FE45E2"/>
    <w:rsid w:val="00FE4AD9"/>
    <w:rsid w:val="00FF1962"/>
    <w:rsid w:val="00FF71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22C38"/>
  <w15:docId w15:val="{A114009E-EDB7-4A66-9918-E7C523F3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jc w:val="both"/>
      <w:outlineLvl w:val="0"/>
    </w:pPr>
    <w:rPr>
      <w:rFonts w:ascii="Times New Roman" w:hAnsi="Times New Roman"/>
      <w:i/>
      <w:iCs/>
    </w:rPr>
  </w:style>
  <w:style w:type="paragraph" w:styleId="Ttulo2">
    <w:name w:val="heading 2"/>
    <w:basedOn w:val="Normal"/>
    <w:next w:val="Normal"/>
    <w:qFormat/>
    <w:pPr>
      <w:keepNext/>
      <w:jc w:val="both"/>
      <w:outlineLvl w:val="1"/>
    </w:pPr>
    <w:rPr>
      <w:rFonts w:ascii="Times New Roman" w:hAnsi="Times New Roman"/>
      <w:i/>
      <w:iCs/>
      <w:u w:val="single"/>
    </w:rPr>
  </w:style>
  <w:style w:type="paragraph" w:styleId="Ttulo3">
    <w:name w:val="heading 3"/>
    <w:basedOn w:val="Normal"/>
    <w:next w:val="Normal"/>
    <w:qFormat/>
    <w:pPr>
      <w:keepNext/>
      <w:spacing w:before="240" w:after="60"/>
      <w:outlineLvl w:val="2"/>
    </w:pPr>
    <w:rPr>
      <w:rFonts w:cs="Arial"/>
      <w:b/>
      <w:bCs/>
      <w:sz w:val="26"/>
      <w:szCs w:val="26"/>
    </w:rPr>
  </w:style>
  <w:style w:type="paragraph" w:styleId="Ttulo4">
    <w:name w:val="heading 4"/>
    <w:basedOn w:val="Normal"/>
    <w:next w:val="Normal"/>
    <w:qFormat/>
    <w:pPr>
      <w:keepNext/>
      <w:spacing w:line="360" w:lineRule="auto"/>
      <w:jc w:val="both"/>
      <w:outlineLvl w:val="3"/>
    </w:pPr>
    <w:rPr>
      <w:rFonts w:ascii="Century Gothic" w:eastAsia="Batang" w:hAnsi="Century Gothic" w:cs="Arial"/>
      <w:b/>
      <w:sz w:val="20"/>
      <w:szCs w:val="20"/>
    </w:rPr>
  </w:style>
  <w:style w:type="paragraph" w:styleId="Ttulo5">
    <w:name w:val="heading 5"/>
    <w:basedOn w:val="Normal"/>
    <w:next w:val="Normal"/>
    <w:qFormat/>
    <w:pPr>
      <w:spacing w:before="240" w:after="60"/>
      <w:outlineLvl w:val="4"/>
    </w:pPr>
    <w:rPr>
      <w:rFonts w:ascii="Times New Roman" w:hAnsi="Times New Roman"/>
      <w:b/>
      <w:bCs/>
      <w:i/>
      <w:iCs/>
      <w:sz w:val="26"/>
      <w:szCs w:val="26"/>
    </w:rPr>
  </w:style>
  <w:style w:type="paragraph" w:styleId="Ttulo8">
    <w:name w:val="heading 8"/>
    <w:basedOn w:val="Normal"/>
    <w:next w:val="Normal"/>
    <w:qFormat/>
    <w:pPr>
      <w:spacing w:before="240" w:after="60"/>
      <w:outlineLvl w:val="7"/>
    </w:pPr>
    <w:rPr>
      <w:rFonts w:ascii="Calibri" w:hAnsi="Calibri"/>
      <w:i/>
      <w:iCs/>
    </w:rPr>
  </w:style>
  <w:style w:type="paragraph" w:styleId="Ttulo9">
    <w:name w:val="heading 9"/>
    <w:basedOn w:val="Normal"/>
    <w:next w:val="Normal"/>
    <w:qFormat/>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tabs>
        <w:tab w:val="left" w:pos="1260"/>
      </w:tabs>
      <w:spacing w:line="360" w:lineRule="auto"/>
      <w:jc w:val="both"/>
    </w:pPr>
    <w:rPr>
      <w:rFonts w:cs="Arial"/>
    </w:rPr>
  </w:style>
  <w:style w:type="paragraph" w:styleId="Ttulo">
    <w:name w:val="Title"/>
    <w:aliases w:val="Puesto"/>
    <w:basedOn w:val="Normal"/>
    <w:link w:val="TtuloCar"/>
    <w:qFormat/>
    <w:pPr>
      <w:autoSpaceDE w:val="0"/>
      <w:autoSpaceDN w:val="0"/>
      <w:adjustRightInd w:val="0"/>
      <w:jc w:val="center"/>
    </w:pPr>
    <w:rPr>
      <w:rFonts w:ascii="Verdana" w:hAnsi="Verdana"/>
      <w:b/>
      <w:bCs/>
      <w:sz w:val="28"/>
      <w:szCs w:val="28"/>
      <w:lang w:val="es-ES_tradnl"/>
    </w:rPr>
  </w:style>
  <w:style w:type="paragraph" w:styleId="Encabezado">
    <w:name w:val="header"/>
    <w:basedOn w:val="Normal"/>
    <w:link w:val="EncabezadoCar"/>
    <w:pPr>
      <w:tabs>
        <w:tab w:val="center" w:pos="4419"/>
        <w:tab w:val="right" w:pos="8838"/>
      </w:tabs>
    </w:pPr>
    <w:rPr>
      <w:lang w:val="x-none" w:eastAsia="x-none"/>
    </w:rPr>
  </w:style>
  <w:style w:type="paragraph" w:styleId="Piedepgina">
    <w:name w:val="footer"/>
    <w:basedOn w:val="Normal"/>
    <w:pPr>
      <w:tabs>
        <w:tab w:val="center" w:pos="4419"/>
        <w:tab w:val="right" w:pos="8838"/>
      </w:tabs>
    </w:pPr>
  </w:style>
  <w:style w:type="paragraph" w:styleId="Textoindependiente2">
    <w:name w:val="Body Text 2"/>
    <w:basedOn w:val="Normal"/>
    <w:pPr>
      <w:spacing w:line="360" w:lineRule="auto"/>
      <w:jc w:val="both"/>
    </w:pPr>
    <w:rPr>
      <w:rFonts w:ascii="Times New Roman" w:hAnsi="Times New Roman"/>
      <w:i/>
      <w:iCs/>
      <w:sz w:val="26"/>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Textoindependiente21">
    <w:name w:val="Texto independiente 21"/>
    <w:basedOn w:val="Normal"/>
    <w:pPr>
      <w:overflowPunct w:val="0"/>
      <w:autoSpaceDE w:val="0"/>
      <w:autoSpaceDN w:val="0"/>
      <w:adjustRightInd w:val="0"/>
      <w:jc w:val="both"/>
      <w:textAlignment w:val="baseline"/>
    </w:pPr>
    <w:rPr>
      <w:rFonts w:ascii="Comic Sans MS" w:hAnsi="Comic Sans MS"/>
      <w:szCs w:val="20"/>
    </w:rPr>
  </w:style>
  <w:style w:type="paragraph" w:customStyle="1" w:styleId="Textoindependiente31">
    <w:name w:val="Texto independiente 31"/>
    <w:basedOn w:val="Normal"/>
    <w:pPr>
      <w:overflowPunct w:val="0"/>
      <w:autoSpaceDE w:val="0"/>
      <w:autoSpaceDN w:val="0"/>
      <w:adjustRightInd w:val="0"/>
      <w:jc w:val="center"/>
      <w:textAlignment w:val="baseline"/>
    </w:pPr>
    <w:rPr>
      <w:rFonts w:ascii="Comic Sans MS" w:hAnsi="Comic Sans MS"/>
      <w:sz w:val="20"/>
      <w:szCs w:val="20"/>
    </w:rPr>
  </w:style>
  <w:style w:type="paragraph" w:styleId="Textonotapie">
    <w:name w:val="footnote text"/>
    <w:aliases w:val="Texto nota pie Car,Footnote Text Char Char Char Char Char,Footnote Text Char Char Char Char,Footnote reference,FA Fu,Footnote Text Char Char Char,Footnote Text Char Char Char Char Char Char Char Char,texto de nota al pi,texto de nota al p"/>
    <w:basedOn w:val="Normal"/>
    <w:semiHidden/>
    <w:pPr>
      <w:widowControl w:val="0"/>
      <w:tabs>
        <w:tab w:val="left" w:pos="-720"/>
      </w:tabs>
      <w:suppressAutoHyphens/>
      <w:overflowPunct w:val="0"/>
      <w:autoSpaceDE w:val="0"/>
      <w:autoSpaceDN w:val="0"/>
      <w:adjustRightInd w:val="0"/>
      <w:textAlignment w:val="baseline"/>
    </w:pPr>
    <w:rPr>
      <w:rFonts w:ascii="Courier New" w:hAnsi="Courier New"/>
      <w:szCs w:val="20"/>
      <w:lang w:val="es-CO"/>
    </w:rPr>
  </w:style>
  <w:style w:type="paragraph" w:customStyle="1" w:styleId="Sangra2detindependiente1">
    <w:name w:val="Sangría 2 de t. independiente1"/>
    <w:basedOn w:val="Normal"/>
    <w:pPr>
      <w:overflowPunct w:val="0"/>
      <w:autoSpaceDE w:val="0"/>
      <w:autoSpaceDN w:val="0"/>
      <w:adjustRightInd w:val="0"/>
      <w:spacing w:line="360" w:lineRule="auto"/>
      <w:ind w:firstLine="1440"/>
      <w:jc w:val="both"/>
      <w:textAlignment w:val="baseline"/>
    </w:pPr>
    <w:rPr>
      <w:szCs w:val="20"/>
    </w:rPr>
  </w:style>
  <w:style w:type="paragraph" w:styleId="Sangradetextonormal">
    <w:name w:val="Body Text Indent"/>
    <w:basedOn w:val="Normal"/>
    <w:pPr>
      <w:spacing w:after="120"/>
      <w:ind w:left="283"/>
    </w:pPr>
  </w:style>
  <w:style w:type="paragraph" w:styleId="Textodebloque">
    <w:name w:val="Block Text"/>
    <w:basedOn w:val="Normal"/>
    <w:pPr>
      <w:tabs>
        <w:tab w:val="left" w:pos="-720"/>
      </w:tabs>
      <w:suppressAutoHyphens/>
      <w:ind w:left="284" w:right="283"/>
      <w:jc w:val="both"/>
    </w:pPr>
    <w:rPr>
      <w:i/>
      <w:spacing w:val="-3"/>
      <w:szCs w:val="20"/>
    </w:rPr>
  </w:style>
  <w:style w:type="paragraph" w:styleId="Prrafodelista">
    <w:name w:val="List Paragraph"/>
    <w:basedOn w:val="Normal"/>
    <w:qFormat/>
    <w:pPr>
      <w:ind w:left="708"/>
    </w:pPr>
  </w:style>
  <w:style w:type="character" w:customStyle="1" w:styleId="CarCar3">
    <w:name w:val="Car Car3"/>
    <w:semiHidden/>
    <w:rPr>
      <w:rFonts w:ascii="Calibri" w:eastAsia="Times New Roman" w:hAnsi="Calibri" w:cs="Times New Roman"/>
      <w:i/>
      <w:iCs/>
      <w:sz w:val="24"/>
      <w:szCs w:val="24"/>
    </w:rPr>
  </w:style>
  <w:style w:type="character" w:styleId="nfasis">
    <w:name w:val="Emphasis"/>
    <w:qFormat/>
    <w:rPr>
      <w:i/>
      <w:iCs/>
    </w:rPr>
  </w:style>
  <w:style w:type="paragraph" w:styleId="Mapadeldocumento">
    <w:name w:val="Document Map"/>
    <w:basedOn w:val="Normal"/>
    <w:semiHidden/>
    <w:rPr>
      <w:rFonts w:ascii="Tahoma" w:hAnsi="Tahoma" w:cs="Tahoma"/>
      <w:sz w:val="16"/>
      <w:szCs w:val="16"/>
    </w:rPr>
  </w:style>
  <w:style w:type="character" w:customStyle="1" w:styleId="CarCar">
    <w:name w:val="Car Car"/>
    <w:rPr>
      <w:rFonts w:ascii="Tahoma" w:hAnsi="Tahoma" w:cs="Tahoma"/>
      <w:sz w:val="16"/>
      <w:szCs w:val="16"/>
    </w:rPr>
  </w:style>
  <w:style w:type="character" w:customStyle="1" w:styleId="CarCar2">
    <w:name w:val="Car Car2"/>
    <w:rPr>
      <w:rFonts w:ascii="Arial" w:hAnsi="Arial" w:cs="Arial"/>
      <w:sz w:val="24"/>
      <w:szCs w:val="24"/>
    </w:rPr>
  </w:style>
  <w:style w:type="character" w:styleId="Refdenotaalpie">
    <w:name w:val="footnote reference"/>
    <w:aliases w:val="Footnotes refss,Texto de nota al pie,Ref. de nota al pie 2,Pie de Página,FC,Texto de nota al pi"/>
    <w:rPr>
      <w:vertAlign w:val="superscript"/>
    </w:rPr>
  </w:style>
  <w:style w:type="character" w:customStyle="1" w:styleId="CarCar1">
    <w:name w:val="Car Car1"/>
    <w:semiHidden/>
    <w:locked/>
    <w:rPr>
      <w:rFonts w:ascii="Courier New" w:hAnsi="Courier New"/>
      <w:sz w:val="24"/>
      <w:lang w:val="es-CO"/>
    </w:rPr>
  </w:style>
  <w:style w:type="paragraph" w:styleId="Textoindependiente3">
    <w:name w:val="Body Text 3"/>
    <w:basedOn w:val="Normal"/>
    <w:pPr>
      <w:spacing w:after="120"/>
    </w:pPr>
    <w:rPr>
      <w:sz w:val="16"/>
      <w:szCs w:val="16"/>
    </w:rPr>
  </w:style>
  <w:style w:type="paragraph" w:styleId="Textosinformato">
    <w:name w:val="Plain Text"/>
    <w:basedOn w:val="Normal"/>
    <w:rPr>
      <w:rFonts w:ascii="Courier New" w:hAnsi="Courier New"/>
      <w:sz w:val="20"/>
      <w:szCs w:val="20"/>
    </w:rPr>
  </w:style>
  <w:style w:type="character" w:customStyle="1" w:styleId="FootnoteTextChar">
    <w:name w:val="Footnote Text Char"/>
    <w:semiHidden/>
    <w:locked/>
    <w:rPr>
      <w:rFonts w:ascii="Times New Roman" w:hAnsi="Times New Roman" w:cs="Times New Roman"/>
      <w:sz w:val="20"/>
      <w:szCs w:val="20"/>
      <w:lang w:val="es-ES_tradnl" w:eastAsia="es-ES"/>
    </w:rPr>
  </w:style>
  <w:style w:type="paragraph" w:customStyle="1" w:styleId="03Cuerpo">
    <w:name w:val="03Cuerpo"/>
    <w:pPr>
      <w:overflowPunct w:val="0"/>
      <w:autoSpaceDE w:val="0"/>
      <w:autoSpaceDN w:val="0"/>
      <w:adjustRightInd w:val="0"/>
      <w:spacing w:line="240" w:lineRule="atLeast"/>
      <w:ind w:firstLine="454"/>
      <w:jc w:val="both"/>
      <w:textAlignment w:val="baseline"/>
    </w:pPr>
    <w:rPr>
      <w:rFonts w:ascii="Book Antiqua" w:hAnsi="Book Antiqua"/>
      <w:sz w:val="22"/>
      <w:lang w:val="es-ES_tradnl" w:eastAsia="es-ES"/>
    </w:rPr>
  </w:style>
  <w:style w:type="paragraph" w:customStyle="1" w:styleId="BodyText21">
    <w:name w:val="Body Text 21"/>
    <w:basedOn w:val="Normal"/>
    <w:pPr>
      <w:widowControl w:val="0"/>
      <w:autoSpaceDE w:val="0"/>
      <w:autoSpaceDN w:val="0"/>
      <w:spacing w:line="480" w:lineRule="auto"/>
      <w:jc w:val="both"/>
    </w:pPr>
    <w:rPr>
      <w:rFonts w:cs="Arial"/>
      <w:lang w:val="es-ES_tradnl"/>
    </w:rPr>
  </w:style>
  <w:style w:type="paragraph" w:customStyle="1" w:styleId="BodyText23">
    <w:name w:val="Body Text 23"/>
    <w:basedOn w:val="Normal"/>
    <w:pPr>
      <w:overflowPunct w:val="0"/>
      <w:autoSpaceDE w:val="0"/>
      <w:autoSpaceDN w:val="0"/>
      <w:adjustRightInd w:val="0"/>
      <w:spacing w:line="360" w:lineRule="auto"/>
      <w:ind w:firstLine="1701"/>
      <w:jc w:val="both"/>
      <w:textAlignment w:val="baseline"/>
    </w:pPr>
    <w:rPr>
      <w:rFonts w:ascii="Garamond" w:hAnsi="Garamond"/>
      <w:sz w:val="26"/>
      <w:szCs w:val="20"/>
      <w:lang w:val="es-ES_tradnl"/>
    </w:rPr>
  </w:style>
  <w:style w:type="character" w:customStyle="1" w:styleId="TextonotapieCarCar">
    <w:name w:val="Texto nota pie Car Car"/>
    <w:aliases w:val="Footnote Text Char Char Char Char Char Car,Footnote Text Char Char Char Char Car,Footnote reference Car,FA Fu Car,Footnote Text Char Char Char Car,texto de nota al pie Car,Footnote Text Char Car,Texto nota pie Car1"/>
    <w:locked/>
    <w:rPr>
      <w:rFonts w:ascii="Arial" w:hAnsi="Arial"/>
      <w:lang w:val="es-ES_tradnl" w:eastAsia="es-ES" w:bidi="ar-SA"/>
    </w:rPr>
  </w:style>
  <w:style w:type="paragraph" w:customStyle="1" w:styleId="Estilo">
    <w:name w:val="Estilo"/>
    <w:pPr>
      <w:keepNext/>
      <w:overflowPunct w:val="0"/>
      <w:autoSpaceDE w:val="0"/>
      <w:autoSpaceDN w:val="0"/>
      <w:adjustRightInd w:val="0"/>
      <w:jc w:val="center"/>
      <w:textAlignment w:val="baseline"/>
    </w:pPr>
    <w:rPr>
      <w:b/>
      <w:bCs/>
      <w:sz w:val="28"/>
      <w:szCs w:val="28"/>
      <w:lang w:val="en-US" w:eastAsia="es-ES"/>
    </w:r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Textoennegrita">
    <w:name w:val="Strong"/>
    <w:qFormat/>
    <w:rPr>
      <w:b/>
      <w:bCs/>
    </w:rPr>
  </w:style>
  <w:style w:type="character" w:styleId="CdigoHTML">
    <w:name w:val="HTML Code"/>
    <w:rPr>
      <w:rFonts w:ascii="Courier New" w:eastAsia="Times New Roman" w:hAnsi="Courier New" w:cs="Courier New"/>
      <w:sz w:val="20"/>
      <w:szCs w:val="20"/>
    </w:rPr>
  </w:style>
  <w:style w:type="character" w:customStyle="1" w:styleId="apple-style-span">
    <w:name w:val="apple-style-span"/>
    <w:rPr>
      <w:rFonts w:cs="Times New Roman"/>
    </w:rPr>
  </w:style>
  <w:style w:type="character" w:customStyle="1" w:styleId="FootnoteTextCharCharCharCharCharCar1">
    <w:name w:val="Footnote Text Char Char Char Char Char Car1"/>
    <w:aliases w:val="Footnote Text Char Char Char Char Car1,Footnote reference Car1,FA Fu Car1,Footnote Text Char Char Char Car1,texto de nota al pie Car Car"/>
    <w:semiHidden/>
    <w:locked/>
    <w:rPr>
      <w:rFonts w:cs="Times New Roman"/>
      <w:lang w:val="es-ES" w:eastAsia="es-ES" w:bidi="ar-SA"/>
    </w:rPr>
  </w:style>
  <w:style w:type="paragraph" w:customStyle="1" w:styleId="BodyText31">
    <w:name w:val="Body Text 31"/>
    <w:basedOn w:val="Normal"/>
    <w:pPr>
      <w:widowControl w:val="0"/>
      <w:jc w:val="both"/>
    </w:pPr>
    <w:rPr>
      <w:rFonts w:ascii="Times New Roman" w:hAnsi="Times New Roman"/>
      <w:sz w:val="28"/>
      <w:szCs w:val="20"/>
      <w:lang w:val="es-CO"/>
    </w:rPr>
  </w:style>
  <w:style w:type="character" w:customStyle="1" w:styleId="CarCar10">
    <w:name w:val="Car Car1"/>
    <w:semiHidden/>
    <w:locked/>
    <w:rPr>
      <w:rFonts w:ascii="Courier New" w:hAnsi="Courier New" w:cs="Courier New"/>
      <w:sz w:val="24"/>
      <w:lang w:val="es-CO" w:eastAsia="es-ES" w:bidi="ar-SA"/>
    </w:rPr>
  </w:style>
  <w:style w:type="character" w:customStyle="1" w:styleId="CarCar20">
    <w:name w:val="Car Car2"/>
    <w:locked/>
    <w:rPr>
      <w:rFonts w:ascii="Arial" w:hAnsi="Arial" w:cs="Arial"/>
      <w:sz w:val="24"/>
      <w:szCs w:val="24"/>
      <w:lang w:val="es-ES" w:eastAsia="es-ES" w:bidi="ar-SA"/>
    </w:rPr>
  </w:style>
  <w:style w:type="character" w:customStyle="1" w:styleId="TtuloCar">
    <w:name w:val="Título Car"/>
    <w:aliases w:val="Puesto Car"/>
    <w:link w:val="Ttulo"/>
    <w:rsid w:val="00FE44BB"/>
    <w:rPr>
      <w:rFonts w:ascii="Verdana" w:hAnsi="Verdana"/>
      <w:b/>
      <w:bCs/>
      <w:sz w:val="28"/>
      <w:szCs w:val="28"/>
      <w:lang w:val="es-ES_tradnl" w:eastAsia="es-ES" w:bidi="ar-SA"/>
    </w:rPr>
  </w:style>
  <w:style w:type="paragraph" w:styleId="Textodeglobo">
    <w:name w:val="Balloon Text"/>
    <w:basedOn w:val="Normal"/>
    <w:link w:val="TextodegloboCar"/>
    <w:rsid w:val="000E54E2"/>
    <w:rPr>
      <w:rFonts w:ascii="Segoe UI" w:hAnsi="Segoe UI"/>
      <w:sz w:val="18"/>
      <w:szCs w:val="18"/>
      <w:lang w:val="x-none" w:eastAsia="x-none"/>
    </w:rPr>
  </w:style>
  <w:style w:type="character" w:customStyle="1" w:styleId="TextodegloboCar">
    <w:name w:val="Texto de globo Car"/>
    <w:link w:val="Textodeglobo"/>
    <w:rsid w:val="000E54E2"/>
    <w:rPr>
      <w:rFonts w:ascii="Segoe UI" w:hAnsi="Segoe UI" w:cs="Segoe UI"/>
      <w:sz w:val="18"/>
      <w:szCs w:val="18"/>
    </w:rPr>
  </w:style>
  <w:style w:type="character" w:customStyle="1" w:styleId="EncabezadoCar">
    <w:name w:val="Encabezado Car"/>
    <w:link w:val="Encabezado"/>
    <w:rsid w:val="00A45697"/>
    <w:rPr>
      <w:rFonts w:ascii="Arial" w:hAnsi="Arial"/>
      <w:sz w:val="24"/>
      <w:szCs w:val="24"/>
    </w:rPr>
  </w:style>
  <w:style w:type="character" w:customStyle="1" w:styleId="TextoindependienteCar">
    <w:name w:val="Texto independiente Car"/>
    <w:link w:val="Textoindependiente"/>
    <w:rsid w:val="00B46D14"/>
    <w:rPr>
      <w:rFonts w:ascii="Arial" w:hAnsi="Arial" w:cs="Arial"/>
      <w:sz w:val="24"/>
      <w:szCs w:val="24"/>
      <w:lang w:val="es-ES" w:eastAsia="es-ES"/>
    </w:rPr>
  </w:style>
  <w:style w:type="character" w:customStyle="1" w:styleId="Ttulo1Car">
    <w:name w:val="Título 1 Car"/>
    <w:link w:val="Ttulo1"/>
    <w:rsid w:val="00044DB1"/>
    <w:rPr>
      <w:i/>
      <w:iCs/>
      <w:sz w:val="24"/>
      <w:szCs w:val="24"/>
      <w:lang w:val="es-ES" w:eastAsia="es-ES"/>
    </w:rPr>
  </w:style>
  <w:style w:type="character" w:customStyle="1" w:styleId="Ttulo20">
    <w:name w:val="Título #2_"/>
    <w:link w:val="Ttulo21"/>
    <w:locked/>
    <w:rsid w:val="00044DB1"/>
    <w:rPr>
      <w:rFonts w:ascii="Calibri" w:eastAsia="Calibri" w:hAnsi="Calibri" w:cs="Calibri"/>
      <w:b/>
      <w:bCs/>
      <w:spacing w:val="-10"/>
      <w:sz w:val="28"/>
      <w:szCs w:val="28"/>
      <w:shd w:val="clear" w:color="auto" w:fill="FFFFFF"/>
    </w:rPr>
  </w:style>
  <w:style w:type="paragraph" w:customStyle="1" w:styleId="Ttulo21">
    <w:name w:val="Título #2"/>
    <w:basedOn w:val="Normal"/>
    <w:link w:val="Ttulo20"/>
    <w:rsid w:val="00044DB1"/>
    <w:pPr>
      <w:widowControl w:val="0"/>
      <w:shd w:val="clear" w:color="auto" w:fill="FFFFFF"/>
      <w:spacing w:after="360" w:line="0" w:lineRule="atLeast"/>
      <w:jc w:val="center"/>
      <w:outlineLvl w:val="1"/>
    </w:pPr>
    <w:rPr>
      <w:rFonts w:ascii="Calibri" w:eastAsia="Calibri" w:hAnsi="Calibri" w:cs="Calibri"/>
      <w:b/>
      <w:bCs/>
      <w:spacing w:val="-10"/>
      <w:sz w:val="28"/>
      <w:szCs w:val="28"/>
      <w:lang w:val="es-CO" w:eastAsia="es-CO"/>
    </w:rPr>
  </w:style>
  <w:style w:type="character" w:customStyle="1" w:styleId="Cuerpodeltexto">
    <w:name w:val="Cuerpo del texto_"/>
    <w:link w:val="Cuerpodeltexto0"/>
    <w:locked/>
    <w:rsid w:val="00044DB1"/>
    <w:rPr>
      <w:rFonts w:ascii="Calibri" w:eastAsia="Calibri" w:hAnsi="Calibri" w:cs="Calibri"/>
      <w:spacing w:val="-10"/>
      <w:shd w:val="clear" w:color="auto" w:fill="FFFFFF"/>
    </w:rPr>
  </w:style>
  <w:style w:type="paragraph" w:customStyle="1" w:styleId="Cuerpodeltexto0">
    <w:name w:val="Cuerpo del texto"/>
    <w:basedOn w:val="Normal"/>
    <w:link w:val="Cuerpodeltexto"/>
    <w:rsid w:val="00044DB1"/>
    <w:pPr>
      <w:widowControl w:val="0"/>
      <w:shd w:val="clear" w:color="auto" w:fill="FFFFFF"/>
      <w:spacing w:before="360" w:after="240" w:line="258" w:lineRule="exact"/>
      <w:ind w:hanging="360"/>
      <w:jc w:val="both"/>
    </w:pPr>
    <w:rPr>
      <w:rFonts w:ascii="Calibri" w:eastAsia="Calibri" w:hAnsi="Calibri" w:cs="Calibri"/>
      <w:spacing w:val="-10"/>
      <w:sz w:val="20"/>
      <w:szCs w:val="20"/>
      <w:lang w:val="es-CO" w:eastAsia="es-CO"/>
    </w:rPr>
  </w:style>
  <w:style w:type="character" w:customStyle="1" w:styleId="baj">
    <w:name w:val="b_aj"/>
    <w:basedOn w:val="Fuentedeprrafopredeter"/>
    <w:rsid w:val="00FD7807"/>
  </w:style>
  <w:style w:type="paragraph" w:styleId="z-Principiodelformulario">
    <w:name w:val="HTML Top of Form"/>
    <w:basedOn w:val="Normal"/>
    <w:next w:val="Normal"/>
    <w:link w:val="z-PrincipiodelformularioCar"/>
    <w:hidden/>
    <w:uiPriority w:val="99"/>
    <w:unhideWhenUsed/>
    <w:rsid w:val="00B81F3A"/>
    <w:pPr>
      <w:pBdr>
        <w:bottom w:val="single" w:sz="6" w:space="1" w:color="auto"/>
      </w:pBdr>
      <w:jc w:val="center"/>
    </w:pPr>
    <w:rPr>
      <w:rFonts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B81F3A"/>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B81F3A"/>
    <w:pPr>
      <w:pBdr>
        <w:top w:val="single" w:sz="6" w:space="1" w:color="auto"/>
      </w:pBdr>
      <w:jc w:val="center"/>
    </w:pPr>
    <w:rPr>
      <w:rFonts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B81F3A"/>
    <w:rPr>
      <w:rFonts w:ascii="Arial" w:hAnsi="Arial" w:cs="Arial"/>
      <w:vanish/>
      <w:sz w:val="16"/>
      <w:szCs w:val="16"/>
    </w:rPr>
  </w:style>
  <w:style w:type="paragraph" w:customStyle="1" w:styleId="centrado">
    <w:name w:val="centrado"/>
    <w:basedOn w:val="Normal"/>
    <w:rsid w:val="00B81F3A"/>
    <w:pPr>
      <w:spacing w:before="100" w:beforeAutospacing="1" w:after="100" w:afterAutospacing="1"/>
    </w:pPr>
    <w:rPr>
      <w:rFonts w:ascii="Times New Roman" w:hAnsi="Times New Roman"/>
      <w:lang w:val="es-CO" w:eastAsia="es-CO"/>
    </w:rPr>
  </w:style>
  <w:style w:type="character" w:customStyle="1" w:styleId="iaj">
    <w:name w:val="i_aj"/>
    <w:basedOn w:val="Fuentedeprrafopredeter"/>
    <w:rsid w:val="00F83342"/>
  </w:style>
  <w:style w:type="paragraph" w:customStyle="1" w:styleId="xmsonormal">
    <w:name w:val="x_msonormal"/>
    <w:basedOn w:val="Normal"/>
    <w:rsid w:val="00F83342"/>
    <w:pPr>
      <w:spacing w:before="100" w:beforeAutospacing="1" w:after="100" w:afterAutospacing="1"/>
    </w:pPr>
    <w:rPr>
      <w:rFonts w:ascii="Times New Roman" w:hAnsi="Times New Roman"/>
      <w:lang w:val="es-CO" w:eastAsia="es-CO"/>
    </w:rPr>
  </w:style>
  <w:style w:type="paragraph" w:customStyle="1" w:styleId="Default">
    <w:name w:val="Default"/>
    <w:rsid w:val="005A3F68"/>
    <w:pPr>
      <w:autoSpaceDE w:val="0"/>
      <w:autoSpaceDN w:val="0"/>
      <w:adjustRightInd w:val="0"/>
    </w:pPr>
    <w:rPr>
      <w:rFonts w:ascii="Trebuchet MS" w:hAnsi="Trebuchet MS" w:cs="Trebuchet MS"/>
      <w:color w:val="000000"/>
      <w:sz w:val="24"/>
      <w:szCs w:val="24"/>
    </w:rPr>
  </w:style>
  <w:style w:type="character" w:styleId="Mencinsinresolver">
    <w:name w:val="Unresolved Mention"/>
    <w:basedOn w:val="Fuentedeprrafopredeter"/>
    <w:uiPriority w:val="99"/>
    <w:semiHidden/>
    <w:unhideWhenUsed/>
    <w:rsid w:val="00EE4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7217">
      <w:bodyDiv w:val="1"/>
      <w:marLeft w:val="0"/>
      <w:marRight w:val="0"/>
      <w:marTop w:val="0"/>
      <w:marBottom w:val="0"/>
      <w:divBdr>
        <w:top w:val="none" w:sz="0" w:space="0" w:color="auto"/>
        <w:left w:val="none" w:sz="0" w:space="0" w:color="auto"/>
        <w:bottom w:val="none" w:sz="0" w:space="0" w:color="auto"/>
        <w:right w:val="none" w:sz="0" w:space="0" w:color="auto"/>
      </w:divBdr>
    </w:div>
    <w:div w:id="302585481">
      <w:bodyDiv w:val="1"/>
      <w:marLeft w:val="0"/>
      <w:marRight w:val="0"/>
      <w:marTop w:val="0"/>
      <w:marBottom w:val="0"/>
      <w:divBdr>
        <w:top w:val="none" w:sz="0" w:space="0" w:color="auto"/>
        <w:left w:val="none" w:sz="0" w:space="0" w:color="auto"/>
        <w:bottom w:val="none" w:sz="0" w:space="0" w:color="auto"/>
        <w:right w:val="none" w:sz="0" w:space="0" w:color="auto"/>
      </w:divBdr>
    </w:div>
    <w:div w:id="385757288">
      <w:bodyDiv w:val="1"/>
      <w:marLeft w:val="0"/>
      <w:marRight w:val="0"/>
      <w:marTop w:val="0"/>
      <w:marBottom w:val="0"/>
      <w:divBdr>
        <w:top w:val="none" w:sz="0" w:space="0" w:color="auto"/>
        <w:left w:val="none" w:sz="0" w:space="0" w:color="auto"/>
        <w:bottom w:val="none" w:sz="0" w:space="0" w:color="auto"/>
        <w:right w:val="none" w:sz="0" w:space="0" w:color="auto"/>
      </w:divBdr>
    </w:div>
    <w:div w:id="491608228">
      <w:bodyDiv w:val="1"/>
      <w:marLeft w:val="0"/>
      <w:marRight w:val="0"/>
      <w:marTop w:val="0"/>
      <w:marBottom w:val="0"/>
      <w:divBdr>
        <w:top w:val="none" w:sz="0" w:space="0" w:color="auto"/>
        <w:left w:val="none" w:sz="0" w:space="0" w:color="auto"/>
        <w:bottom w:val="none" w:sz="0" w:space="0" w:color="auto"/>
        <w:right w:val="none" w:sz="0" w:space="0" w:color="auto"/>
      </w:divBdr>
    </w:div>
    <w:div w:id="977761071">
      <w:bodyDiv w:val="1"/>
      <w:marLeft w:val="0"/>
      <w:marRight w:val="0"/>
      <w:marTop w:val="0"/>
      <w:marBottom w:val="0"/>
      <w:divBdr>
        <w:top w:val="none" w:sz="0" w:space="0" w:color="auto"/>
        <w:left w:val="none" w:sz="0" w:space="0" w:color="auto"/>
        <w:bottom w:val="none" w:sz="0" w:space="0" w:color="auto"/>
        <w:right w:val="none" w:sz="0" w:space="0" w:color="auto"/>
      </w:divBdr>
    </w:div>
    <w:div w:id="1025667206">
      <w:bodyDiv w:val="1"/>
      <w:marLeft w:val="0"/>
      <w:marRight w:val="0"/>
      <w:marTop w:val="0"/>
      <w:marBottom w:val="0"/>
      <w:divBdr>
        <w:top w:val="none" w:sz="0" w:space="0" w:color="auto"/>
        <w:left w:val="none" w:sz="0" w:space="0" w:color="auto"/>
        <w:bottom w:val="none" w:sz="0" w:space="0" w:color="auto"/>
        <w:right w:val="none" w:sz="0" w:space="0" w:color="auto"/>
      </w:divBdr>
    </w:div>
    <w:div w:id="1270703262">
      <w:bodyDiv w:val="1"/>
      <w:marLeft w:val="0"/>
      <w:marRight w:val="0"/>
      <w:marTop w:val="0"/>
      <w:marBottom w:val="0"/>
      <w:divBdr>
        <w:top w:val="none" w:sz="0" w:space="0" w:color="auto"/>
        <w:left w:val="none" w:sz="0" w:space="0" w:color="auto"/>
        <w:bottom w:val="none" w:sz="0" w:space="0" w:color="auto"/>
        <w:right w:val="none" w:sz="0" w:space="0" w:color="auto"/>
      </w:divBdr>
    </w:div>
    <w:div w:id="1294483424">
      <w:bodyDiv w:val="1"/>
      <w:marLeft w:val="0"/>
      <w:marRight w:val="0"/>
      <w:marTop w:val="0"/>
      <w:marBottom w:val="0"/>
      <w:divBdr>
        <w:top w:val="none" w:sz="0" w:space="0" w:color="auto"/>
        <w:left w:val="none" w:sz="0" w:space="0" w:color="auto"/>
        <w:bottom w:val="none" w:sz="0" w:space="0" w:color="auto"/>
        <w:right w:val="none" w:sz="0" w:space="0" w:color="auto"/>
      </w:divBdr>
    </w:div>
    <w:div w:id="1296370648">
      <w:bodyDiv w:val="1"/>
      <w:marLeft w:val="0"/>
      <w:marRight w:val="0"/>
      <w:marTop w:val="0"/>
      <w:marBottom w:val="0"/>
      <w:divBdr>
        <w:top w:val="none" w:sz="0" w:space="0" w:color="auto"/>
        <w:left w:val="none" w:sz="0" w:space="0" w:color="auto"/>
        <w:bottom w:val="none" w:sz="0" w:space="0" w:color="auto"/>
        <w:right w:val="none" w:sz="0" w:space="0" w:color="auto"/>
      </w:divBdr>
    </w:div>
    <w:div w:id="1536456735">
      <w:bodyDiv w:val="1"/>
      <w:marLeft w:val="0"/>
      <w:marRight w:val="0"/>
      <w:marTop w:val="0"/>
      <w:marBottom w:val="0"/>
      <w:divBdr>
        <w:top w:val="none" w:sz="0" w:space="0" w:color="auto"/>
        <w:left w:val="none" w:sz="0" w:space="0" w:color="auto"/>
        <w:bottom w:val="none" w:sz="0" w:space="0" w:color="auto"/>
        <w:right w:val="none" w:sz="0" w:space="0" w:color="auto"/>
      </w:divBdr>
      <w:divsChild>
        <w:div w:id="386807439">
          <w:marLeft w:val="0"/>
          <w:marRight w:val="0"/>
          <w:marTop w:val="0"/>
          <w:marBottom w:val="0"/>
          <w:divBdr>
            <w:top w:val="single" w:sz="6" w:space="3" w:color="808080"/>
            <w:left w:val="single" w:sz="6" w:space="15" w:color="808080"/>
            <w:bottom w:val="single" w:sz="6" w:space="8" w:color="808080"/>
            <w:right w:val="single" w:sz="6" w:space="15" w:color="808080"/>
          </w:divBdr>
          <w:divsChild>
            <w:div w:id="1392265135">
              <w:marLeft w:val="0"/>
              <w:marRight w:val="0"/>
              <w:marTop w:val="0"/>
              <w:marBottom w:val="0"/>
              <w:divBdr>
                <w:top w:val="none" w:sz="0" w:space="0" w:color="auto"/>
                <w:left w:val="none" w:sz="0" w:space="0" w:color="auto"/>
                <w:bottom w:val="none" w:sz="0" w:space="0" w:color="auto"/>
                <w:right w:val="none" w:sz="0" w:space="0" w:color="auto"/>
              </w:divBdr>
            </w:div>
          </w:divsChild>
        </w:div>
        <w:div w:id="524289846">
          <w:marLeft w:val="0"/>
          <w:marRight w:val="0"/>
          <w:marTop w:val="0"/>
          <w:marBottom w:val="0"/>
          <w:divBdr>
            <w:top w:val="none" w:sz="0" w:space="0" w:color="auto"/>
            <w:left w:val="none" w:sz="0" w:space="0" w:color="auto"/>
            <w:bottom w:val="none" w:sz="0" w:space="0" w:color="auto"/>
            <w:right w:val="none" w:sz="0" w:space="0" w:color="auto"/>
          </w:divBdr>
        </w:div>
        <w:div w:id="430667000">
          <w:marLeft w:val="0"/>
          <w:marRight w:val="0"/>
          <w:marTop w:val="0"/>
          <w:marBottom w:val="0"/>
          <w:divBdr>
            <w:top w:val="none" w:sz="0" w:space="0" w:color="auto"/>
            <w:left w:val="none" w:sz="0" w:space="0" w:color="auto"/>
            <w:bottom w:val="none" w:sz="0" w:space="0" w:color="auto"/>
            <w:right w:val="none" w:sz="0" w:space="0" w:color="auto"/>
          </w:divBdr>
        </w:div>
        <w:div w:id="2140680117">
          <w:marLeft w:val="0"/>
          <w:marRight w:val="0"/>
          <w:marTop w:val="0"/>
          <w:marBottom w:val="0"/>
          <w:divBdr>
            <w:top w:val="none" w:sz="0" w:space="0" w:color="auto"/>
            <w:left w:val="none" w:sz="0" w:space="0" w:color="auto"/>
            <w:bottom w:val="none" w:sz="0" w:space="0" w:color="auto"/>
            <w:right w:val="none" w:sz="0" w:space="0" w:color="auto"/>
          </w:divBdr>
        </w:div>
        <w:div w:id="918367356">
          <w:marLeft w:val="0"/>
          <w:marRight w:val="0"/>
          <w:marTop w:val="0"/>
          <w:marBottom w:val="0"/>
          <w:divBdr>
            <w:top w:val="none" w:sz="0" w:space="0" w:color="auto"/>
            <w:left w:val="none" w:sz="0" w:space="0" w:color="auto"/>
            <w:bottom w:val="none" w:sz="0" w:space="0" w:color="auto"/>
            <w:right w:val="none" w:sz="0" w:space="0" w:color="auto"/>
          </w:divBdr>
        </w:div>
      </w:divsChild>
    </w:div>
    <w:div w:id="1602252522">
      <w:bodyDiv w:val="1"/>
      <w:marLeft w:val="0"/>
      <w:marRight w:val="0"/>
      <w:marTop w:val="0"/>
      <w:marBottom w:val="0"/>
      <w:divBdr>
        <w:top w:val="none" w:sz="0" w:space="0" w:color="auto"/>
        <w:left w:val="none" w:sz="0" w:space="0" w:color="auto"/>
        <w:bottom w:val="none" w:sz="0" w:space="0" w:color="auto"/>
        <w:right w:val="none" w:sz="0" w:space="0" w:color="auto"/>
      </w:divBdr>
    </w:div>
    <w:div w:id="1656183304">
      <w:bodyDiv w:val="1"/>
      <w:marLeft w:val="0"/>
      <w:marRight w:val="0"/>
      <w:marTop w:val="0"/>
      <w:marBottom w:val="0"/>
      <w:divBdr>
        <w:top w:val="none" w:sz="0" w:space="0" w:color="auto"/>
        <w:left w:val="none" w:sz="0" w:space="0" w:color="auto"/>
        <w:bottom w:val="none" w:sz="0" w:space="0" w:color="auto"/>
        <w:right w:val="none" w:sz="0" w:space="0" w:color="auto"/>
      </w:divBdr>
    </w:div>
    <w:div w:id="203642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diz@udem.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office.com/Pages/ResponsePage.aspx?id=mLosYviA80GN9Y65mQFZi8VR5_Mnvx5EtT8b1V1Wd61UQ0dHRlJENllZV1VHSFAyUzNIVkNaTkZRMS4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4159-49DA-4C21-9ED4-2AFCB97E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TRIBUNAL ADMINISTRATIVO DE ANTIOQUIA</vt:lpstr>
    </vt:vector>
  </TitlesOfParts>
  <Company>CONSEJO SUPERIOR DE LA JUDICA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ADMINISTRATIVO DE ANTIOQUIA</dc:title>
  <dc:creator>DEAJ</dc:creator>
  <cp:lastModifiedBy>Clara Patricia Cano Castrillon</cp:lastModifiedBy>
  <cp:revision>4</cp:revision>
  <cp:lastPrinted>2020-07-30T00:29:00Z</cp:lastPrinted>
  <dcterms:created xsi:type="dcterms:W3CDTF">2020-08-27T22:43:00Z</dcterms:created>
  <dcterms:modified xsi:type="dcterms:W3CDTF">2020-08-27T23:18:00Z</dcterms:modified>
</cp:coreProperties>
</file>