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714" w14:textId="77777777" w:rsidR="00764F6C" w:rsidRDefault="00764F6C" w:rsidP="00E11658">
      <w:pPr>
        <w:spacing w:after="0" w:line="240" w:lineRule="auto"/>
        <w:jc w:val="center"/>
        <w:rPr>
          <w:rFonts w:ascii="Arial" w:hAnsi="Arial" w:cs="Arial"/>
          <w:b/>
          <w:sz w:val="24"/>
          <w:szCs w:val="24"/>
        </w:rPr>
      </w:pPr>
    </w:p>
    <w:p w14:paraId="1DB6CD9E" w14:textId="77777777" w:rsidR="008C5EE3" w:rsidRDefault="008C5EE3" w:rsidP="00E11658">
      <w:pPr>
        <w:spacing w:after="0" w:line="240" w:lineRule="auto"/>
        <w:jc w:val="center"/>
        <w:rPr>
          <w:rFonts w:ascii="Arial" w:hAnsi="Arial" w:cs="Arial"/>
          <w:b/>
          <w:sz w:val="24"/>
          <w:szCs w:val="24"/>
        </w:rPr>
      </w:pPr>
    </w:p>
    <w:p w14:paraId="08FAE9EA" w14:textId="77777777" w:rsidR="0002323E" w:rsidRPr="00A438F8" w:rsidRDefault="00FF7654" w:rsidP="00E11658">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1CEC5C60" w14:textId="77777777" w:rsidR="0002323E" w:rsidRDefault="0002323E" w:rsidP="00E11658">
      <w:pPr>
        <w:spacing w:after="0" w:line="240" w:lineRule="auto"/>
        <w:jc w:val="both"/>
        <w:rPr>
          <w:rFonts w:ascii="Arial" w:hAnsi="Arial" w:cs="Arial"/>
          <w:sz w:val="24"/>
          <w:szCs w:val="24"/>
        </w:rPr>
      </w:pPr>
    </w:p>
    <w:p w14:paraId="32A0825A" w14:textId="77777777" w:rsidR="008C5EE3" w:rsidRPr="00A438F8" w:rsidRDefault="008C5EE3" w:rsidP="00E11658">
      <w:pPr>
        <w:spacing w:after="0" w:line="240" w:lineRule="auto"/>
        <w:jc w:val="both"/>
        <w:rPr>
          <w:rFonts w:ascii="Arial" w:hAnsi="Arial" w:cs="Arial"/>
          <w:sz w:val="24"/>
          <w:szCs w:val="24"/>
        </w:rPr>
      </w:pPr>
    </w:p>
    <w:p w14:paraId="52B5885E" w14:textId="7EF4C889"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E97DB4">
        <w:rPr>
          <w:rFonts w:ascii="Arial" w:hAnsi="Arial" w:cs="Arial"/>
          <w:sz w:val="24"/>
          <w:szCs w:val="24"/>
        </w:rPr>
        <w:t>veinticuatro</w:t>
      </w:r>
      <w:r w:rsidRPr="00A438F8">
        <w:rPr>
          <w:rFonts w:ascii="Arial" w:hAnsi="Arial" w:cs="Arial"/>
          <w:sz w:val="24"/>
          <w:szCs w:val="24"/>
        </w:rPr>
        <w:t xml:space="preserve"> </w:t>
      </w:r>
      <w:r w:rsidR="003E694A" w:rsidRPr="00A438F8">
        <w:rPr>
          <w:rFonts w:ascii="Arial" w:hAnsi="Arial" w:cs="Arial"/>
          <w:sz w:val="24"/>
          <w:szCs w:val="24"/>
        </w:rPr>
        <w:t>(</w:t>
      </w:r>
      <w:r w:rsidR="00E97DB4">
        <w:rPr>
          <w:rFonts w:ascii="Arial" w:hAnsi="Arial" w:cs="Arial"/>
          <w:sz w:val="24"/>
          <w:szCs w:val="24"/>
        </w:rPr>
        <w:t>24</w:t>
      </w:r>
      <w:r w:rsidRPr="00A438F8">
        <w:rPr>
          <w:rFonts w:ascii="Arial" w:hAnsi="Arial" w:cs="Arial"/>
          <w:sz w:val="24"/>
          <w:szCs w:val="24"/>
        </w:rPr>
        <w:t xml:space="preserve">) de </w:t>
      </w:r>
      <w:r w:rsidR="00642C06">
        <w:rPr>
          <w:rFonts w:ascii="Arial" w:hAnsi="Arial" w:cs="Arial"/>
          <w:sz w:val="24"/>
          <w:szCs w:val="24"/>
        </w:rPr>
        <w:t xml:space="preserve">marzo </w:t>
      </w:r>
      <w:r w:rsidR="006A5A73" w:rsidRPr="00A438F8">
        <w:rPr>
          <w:rFonts w:ascii="Arial" w:hAnsi="Arial" w:cs="Arial"/>
          <w:sz w:val="24"/>
          <w:szCs w:val="24"/>
        </w:rPr>
        <w:t>de</w:t>
      </w:r>
      <w:r w:rsidRPr="00A438F8">
        <w:rPr>
          <w:rFonts w:ascii="Arial" w:hAnsi="Arial" w:cs="Arial"/>
          <w:sz w:val="24"/>
          <w:szCs w:val="24"/>
        </w:rPr>
        <w:t xml:space="preserve"> dos mil </w:t>
      </w:r>
      <w:r w:rsidR="00642C06">
        <w:rPr>
          <w:rFonts w:ascii="Arial" w:hAnsi="Arial" w:cs="Arial"/>
          <w:sz w:val="24"/>
          <w:szCs w:val="24"/>
        </w:rPr>
        <w:t xml:space="preserve">veintitrés </w:t>
      </w:r>
      <w:r w:rsidRPr="00A438F8">
        <w:rPr>
          <w:rFonts w:ascii="Arial" w:hAnsi="Arial" w:cs="Arial"/>
          <w:sz w:val="24"/>
          <w:szCs w:val="24"/>
        </w:rPr>
        <w:t>(202</w:t>
      </w:r>
      <w:r w:rsidR="00642C06">
        <w:rPr>
          <w:rFonts w:ascii="Arial" w:hAnsi="Arial" w:cs="Arial"/>
          <w:sz w:val="24"/>
          <w:szCs w:val="24"/>
        </w:rPr>
        <w:t>3</w:t>
      </w:r>
      <w:r w:rsidRPr="00A438F8">
        <w:rPr>
          <w:rFonts w:ascii="Arial" w:hAnsi="Arial" w:cs="Arial"/>
          <w:sz w:val="24"/>
          <w:szCs w:val="24"/>
        </w:rPr>
        <w:t xml:space="preserve">) </w:t>
      </w:r>
    </w:p>
    <w:p w14:paraId="193D578A" w14:textId="77777777" w:rsidR="0002323E" w:rsidRPr="00A438F8" w:rsidRDefault="0002323E" w:rsidP="00E11658">
      <w:pPr>
        <w:spacing w:after="0" w:line="240" w:lineRule="auto"/>
        <w:jc w:val="both"/>
        <w:rPr>
          <w:rFonts w:ascii="Arial" w:hAnsi="Arial" w:cs="Arial"/>
          <w:sz w:val="24"/>
          <w:szCs w:val="24"/>
        </w:rPr>
      </w:pPr>
    </w:p>
    <w:p w14:paraId="6154175B" w14:textId="77777777" w:rsidR="00C86189" w:rsidRPr="00A438F8" w:rsidRDefault="00C86189" w:rsidP="00E11658">
      <w:pPr>
        <w:spacing w:after="0" w:line="240" w:lineRule="auto"/>
        <w:jc w:val="both"/>
        <w:rPr>
          <w:rFonts w:ascii="Arial" w:hAnsi="Arial" w:cs="Arial"/>
          <w:b/>
          <w:sz w:val="24"/>
          <w:szCs w:val="24"/>
        </w:rPr>
      </w:pPr>
    </w:p>
    <w:p w14:paraId="7210F02C" w14:textId="77B27C3D"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8C6157" w:rsidRPr="008C6157">
        <w:rPr>
          <w:rFonts w:ascii="Arial" w:hAnsi="Arial" w:cs="Arial"/>
          <w:sz w:val="24"/>
          <w:szCs w:val="24"/>
        </w:rPr>
        <w:t>11001-03-15-000-202</w:t>
      </w:r>
      <w:r w:rsidR="00642C06">
        <w:rPr>
          <w:rFonts w:ascii="Arial" w:hAnsi="Arial" w:cs="Arial"/>
          <w:sz w:val="24"/>
          <w:szCs w:val="24"/>
        </w:rPr>
        <w:t>3</w:t>
      </w:r>
      <w:r w:rsidR="008C6157" w:rsidRPr="008C6157">
        <w:rPr>
          <w:rFonts w:ascii="Arial" w:hAnsi="Arial" w:cs="Arial"/>
          <w:sz w:val="24"/>
          <w:szCs w:val="24"/>
        </w:rPr>
        <w:t>-</w:t>
      </w:r>
      <w:r w:rsidR="00642C06">
        <w:rPr>
          <w:rFonts w:ascii="Arial" w:hAnsi="Arial" w:cs="Arial"/>
          <w:sz w:val="24"/>
          <w:szCs w:val="24"/>
        </w:rPr>
        <w:t>00685</w:t>
      </w:r>
      <w:r w:rsidR="00E701F2" w:rsidRPr="00A438F8">
        <w:rPr>
          <w:rFonts w:ascii="Arial" w:hAnsi="Arial" w:cs="Arial"/>
          <w:sz w:val="24"/>
          <w:szCs w:val="24"/>
        </w:rPr>
        <w:t>-</w:t>
      </w:r>
      <w:r w:rsidR="006D7D5D" w:rsidRPr="00A438F8">
        <w:rPr>
          <w:rFonts w:ascii="Arial" w:hAnsi="Arial" w:cs="Arial"/>
          <w:sz w:val="24"/>
          <w:szCs w:val="24"/>
        </w:rPr>
        <w:t>00</w:t>
      </w:r>
    </w:p>
    <w:p w14:paraId="0EDABA54" w14:textId="5F1701FA" w:rsidR="005973D2" w:rsidRPr="00A438F8" w:rsidRDefault="003E694A" w:rsidP="00E11658">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642C06" w:rsidRPr="00642C06">
        <w:rPr>
          <w:rFonts w:ascii="Arial" w:hAnsi="Arial" w:cs="Arial"/>
          <w:sz w:val="24"/>
          <w:szCs w:val="24"/>
        </w:rPr>
        <w:t>Luz Mariela Escobar de Herrera</w:t>
      </w:r>
    </w:p>
    <w:p w14:paraId="782AE32E" w14:textId="579D37C9" w:rsidR="009F4A7A" w:rsidRPr="00E65D1B" w:rsidRDefault="009A467B" w:rsidP="00E11658">
      <w:pPr>
        <w:spacing w:after="0" w:line="240" w:lineRule="auto"/>
        <w:jc w:val="both"/>
        <w:rPr>
          <w:rFonts w:ascii="Arial" w:hAnsi="Arial" w:cs="Arial"/>
          <w:sz w:val="24"/>
          <w:szCs w:val="24"/>
        </w:rPr>
      </w:pPr>
      <w:r w:rsidRPr="00D31B29">
        <w:rPr>
          <w:rFonts w:ascii="Arial" w:hAnsi="Arial" w:cs="Arial"/>
          <w:b/>
          <w:sz w:val="24"/>
          <w:szCs w:val="24"/>
        </w:rPr>
        <w:t>Accionado</w:t>
      </w:r>
      <w:r w:rsidR="002D0D9B" w:rsidRPr="00E65D1B">
        <w:rPr>
          <w:rFonts w:ascii="Arial" w:hAnsi="Arial" w:cs="Arial"/>
          <w:b/>
          <w:bCs/>
          <w:sz w:val="24"/>
          <w:szCs w:val="24"/>
        </w:rPr>
        <w:t>:</w:t>
      </w:r>
      <w:r w:rsidR="002D0D9B" w:rsidRPr="00E65D1B">
        <w:rPr>
          <w:rFonts w:ascii="Arial" w:hAnsi="Arial" w:cs="Arial"/>
          <w:sz w:val="24"/>
          <w:szCs w:val="24"/>
        </w:rPr>
        <w:t xml:space="preserve"> </w:t>
      </w:r>
      <w:r w:rsidR="00642C06" w:rsidRPr="00642C06">
        <w:rPr>
          <w:rFonts w:ascii="Arial" w:hAnsi="Arial" w:cs="Arial"/>
          <w:sz w:val="24"/>
          <w:szCs w:val="24"/>
        </w:rPr>
        <w:t>Sección Segunda del Consejo de Estado</w:t>
      </w:r>
    </w:p>
    <w:p w14:paraId="205A6488"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46CF82F5" w14:textId="77777777" w:rsidR="003E7539" w:rsidRPr="00A438F8" w:rsidRDefault="003E7539" w:rsidP="00F528CC">
      <w:pPr>
        <w:spacing w:after="0" w:line="240" w:lineRule="auto"/>
        <w:jc w:val="both"/>
        <w:rPr>
          <w:rFonts w:ascii="Arial" w:hAnsi="Arial" w:cs="Arial"/>
          <w:sz w:val="24"/>
          <w:szCs w:val="24"/>
        </w:rPr>
      </w:pPr>
    </w:p>
    <w:p w14:paraId="21DFCAC5" w14:textId="77777777" w:rsidR="003E7539" w:rsidRPr="00A438F8" w:rsidRDefault="003E7539" w:rsidP="00F528CC">
      <w:pPr>
        <w:spacing w:after="0" w:line="240" w:lineRule="auto"/>
        <w:jc w:val="both"/>
        <w:rPr>
          <w:rFonts w:ascii="Arial" w:hAnsi="Arial" w:cs="Arial"/>
          <w:sz w:val="24"/>
          <w:szCs w:val="24"/>
        </w:rPr>
      </w:pPr>
    </w:p>
    <w:p w14:paraId="2172B246" w14:textId="77777777" w:rsidR="00F32608" w:rsidRPr="00A438F8" w:rsidRDefault="00BE1EDC" w:rsidP="00B94FB8">
      <w:pPr>
        <w:spacing w:after="0" w:line="276" w:lineRule="auto"/>
        <w:jc w:val="both"/>
        <w:rPr>
          <w:rFonts w:ascii="Arial" w:hAnsi="Arial" w:cs="Arial"/>
          <w:lang w:val="es-ES_tradnl"/>
        </w:rPr>
      </w:pPr>
      <w:r w:rsidRPr="00FC2A23">
        <w:rPr>
          <w:rFonts w:ascii="Arial" w:hAnsi="Arial" w:cs="Arial"/>
          <w:b/>
          <w:lang w:val="es-ES_tradnl"/>
        </w:rPr>
        <w:t xml:space="preserve">Tema: </w:t>
      </w:r>
      <w:r w:rsidRPr="00FC2A23">
        <w:rPr>
          <w:rFonts w:ascii="Arial" w:hAnsi="Arial" w:cs="Arial"/>
          <w:lang w:val="es-ES_tradnl"/>
        </w:rPr>
        <w:t xml:space="preserve">Acción de tutela en contra de providencia judicial. </w:t>
      </w:r>
      <w:r w:rsidRPr="00FC2A23">
        <w:rPr>
          <w:rFonts w:ascii="Arial" w:hAnsi="Arial" w:cs="Arial"/>
          <w:b/>
          <w:lang w:val="es-ES_tradnl"/>
        </w:rPr>
        <w:t xml:space="preserve">Subtema 1: </w:t>
      </w:r>
      <w:r w:rsidRPr="00FC2A23">
        <w:rPr>
          <w:rFonts w:ascii="Arial" w:hAnsi="Arial" w:cs="Arial"/>
          <w:bCs/>
          <w:lang w:val="es-ES_tradnl"/>
        </w:rPr>
        <w:t>R</w:t>
      </w:r>
      <w:r w:rsidRPr="00FC2A23">
        <w:rPr>
          <w:rFonts w:ascii="Arial" w:hAnsi="Arial" w:cs="Arial"/>
          <w:lang w:val="es-ES_tradnl"/>
        </w:rPr>
        <w:t>equisitos generales de procedibilidad de la acción de tutela – relevancia constitucional</w:t>
      </w:r>
      <w:r w:rsidR="00BB551F" w:rsidRPr="00FC2A23">
        <w:rPr>
          <w:rFonts w:ascii="Arial" w:hAnsi="Arial" w:cs="Arial"/>
          <w:lang w:val="es-ES_tradnl"/>
        </w:rPr>
        <w:t xml:space="preserve"> y subsidiariedad</w:t>
      </w:r>
      <w:r w:rsidRPr="00FC2A23">
        <w:rPr>
          <w:rFonts w:ascii="Arial" w:hAnsi="Arial" w:cs="Arial"/>
          <w:lang w:val="es-ES_tradnl"/>
        </w:rPr>
        <w:t>.</w:t>
      </w:r>
      <w:r w:rsidRPr="00FC2A23">
        <w:rPr>
          <w:rFonts w:ascii="Arial" w:hAnsi="Arial" w:cs="Arial"/>
          <w:b/>
        </w:rPr>
        <w:t xml:space="preserve"> Sentido del fallo de tutela: </w:t>
      </w:r>
      <w:r w:rsidRPr="00FC2A23">
        <w:rPr>
          <w:rFonts w:ascii="Arial" w:hAnsi="Arial" w:cs="Arial"/>
        </w:rPr>
        <w:t>Se declara improcedente.</w:t>
      </w:r>
    </w:p>
    <w:p w14:paraId="482DDE94" w14:textId="77777777" w:rsidR="00BA171E" w:rsidRPr="00A438F8" w:rsidRDefault="00BA171E" w:rsidP="00F528CC">
      <w:pPr>
        <w:spacing w:after="0" w:line="240" w:lineRule="auto"/>
        <w:jc w:val="both"/>
        <w:rPr>
          <w:rFonts w:ascii="Arial" w:hAnsi="Arial" w:cs="Arial"/>
          <w:sz w:val="24"/>
          <w:szCs w:val="24"/>
        </w:rPr>
      </w:pPr>
    </w:p>
    <w:p w14:paraId="22C0A19E" w14:textId="77777777" w:rsidR="005E3795" w:rsidRPr="00A438F8" w:rsidRDefault="005E3795" w:rsidP="00FA2FE9">
      <w:pPr>
        <w:tabs>
          <w:tab w:val="left" w:pos="975"/>
        </w:tabs>
        <w:spacing w:after="0" w:line="360" w:lineRule="auto"/>
        <w:jc w:val="both"/>
        <w:rPr>
          <w:rFonts w:ascii="Arial" w:hAnsi="Arial" w:cs="Arial"/>
          <w:sz w:val="24"/>
          <w:szCs w:val="24"/>
        </w:rPr>
      </w:pPr>
    </w:p>
    <w:p w14:paraId="5304F9AC" w14:textId="69A2F332" w:rsidR="00D60A00" w:rsidRPr="008E6BC3" w:rsidRDefault="005E3795" w:rsidP="00FA2FE9">
      <w:pPr>
        <w:tabs>
          <w:tab w:val="left" w:pos="975"/>
        </w:tabs>
        <w:spacing w:after="0" w:line="360" w:lineRule="auto"/>
        <w:jc w:val="both"/>
        <w:rPr>
          <w:rFonts w:ascii="Arial" w:hAnsi="Arial" w:cs="Arial"/>
          <w:sz w:val="24"/>
          <w:szCs w:val="24"/>
        </w:rPr>
      </w:pPr>
      <w:r w:rsidRPr="008E6BC3">
        <w:rPr>
          <w:rFonts w:ascii="Arial" w:hAnsi="Arial" w:cs="Arial"/>
          <w:sz w:val="24"/>
          <w:szCs w:val="24"/>
        </w:rPr>
        <w:t>L</w:t>
      </w:r>
      <w:r w:rsidR="009F4A7A" w:rsidRPr="008E6BC3">
        <w:rPr>
          <w:rFonts w:ascii="Arial" w:hAnsi="Arial" w:cs="Arial"/>
          <w:sz w:val="24"/>
          <w:szCs w:val="24"/>
        </w:rPr>
        <w:t>a Sala decide la acción de tutela</w:t>
      </w:r>
      <w:r w:rsidR="00CD7A42" w:rsidRPr="008E6BC3">
        <w:rPr>
          <w:rStyle w:val="Refdenotaalpie"/>
          <w:rFonts w:ascii="Arial" w:hAnsi="Arial" w:cs="Arial"/>
          <w:sz w:val="24"/>
          <w:szCs w:val="24"/>
        </w:rPr>
        <w:footnoteReference w:id="1"/>
      </w:r>
      <w:r w:rsidR="009F4A7A" w:rsidRPr="008E6BC3">
        <w:rPr>
          <w:rFonts w:ascii="Arial" w:hAnsi="Arial" w:cs="Arial"/>
          <w:sz w:val="24"/>
          <w:szCs w:val="24"/>
        </w:rPr>
        <w:t xml:space="preserve"> presentada </w:t>
      </w:r>
      <w:r w:rsidR="00E65D1B" w:rsidRPr="00E65D1B">
        <w:rPr>
          <w:rFonts w:ascii="Arial" w:hAnsi="Arial" w:cs="Arial"/>
          <w:sz w:val="24"/>
          <w:szCs w:val="24"/>
        </w:rPr>
        <w:t xml:space="preserve">por </w:t>
      </w:r>
      <w:r w:rsidR="00FC2A23" w:rsidRPr="00642C06">
        <w:rPr>
          <w:rFonts w:ascii="Arial" w:hAnsi="Arial" w:cs="Arial"/>
          <w:sz w:val="24"/>
          <w:szCs w:val="24"/>
        </w:rPr>
        <w:t>Luz Mariela Escobar de Herrera</w:t>
      </w:r>
      <w:r w:rsidR="00E65D1B" w:rsidRPr="00E65D1B">
        <w:rPr>
          <w:rFonts w:ascii="Arial" w:hAnsi="Arial" w:cs="Arial"/>
          <w:sz w:val="24"/>
          <w:szCs w:val="24"/>
        </w:rPr>
        <w:t>, a través de apoderad</w:t>
      </w:r>
      <w:r w:rsidR="00642C06">
        <w:rPr>
          <w:rFonts w:ascii="Arial" w:hAnsi="Arial" w:cs="Arial"/>
          <w:sz w:val="24"/>
          <w:szCs w:val="24"/>
        </w:rPr>
        <w:t>o</w:t>
      </w:r>
      <w:r w:rsidR="00E65D1B" w:rsidRPr="00E65D1B">
        <w:rPr>
          <w:rFonts w:ascii="Arial" w:hAnsi="Arial" w:cs="Arial"/>
          <w:sz w:val="24"/>
          <w:szCs w:val="24"/>
        </w:rPr>
        <w:t xml:space="preserve"> judicial</w:t>
      </w:r>
      <w:r w:rsidR="00E65D1B">
        <w:rPr>
          <w:rStyle w:val="Refdenotaalpie"/>
          <w:rFonts w:ascii="Arial" w:hAnsi="Arial" w:cs="Arial"/>
          <w:sz w:val="24"/>
          <w:szCs w:val="24"/>
        </w:rPr>
        <w:footnoteReference w:id="2"/>
      </w:r>
      <w:r w:rsidR="00E65D1B" w:rsidRPr="00E65D1B">
        <w:rPr>
          <w:rFonts w:ascii="Arial" w:hAnsi="Arial" w:cs="Arial"/>
          <w:sz w:val="24"/>
          <w:szCs w:val="24"/>
        </w:rPr>
        <w:t xml:space="preserve">, en contra </w:t>
      </w:r>
      <w:r w:rsidR="00642C06" w:rsidRPr="00642C06">
        <w:rPr>
          <w:rFonts w:ascii="Arial" w:hAnsi="Arial" w:cs="Arial"/>
          <w:sz w:val="24"/>
          <w:szCs w:val="24"/>
        </w:rPr>
        <w:t>de la Subsección B de la Sección Segunda del Consejo de Estado</w:t>
      </w:r>
      <w:r w:rsidR="00EA68CB" w:rsidRPr="008E6BC3">
        <w:rPr>
          <w:rFonts w:ascii="Arial" w:hAnsi="Arial" w:cs="Arial"/>
          <w:sz w:val="24"/>
          <w:szCs w:val="24"/>
        </w:rPr>
        <w:t>.</w:t>
      </w:r>
    </w:p>
    <w:p w14:paraId="00EB1C12" w14:textId="77777777" w:rsidR="00D60A00" w:rsidRDefault="00D60A00" w:rsidP="00FA2FE9">
      <w:pPr>
        <w:tabs>
          <w:tab w:val="left" w:pos="975"/>
        </w:tabs>
        <w:spacing w:after="0" w:line="360" w:lineRule="auto"/>
        <w:jc w:val="both"/>
        <w:rPr>
          <w:rFonts w:ascii="Arial" w:hAnsi="Arial" w:cs="Arial"/>
          <w:sz w:val="24"/>
          <w:szCs w:val="24"/>
        </w:rPr>
      </w:pPr>
    </w:p>
    <w:p w14:paraId="56A0972F"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69D4CC33" w14:textId="77777777" w:rsidR="00D1346A" w:rsidRPr="00A438F8" w:rsidRDefault="00D1346A" w:rsidP="00FA2FE9">
      <w:pPr>
        <w:tabs>
          <w:tab w:val="left" w:pos="975"/>
        </w:tabs>
        <w:spacing w:after="0" w:line="360" w:lineRule="auto"/>
        <w:rPr>
          <w:rFonts w:ascii="Arial" w:hAnsi="Arial" w:cs="Arial"/>
          <w:b/>
          <w:sz w:val="24"/>
          <w:szCs w:val="24"/>
        </w:rPr>
      </w:pPr>
    </w:p>
    <w:p w14:paraId="23AABBF0"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7F89FE1" w14:textId="77777777" w:rsidR="00B210BF" w:rsidRPr="00A438F8" w:rsidRDefault="00B210BF" w:rsidP="00FA2FE9">
      <w:pPr>
        <w:tabs>
          <w:tab w:val="left" w:pos="975"/>
        </w:tabs>
        <w:spacing w:after="0" w:line="360" w:lineRule="auto"/>
        <w:jc w:val="both"/>
        <w:rPr>
          <w:rFonts w:ascii="Arial" w:hAnsi="Arial" w:cs="Arial"/>
          <w:b/>
          <w:sz w:val="24"/>
          <w:szCs w:val="24"/>
        </w:rPr>
      </w:pPr>
    </w:p>
    <w:p w14:paraId="481A75B2" w14:textId="5F877610" w:rsidR="001C4FCD" w:rsidRDefault="007B0E05" w:rsidP="00E65D1B">
      <w:pPr>
        <w:tabs>
          <w:tab w:val="left" w:pos="975"/>
        </w:tabs>
        <w:spacing w:after="0" w:line="360" w:lineRule="auto"/>
        <w:jc w:val="both"/>
        <w:rPr>
          <w:rFonts w:ascii="Arial" w:hAnsi="Arial" w:cs="Arial"/>
          <w:sz w:val="24"/>
          <w:szCs w:val="24"/>
        </w:rPr>
      </w:pPr>
      <w:r w:rsidRPr="00A438F8">
        <w:rPr>
          <w:rFonts w:ascii="Arial" w:hAnsi="Arial" w:cs="Arial"/>
          <w:sz w:val="24"/>
          <w:szCs w:val="24"/>
        </w:rPr>
        <w:t xml:space="preserve">El </w:t>
      </w:r>
      <w:r w:rsidR="00642C06">
        <w:rPr>
          <w:rFonts w:ascii="Arial" w:hAnsi="Arial" w:cs="Arial"/>
          <w:sz w:val="24"/>
          <w:szCs w:val="24"/>
        </w:rPr>
        <w:t>8</w:t>
      </w:r>
      <w:r w:rsidR="00481AD0">
        <w:rPr>
          <w:rFonts w:ascii="Arial" w:hAnsi="Arial" w:cs="Arial"/>
          <w:sz w:val="24"/>
          <w:szCs w:val="24"/>
        </w:rPr>
        <w:t xml:space="preserve"> de </w:t>
      </w:r>
      <w:r w:rsidR="00642C06">
        <w:rPr>
          <w:rFonts w:ascii="Arial" w:hAnsi="Arial" w:cs="Arial"/>
          <w:sz w:val="24"/>
          <w:szCs w:val="24"/>
        </w:rPr>
        <w:t xml:space="preserve">febrero </w:t>
      </w:r>
      <w:r w:rsidR="00481AD0">
        <w:rPr>
          <w:rFonts w:ascii="Arial" w:hAnsi="Arial" w:cs="Arial"/>
          <w:sz w:val="24"/>
          <w:szCs w:val="24"/>
        </w:rPr>
        <w:t>de 202</w:t>
      </w:r>
      <w:r w:rsidR="00642C06">
        <w:rPr>
          <w:rFonts w:ascii="Arial" w:hAnsi="Arial" w:cs="Arial"/>
          <w:sz w:val="24"/>
          <w:szCs w:val="24"/>
        </w:rPr>
        <w:t>3</w:t>
      </w:r>
      <w:r w:rsidR="00304880" w:rsidRPr="00A438F8">
        <w:rPr>
          <w:rStyle w:val="Refdenotaalpie"/>
          <w:rFonts w:ascii="Arial" w:hAnsi="Arial" w:cs="Arial"/>
          <w:sz w:val="24"/>
          <w:szCs w:val="24"/>
        </w:rPr>
        <w:footnoteReference w:id="3"/>
      </w:r>
      <w:r w:rsidRPr="00A438F8">
        <w:rPr>
          <w:rFonts w:ascii="Arial" w:hAnsi="Arial" w:cs="Arial"/>
          <w:sz w:val="24"/>
          <w:szCs w:val="24"/>
        </w:rPr>
        <w:t xml:space="preserve"> </w:t>
      </w:r>
      <w:r w:rsidR="00E65D1B">
        <w:rPr>
          <w:rFonts w:ascii="Arial" w:hAnsi="Arial" w:cs="Arial"/>
          <w:sz w:val="24"/>
          <w:szCs w:val="24"/>
        </w:rPr>
        <w:t>la</w:t>
      </w:r>
      <w:r w:rsidR="00634362">
        <w:rPr>
          <w:rFonts w:ascii="Arial" w:hAnsi="Arial" w:cs="Arial"/>
          <w:sz w:val="24"/>
          <w:szCs w:val="24"/>
        </w:rPr>
        <w:t xml:space="preserve"> accionante</w:t>
      </w:r>
      <w:r w:rsidR="00ED1CC1" w:rsidRPr="00A438F8">
        <w:rPr>
          <w:rFonts w:ascii="Arial" w:hAnsi="Arial" w:cs="Arial"/>
          <w:sz w:val="24"/>
          <w:szCs w:val="24"/>
        </w:rPr>
        <w:t xml:space="preserve"> </w:t>
      </w:r>
      <w:r w:rsidR="001C4FCD">
        <w:rPr>
          <w:rFonts w:ascii="Arial" w:hAnsi="Arial" w:cs="Arial"/>
          <w:sz w:val="24"/>
          <w:szCs w:val="24"/>
        </w:rPr>
        <w:t xml:space="preserve">interpuso </w:t>
      </w:r>
      <w:r w:rsidR="00B210BF" w:rsidRPr="00A438F8">
        <w:rPr>
          <w:rFonts w:ascii="Arial" w:hAnsi="Arial" w:cs="Arial"/>
          <w:sz w:val="24"/>
          <w:szCs w:val="24"/>
        </w:rPr>
        <w:t>acción de tutela</w:t>
      </w:r>
      <w:r w:rsidR="0023323E" w:rsidRPr="00A438F8">
        <w:rPr>
          <w:rFonts w:ascii="Arial" w:hAnsi="Arial" w:cs="Arial"/>
          <w:sz w:val="24"/>
          <w:szCs w:val="24"/>
        </w:rPr>
        <w:t xml:space="preserve"> </w:t>
      </w:r>
      <w:r w:rsidR="003B6FC2">
        <w:rPr>
          <w:rFonts w:ascii="Arial" w:hAnsi="Arial" w:cs="Arial"/>
          <w:sz w:val="24"/>
          <w:szCs w:val="24"/>
        </w:rPr>
        <w:t xml:space="preserve">en procura de la protección </w:t>
      </w:r>
      <w:r w:rsidR="007F38B3" w:rsidRPr="007F38B3">
        <w:rPr>
          <w:rFonts w:ascii="Arial" w:hAnsi="Arial" w:cs="Arial"/>
          <w:sz w:val="24"/>
          <w:szCs w:val="24"/>
        </w:rPr>
        <w:t xml:space="preserve">de </w:t>
      </w:r>
      <w:r w:rsidR="00764F6C">
        <w:rPr>
          <w:rFonts w:ascii="Arial" w:hAnsi="Arial" w:cs="Arial"/>
          <w:sz w:val="24"/>
          <w:szCs w:val="24"/>
        </w:rPr>
        <w:t>sus</w:t>
      </w:r>
      <w:r w:rsidR="007F38B3" w:rsidRPr="007F38B3">
        <w:rPr>
          <w:rFonts w:ascii="Arial" w:hAnsi="Arial" w:cs="Arial"/>
          <w:sz w:val="24"/>
          <w:szCs w:val="24"/>
        </w:rPr>
        <w:t xml:space="preserve"> derechos </w:t>
      </w:r>
      <w:r w:rsidR="00642C06" w:rsidRPr="00642C06">
        <w:rPr>
          <w:rFonts w:ascii="Arial" w:hAnsi="Arial" w:cs="Arial"/>
          <w:sz w:val="24"/>
          <w:szCs w:val="24"/>
        </w:rPr>
        <w:t>al debido proceso y a la seguridad social</w:t>
      </w:r>
      <w:r w:rsidR="00642C06">
        <w:rPr>
          <w:rFonts w:ascii="Arial" w:hAnsi="Arial" w:cs="Arial"/>
          <w:sz w:val="24"/>
          <w:szCs w:val="24"/>
        </w:rPr>
        <w:t>,</w:t>
      </w:r>
      <w:r w:rsidR="003B6FC2">
        <w:rPr>
          <w:rFonts w:ascii="Arial" w:hAnsi="Arial" w:cs="Arial"/>
          <w:sz w:val="24"/>
          <w:szCs w:val="24"/>
        </w:rPr>
        <w:t xml:space="preserve"> </w:t>
      </w:r>
      <w:r w:rsidR="00634362">
        <w:rPr>
          <w:rFonts w:ascii="Arial" w:hAnsi="Arial" w:cs="Arial"/>
          <w:sz w:val="24"/>
          <w:szCs w:val="24"/>
        </w:rPr>
        <w:t>los cuales</w:t>
      </w:r>
      <w:r w:rsidR="000805E0">
        <w:rPr>
          <w:rFonts w:ascii="Arial" w:hAnsi="Arial" w:cs="Arial"/>
          <w:sz w:val="24"/>
          <w:szCs w:val="24"/>
        </w:rPr>
        <w:t xml:space="preserve"> considera</w:t>
      </w:r>
      <w:r w:rsidR="00EA3907" w:rsidRPr="00A438F8">
        <w:rPr>
          <w:rFonts w:ascii="Arial" w:hAnsi="Arial" w:cs="Arial"/>
          <w:sz w:val="24"/>
          <w:szCs w:val="24"/>
        </w:rPr>
        <w:t xml:space="preserve"> vulnerado</w:t>
      </w:r>
      <w:r w:rsidR="00F346DB" w:rsidRPr="00A438F8">
        <w:rPr>
          <w:rFonts w:ascii="Arial" w:hAnsi="Arial" w:cs="Arial"/>
          <w:sz w:val="24"/>
          <w:szCs w:val="24"/>
        </w:rPr>
        <w:t>s</w:t>
      </w:r>
      <w:r w:rsidR="00EA3907" w:rsidRPr="00A438F8">
        <w:rPr>
          <w:rFonts w:ascii="Arial" w:hAnsi="Arial" w:cs="Arial"/>
          <w:sz w:val="24"/>
          <w:szCs w:val="24"/>
        </w:rPr>
        <w:t xml:space="preserve"> </w:t>
      </w:r>
      <w:r w:rsidR="00642C06" w:rsidRPr="00642C06">
        <w:rPr>
          <w:rFonts w:ascii="Arial" w:hAnsi="Arial" w:cs="Arial"/>
          <w:sz w:val="24"/>
          <w:szCs w:val="24"/>
        </w:rPr>
        <w:t>con la providencia dictada el 20 de octubre de 2022 por la autoridad accionada, mediante la cual se confirmó la proferida el 8 de marzo de 2019 por el Tribunal Administrativo de Risaralda, que negó las súplicas elevadas dentro del medio de control de nulidad y restablecimiento del derecho No. 66001233300020180007300/01</w:t>
      </w:r>
      <w:r w:rsidR="00642C06">
        <w:rPr>
          <w:rStyle w:val="Refdenotaalpie"/>
          <w:rFonts w:ascii="Arial" w:hAnsi="Arial" w:cs="Arial"/>
          <w:sz w:val="24"/>
          <w:szCs w:val="24"/>
        </w:rPr>
        <w:footnoteReference w:id="4"/>
      </w:r>
      <w:r w:rsidR="001C4FCD">
        <w:rPr>
          <w:rFonts w:ascii="Arial" w:hAnsi="Arial" w:cs="Arial"/>
          <w:sz w:val="24"/>
          <w:szCs w:val="24"/>
        </w:rPr>
        <w:t>.</w:t>
      </w:r>
    </w:p>
    <w:p w14:paraId="3A220A47" w14:textId="496F3151" w:rsidR="001C4FCD" w:rsidRDefault="001C4FCD" w:rsidP="001C4FCD">
      <w:pPr>
        <w:tabs>
          <w:tab w:val="left" w:pos="975"/>
        </w:tabs>
        <w:spacing w:after="0" w:line="360" w:lineRule="auto"/>
        <w:jc w:val="both"/>
        <w:rPr>
          <w:rFonts w:ascii="Arial" w:hAnsi="Arial" w:cs="Arial"/>
          <w:sz w:val="24"/>
          <w:szCs w:val="24"/>
        </w:rPr>
      </w:pPr>
    </w:p>
    <w:p w14:paraId="49C3CBFD" w14:textId="77758166" w:rsidR="008E25FB" w:rsidRDefault="008E25FB" w:rsidP="001C4FCD">
      <w:pPr>
        <w:tabs>
          <w:tab w:val="left" w:pos="975"/>
        </w:tabs>
        <w:spacing w:after="0" w:line="360" w:lineRule="auto"/>
        <w:jc w:val="both"/>
        <w:rPr>
          <w:rFonts w:ascii="Arial" w:hAnsi="Arial" w:cs="Arial"/>
          <w:sz w:val="24"/>
          <w:szCs w:val="24"/>
        </w:rPr>
      </w:pPr>
    </w:p>
    <w:p w14:paraId="71F213BF" w14:textId="77777777" w:rsidR="008E25FB" w:rsidRDefault="008E25FB" w:rsidP="001C4FCD">
      <w:pPr>
        <w:tabs>
          <w:tab w:val="left" w:pos="975"/>
        </w:tabs>
        <w:spacing w:after="0" w:line="360" w:lineRule="auto"/>
        <w:jc w:val="both"/>
        <w:rPr>
          <w:rFonts w:ascii="Arial" w:hAnsi="Arial" w:cs="Arial"/>
          <w:sz w:val="24"/>
          <w:szCs w:val="24"/>
        </w:rPr>
      </w:pPr>
    </w:p>
    <w:p w14:paraId="46F10CC0"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lastRenderedPageBreak/>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2882FC1E" w14:textId="77777777" w:rsidR="001F32A5" w:rsidRPr="00A438F8" w:rsidRDefault="001F32A5" w:rsidP="00521FB4">
      <w:pPr>
        <w:pStyle w:val="Default"/>
        <w:spacing w:line="360" w:lineRule="auto"/>
        <w:jc w:val="both"/>
        <w:rPr>
          <w:rFonts w:ascii="Arial" w:hAnsi="Arial" w:cs="Arial"/>
        </w:rPr>
      </w:pPr>
    </w:p>
    <w:p w14:paraId="367E7A75" w14:textId="6EEC8397" w:rsidR="003E2D39" w:rsidRDefault="00074857" w:rsidP="005B64CE">
      <w:pPr>
        <w:pStyle w:val="Default"/>
        <w:spacing w:line="360" w:lineRule="auto"/>
        <w:jc w:val="both"/>
        <w:rPr>
          <w:rFonts w:ascii="Arial" w:hAnsi="Arial" w:cs="Arial"/>
        </w:rPr>
      </w:pPr>
      <w:r w:rsidRPr="00760EB8">
        <w:rPr>
          <w:rFonts w:ascii="Arial" w:hAnsi="Arial" w:cs="Arial"/>
        </w:rPr>
        <w:t>2.1</w:t>
      </w:r>
      <w:r w:rsidR="004E0C3D" w:rsidRPr="00760EB8">
        <w:rPr>
          <w:rFonts w:ascii="Arial" w:hAnsi="Arial" w:cs="Arial"/>
        </w:rPr>
        <w:t>.</w:t>
      </w:r>
      <w:r w:rsidR="001E780B" w:rsidRPr="00760EB8">
        <w:rPr>
          <w:rFonts w:ascii="Arial" w:hAnsi="Arial" w:cs="Arial"/>
        </w:rPr>
        <w:t>-</w:t>
      </w:r>
      <w:r w:rsidR="00896C67">
        <w:rPr>
          <w:rFonts w:ascii="Arial" w:hAnsi="Arial" w:cs="Arial"/>
        </w:rPr>
        <w:t xml:space="preserve"> </w:t>
      </w:r>
      <w:r w:rsidR="00843151">
        <w:rPr>
          <w:rFonts w:ascii="Arial" w:hAnsi="Arial" w:cs="Arial"/>
        </w:rPr>
        <w:t xml:space="preserve">Afirmó la </w:t>
      </w:r>
      <w:r w:rsidR="00F27BE8">
        <w:rPr>
          <w:rFonts w:ascii="Arial" w:hAnsi="Arial" w:cs="Arial"/>
        </w:rPr>
        <w:t xml:space="preserve">parte </w:t>
      </w:r>
      <w:r w:rsidR="00843151">
        <w:rPr>
          <w:rFonts w:ascii="Arial" w:hAnsi="Arial" w:cs="Arial"/>
        </w:rPr>
        <w:t xml:space="preserve">actora que </w:t>
      </w:r>
      <w:r w:rsidR="00896C67">
        <w:rPr>
          <w:rFonts w:ascii="Arial" w:hAnsi="Arial" w:cs="Arial"/>
        </w:rPr>
        <w:t xml:space="preserve">Gildardo de Jesús Herrera Agudelo </w:t>
      </w:r>
      <w:r w:rsidR="00843151">
        <w:rPr>
          <w:rFonts w:ascii="Arial" w:hAnsi="Arial" w:cs="Arial"/>
        </w:rPr>
        <w:t>c</w:t>
      </w:r>
      <w:r w:rsidR="009A34C4">
        <w:rPr>
          <w:rFonts w:ascii="Arial" w:hAnsi="Arial" w:cs="Arial"/>
        </w:rPr>
        <w:t>umplió los requisitos para acceder a una pensión</w:t>
      </w:r>
      <w:r w:rsidR="002F5E03">
        <w:rPr>
          <w:rFonts w:ascii="Arial" w:hAnsi="Arial" w:cs="Arial"/>
        </w:rPr>
        <w:t xml:space="preserve"> </w:t>
      </w:r>
      <w:r w:rsidR="009A34C4">
        <w:rPr>
          <w:rFonts w:ascii="Arial" w:hAnsi="Arial" w:cs="Arial"/>
        </w:rPr>
        <w:t>mientras laboraba en el Colegio Nacional Deogracias</w:t>
      </w:r>
      <w:r w:rsidR="002F5E03">
        <w:rPr>
          <w:rFonts w:ascii="Arial" w:hAnsi="Arial" w:cs="Arial"/>
        </w:rPr>
        <w:t xml:space="preserve"> Cardona, por lo cual, la Caja Nacional de Previsión </w:t>
      </w:r>
      <w:r w:rsidR="002F5E03" w:rsidRPr="00A438F8">
        <w:rPr>
          <w:rFonts w:ascii="Arial" w:hAnsi="Arial" w:cs="Arial"/>
        </w:rPr>
        <w:t>–</w:t>
      </w:r>
      <w:proofErr w:type="spellStart"/>
      <w:r w:rsidR="002F5E03">
        <w:rPr>
          <w:rFonts w:ascii="Arial" w:hAnsi="Arial" w:cs="Arial"/>
        </w:rPr>
        <w:t>Cajanal</w:t>
      </w:r>
      <w:proofErr w:type="spellEnd"/>
      <w:r w:rsidR="002F5E03" w:rsidRPr="00A438F8">
        <w:rPr>
          <w:rFonts w:ascii="Arial" w:hAnsi="Arial" w:cs="Arial"/>
        </w:rPr>
        <w:t>–</w:t>
      </w:r>
      <w:r w:rsidR="002F5E03">
        <w:rPr>
          <w:rFonts w:ascii="Arial" w:hAnsi="Arial" w:cs="Arial"/>
        </w:rPr>
        <w:t xml:space="preserve">, a través de la </w:t>
      </w:r>
      <w:r w:rsidR="00533D1A">
        <w:rPr>
          <w:rFonts w:ascii="Arial" w:hAnsi="Arial" w:cs="Arial"/>
        </w:rPr>
        <w:t>Resolución No. 008920 del 20 de noviembre de 1992</w:t>
      </w:r>
      <w:r w:rsidR="008E25FB">
        <w:rPr>
          <w:rFonts w:ascii="Arial" w:hAnsi="Arial" w:cs="Arial"/>
        </w:rPr>
        <w:t>,</w:t>
      </w:r>
      <w:r w:rsidR="00533D1A">
        <w:rPr>
          <w:rFonts w:ascii="Arial" w:hAnsi="Arial" w:cs="Arial"/>
        </w:rPr>
        <w:t xml:space="preserve"> le reconoció </w:t>
      </w:r>
      <w:r w:rsidR="003C1745">
        <w:rPr>
          <w:rFonts w:ascii="Arial" w:hAnsi="Arial" w:cs="Arial"/>
        </w:rPr>
        <w:t>pensión de jubilación desde el 2 de junio de 1982</w:t>
      </w:r>
      <w:r w:rsidR="003E2D39" w:rsidRPr="00760EB8">
        <w:rPr>
          <w:rStyle w:val="Refdenotaalpie"/>
          <w:rFonts w:ascii="Arial" w:hAnsi="Arial" w:cs="Arial"/>
        </w:rPr>
        <w:footnoteReference w:id="5"/>
      </w:r>
      <w:r w:rsidR="00843151">
        <w:rPr>
          <w:rFonts w:ascii="Arial" w:hAnsi="Arial" w:cs="Arial"/>
        </w:rPr>
        <w:t>.</w:t>
      </w:r>
      <w:r w:rsidR="00CE6682">
        <w:rPr>
          <w:rFonts w:ascii="Arial" w:hAnsi="Arial" w:cs="Arial"/>
        </w:rPr>
        <w:t xml:space="preserve"> </w:t>
      </w:r>
      <w:r w:rsidR="001374D0">
        <w:rPr>
          <w:rFonts w:ascii="Arial" w:hAnsi="Arial" w:cs="Arial"/>
        </w:rPr>
        <w:t xml:space="preserve">Posteriormente, </w:t>
      </w:r>
      <w:r w:rsidR="00E9774C">
        <w:rPr>
          <w:rFonts w:ascii="Arial" w:hAnsi="Arial" w:cs="Arial"/>
        </w:rPr>
        <w:t xml:space="preserve">mediante Resolución No. 08166 del 3 de </w:t>
      </w:r>
      <w:r w:rsidR="006E3276">
        <w:rPr>
          <w:rFonts w:ascii="Arial" w:hAnsi="Arial" w:cs="Arial"/>
        </w:rPr>
        <w:t>agosto</w:t>
      </w:r>
      <w:r w:rsidR="00E9774C">
        <w:rPr>
          <w:rFonts w:ascii="Arial" w:hAnsi="Arial" w:cs="Arial"/>
        </w:rPr>
        <w:t xml:space="preserve"> de 1995, se le </w:t>
      </w:r>
      <w:r w:rsidR="003E2D39">
        <w:rPr>
          <w:rFonts w:ascii="Arial" w:hAnsi="Arial" w:cs="Arial"/>
        </w:rPr>
        <w:t>reconoció</w:t>
      </w:r>
      <w:r w:rsidR="00E9774C">
        <w:rPr>
          <w:rFonts w:ascii="Arial" w:hAnsi="Arial" w:cs="Arial"/>
        </w:rPr>
        <w:t xml:space="preserve"> derecho a la pensión de gracia</w:t>
      </w:r>
      <w:r w:rsidR="00453972">
        <w:rPr>
          <w:rFonts w:ascii="Arial" w:hAnsi="Arial" w:cs="Arial"/>
        </w:rPr>
        <w:t>, pero con efectos fiscales desde el</w:t>
      </w:r>
      <w:r w:rsidR="00AA2DED">
        <w:rPr>
          <w:rFonts w:ascii="Arial" w:hAnsi="Arial" w:cs="Arial"/>
        </w:rPr>
        <w:t xml:space="preserve"> 12 de enero de 1992</w:t>
      </w:r>
      <w:r w:rsidR="006D6FC5">
        <w:rPr>
          <w:rStyle w:val="Refdenotaalpie"/>
          <w:rFonts w:ascii="Arial" w:hAnsi="Arial" w:cs="Arial"/>
        </w:rPr>
        <w:footnoteReference w:id="6"/>
      </w:r>
      <w:r w:rsidR="006D6FC5">
        <w:rPr>
          <w:rFonts w:ascii="Arial" w:hAnsi="Arial" w:cs="Arial"/>
        </w:rPr>
        <w:t>.</w:t>
      </w:r>
    </w:p>
    <w:p w14:paraId="32E6D471" w14:textId="77777777" w:rsidR="008503E5" w:rsidRDefault="008503E5" w:rsidP="005B64CE">
      <w:pPr>
        <w:pStyle w:val="Default"/>
        <w:spacing w:line="360" w:lineRule="auto"/>
        <w:jc w:val="both"/>
        <w:rPr>
          <w:rFonts w:ascii="Arial" w:hAnsi="Arial" w:cs="Arial"/>
        </w:rPr>
      </w:pPr>
    </w:p>
    <w:p w14:paraId="440EC09F" w14:textId="08661B51" w:rsidR="00E65D1B" w:rsidRDefault="008503E5" w:rsidP="005B64CE">
      <w:pPr>
        <w:pStyle w:val="Default"/>
        <w:spacing w:line="360" w:lineRule="auto"/>
        <w:jc w:val="both"/>
        <w:rPr>
          <w:rFonts w:ascii="Arial" w:hAnsi="Arial" w:cs="Arial"/>
        </w:rPr>
      </w:pPr>
      <w:r>
        <w:rPr>
          <w:rFonts w:ascii="Arial" w:hAnsi="Arial" w:cs="Arial"/>
        </w:rPr>
        <w:t xml:space="preserve">2.2.- </w:t>
      </w:r>
      <w:r w:rsidR="00843151">
        <w:rPr>
          <w:rFonts w:ascii="Arial" w:hAnsi="Arial" w:cs="Arial"/>
        </w:rPr>
        <w:t>Por Resolución expedida e</w:t>
      </w:r>
      <w:r w:rsidR="00CE6682">
        <w:rPr>
          <w:rFonts w:ascii="Arial" w:hAnsi="Arial" w:cs="Arial"/>
        </w:rPr>
        <w:t xml:space="preserve">l </w:t>
      </w:r>
      <w:r w:rsidR="00F71456">
        <w:rPr>
          <w:rFonts w:ascii="Arial" w:hAnsi="Arial" w:cs="Arial"/>
        </w:rPr>
        <w:t xml:space="preserve">20 de diciembre de 1999 se </w:t>
      </w:r>
      <w:r w:rsidR="00843151">
        <w:rPr>
          <w:rFonts w:ascii="Arial" w:hAnsi="Arial" w:cs="Arial"/>
        </w:rPr>
        <w:t xml:space="preserve">dispuso el </w:t>
      </w:r>
      <w:r w:rsidR="00F71456">
        <w:rPr>
          <w:rFonts w:ascii="Arial" w:hAnsi="Arial" w:cs="Arial"/>
        </w:rPr>
        <w:t>retir</w:t>
      </w:r>
      <w:r w:rsidR="00843151">
        <w:rPr>
          <w:rFonts w:ascii="Arial" w:hAnsi="Arial" w:cs="Arial"/>
        </w:rPr>
        <w:t>o</w:t>
      </w:r>
      <w:r w:rsidR="00F71456">
        <w:rPr>
          <w:rFonts w:ascii="Arial" w:hAnsi="Arial" w:cs="Arial"/>
        </w:rPr>
        <w:t xml:space="preserve"> </w:t>
      </w:r>
      <w:r w:rsidR="003A13E6">
        <w:rPr>
          <w:rFonts w:ascii="Arial" w:hAnsi="Arial" w:cs="Arial"/>
        </w:rPr>
        <w:t xml:space="preserve">de </w:t>
      </w:r>
      <w:r w:rsidR="003D5718">
        <w:rPr>
          <w:rFonts w:ascii="Arial" w:hAnsi="Arial" w:cs="Arial"/>
        </w:rPr>
        <w:t xml:space="preserve">Herrera Agudelo </w:t>
      </w:r>
      <w:r w:rsidR="00AF02E6">
        <w:rPr>
          <w:rFonts w:ascii="Arial" w:hAnsi="Arial" w:cs="Arial"/>
        </w:rPr>
        <w:t xml:space="preserve">a partir del 17 de enero de 2000 </w:t>
      </w:r>
      <w:r w:rsidR="008E25FB">
        <w:rPr>
          <w:rFonts w:ascii="Arial" w:hAnsi="Arial" w:cs="Arial"/>
        </w:rPr>
        <w:t>al</w:t>
      </w:r>
      <w:r w:rsidR="00F71456">
        <w:rPr>
          <w:rFonts w:ascii="Arial" w:hAnsi="Arial" w:cs="Arial"/>
        </w:rPr>
        <w:t xml:space="preserve"> </w:t>
      </w:r>
      <w:r w:rsidR="003D5718">
        <w:rPr>
          <w:rFonts w:ascii="Arial" w:hAnsi="Arial" w:cs="Arial"/>
        </w:rPr>
        <w:t>alcanzar</w:t>
      </w:r>
      <w:r w:rsidR="00F71456">
        <w:rPr>
          <w:rFonts w:ascii="Arial" w:hAnsi="Arial" w:cs="Arial"/>
        </w:rPr>
        <w:t xml:space="preserve"> la edad de retiro forzoso</w:t>
      </w:r>
      <w:r w:rsidR="00F71456" w:rsidRPr="00760EB8">
        <w:rPr>
          <w:rStyle w:val="Refdenotaalpie"/>
          <w:rFonts w:ascii="Arial" w:hAnsi="Arial" w:cs="Arial"/>
        </w:rPr>
        <w:footnoteReference w:id="7"/>
      </w:r>
      <w:r w:rsidR="005B64CE" w:rsidRPr="00760EB8">
        <w:rPr>
          <w:rFonts w:ascii="Arial" w:hAnsi="Arial" w:cs="Arial"/>
        </w:rPr>
        <w:t>.</w:t>
      </w:r>
      <w:r w:rsidR="005B64CE">
        <w:rPr>
          <w:rFonts w:ascii="Arial" w:hAnsi="Arial" w:cs="Arial"/>
        </w:rPr>
        <w:t xml:space="preserve">  </w:t>
      </w:r>
    </w:p>
    <w:p w14:paraId="050076AC" w14:textId="77777777" w:rsidR="00E65D1B" w:rsidRDefault="00E65D1B" w:rsidP="00B34E01">
      <w:pPr>
        <w:pStyle w:val="Default"/>
        <w:spacing w:line="360" w:lineRule="auto"/>
        <w:jc w:val="both"/>
        <w:rPr>
          <w:rFonts w:ascii="Arial" w:hAnsi="Arial" w:cs="Arial"/>
        </w:rPr>
      </w:pPr>
    </w:p>
    <w:p w14:paraId="7DD54EF7" w14:textId="5B287E88" w:rsidR="00E705EB" w:rsidRDefault="00E705EB" w:rsidP="00306FC7">
      <w:pPr>
        <w:pStyle w:val="Default"/>
        <w:spacing w:line="360" w:lineRule="auto"/>
        <w:jc w:val="both"/>
        <w:rPr>
          <w:rFonts w:ascii="Arial" w:hAnsi="Arial" w:cs="Arial"/>
        </w:rPr>
      </w:pPr>
      <w:r>
        <w:rPr>
          <w:rFonts w:ascii="Arial" w:hAnsi="Arial" w:cs="Arial"/>
        </w:rPr>
        <w:t>2.</w:t>
      </w:r>
      <w:r w:rsidR="00683262">
        <w:rPr>
          <w:rFonts w:ascii="Arial" w:hAnsi="Arial" w:cs="Arial"/>
        </w:rPr>
        <w:t>3</w:t>
      </w:r>
      <w:r>
        <w:rPr>
          <w:rFonts w:ascii="Arial" w:hAnsi="Arial" w:cs="Arial"/>
        </w:rPr>
        <w:t>.-</w:t>
      </w:r>
      <w:r w:rsidR="007F5204">
        <w:rPr>
          <w:rFonts w:ascii="Arial" w:hAnsi="Arial" w:cs="Arial"/>
        </w:rPr>
        <w:t xml:space="preserve"> </w:t>
      </w:r>
      <w:r w:rsidR="00FF301F">
        <w:rPr>
          <w:rFonts w:ascii="Arial" w:hAnsi="Arial" w:cs="Arial"/>
        </w:rPr>
        <w:t>Así mismo</w:t>
      </w:r>
      <w:r w:rsidR="00843151">
        <w:rPr>
          <w:rFonts w:ascii="Arial" w:hAnsi="Arial" w:cs="Arial"/>
        </w:rPr>
        <w:t>,</w:t>
      </w:r>
      <w:r w:rsidR="0059707A">
        <w:rPr>
          <w:rFonts w:ascii="Arial" w:hAnsi="Arial" w:cs="Arial"/>
        </w:rPr>
        <w:t xml:space="preserve"> señaló </w:t>
      </w:r>
      <w:r w:rsidR="000E13B6">
        <w:rPr>
          <w:rFonts w:ascii="Arial" w:hAnsi="Arial" w:cs="Arial"/>
        </w:rPr>
        <w:t xml:space="preserve">la tutelante </w:t>
      </w:r>
      <w:r w:rsidR="0059707A">
        <w:rPr>
          <w:rFonts w:ascii="Arial" w:hAnsi="Arial" w:cs="Arial"/>
        </w:rPr>
        <w:t>que</w:t>
      </w:r>
      <w:r w:rsidR="00843151">
        <w:rPr>
          <w:rFonts w:ascii="Arial" w:hAnsi="Arial" w:cs="Arial"/>
        </w:rPr>
        <w:t xml:space="preserve"> </w:t>
      </w:r>
      <w:r w:rsidR="0059707A">
        <w:rPr>
          <w:rFonts w:ascii="Arial" w:hAnsi="Arial" w:cs="Arial"/>
        </w:rPr>
        <w:t>contraj</w:t>
      </w:r>
      <w:r w:rsidR="00D57B65">
        <w:rPr>
          <w:rFonts w:ascii="Arial" w:hAnsi="Arial" w:cs="Arial"/>
        </w:rPr>
        <w:t>o</w:t>
      </w:r>
      <w:r w:rsidR="0059707A">
        <w:rPr>
          <w:rFonts w:ascii="Arial" w:hAnsi="Arial" w:cs="Arial"/>
        </w:rPr>
        <w:t xml:space="preserve"> matrimonio con </w:t>
      </w:r>
      <w:r w:rsidR="00A41B65">
        <w:rPr>
          <w:rFonts w:ascii="Arial" w:hAnsi="Arial" w:cs="Arial"/>
        </w:rPr>
        <w:t xml:space="preserve">Herrera Agudelo </w:t>
      </w:r>
      <w:r w:rsidR="009A3F05">
        <w:rPr>
          <w:rFonts w:ascii="Arial" w:hAnsi="Arial" w:cs="Arial"/>
        </w:rPr>
        <w:t>el 17 de diciembre de 1959</w:t>
      </w:r>
      <w:r w:rsidR="008D3617">
        <w:rPr>
          <w:rFonts w:ascii="Arial" w:hAnsi="Arial" w:cs="Arial"/>
        </w:rPr>
        <w:t xml:space="preserve"> y convivió con él hasta el 3 de agosto de 2016</w:t>
      </w:r>
      <w:r w:rsidR="00981551">
        <w:rPr>
          <w:rFonts w:ascii="Arial" w:hAnsi="Arial" w:cs="Arial"/>
        </w:rPr>
        <w:t xml:space="preserve">, fecha en </w:t>
      </w:r>
      <w:r w:rsidR="00981551" w:rsidRPr="009B6D2D">
        <w:rPr>
          <w:rFonts w:ascii="Arial" w:hAnsi="Arial" w:cs="Arial"/>
        </w:rPr>
        <w:t>la que falleció</w:t>
      </w:r>
      <w:r w:rsidR="008D3617" w:rsidRPr="009B6D2D">
        <w:rPr>
          <w:rFonts w:ascii="Arial" w:hAnsi="Arial" w:cs="Arial"/>
        </w:rPr>
        <w:t xml:space="preserve">. </w:t>
      </w:r>
      <w:r w:rsidR="008954D2" w:rsidRPr="009B6D2D">
        <w:rPr>
          <w:rFonts w:ascii="Arial" w:hAnsi="Arial" w:cs="Arial"/>
        </w:rPr>
        <w:t xml:space="preserve">Explicó que el 23 de diciembre de 2016 </w:t>
      </w:r>
      <w:r w:rsidR="00B211EE" w:rsidRPr="009B6D2D">
        <w:rPr>
          <w:rFonts w:ascii="Arial" w:hAnsi="Arial" w:cs="Arial"/>
        </w:rPr>
        <w:t xml:space="preserve">reclamó </w:t>
      </w:r>
      <w:r w:rsidR="008A6488" w:rsidRPr="009B6D2D">
        <w:rPr>
          <w:rFonts w:ascii="Arial" w:hAnsi="Arial" w:cs="Arial"/>
        </w:rPr>
        <w:t>la pensión</w:t>
      </w:r>
      <w:r w:rsidR="008954D2" w:rsidRPr="009B6D2D">
        <w:rPr>
          <w:rFonts w:ascii="Arial" w:hAnsi="Arial" w:cs="Arial"/>
        </w:rPr>
        <w:t xml:space="preserve"> </w:t>
      </w:r>
      <w:r w:rsidR="008A6488" w:rsidRPr="009B6D2D">
        <w:rPr>
          <w:rFonts w:ascii="Arial" w:hAnsi="Arial" w:cs="Arial"/>
        </w:rPr>
        <w:t>de sobreviviente</w:t>
      </w:r>
      <w:r w:rsidR="004A2012" w:rsidRPr="009B6D2D">
        <w:rPr>
          <w:rFonts w:ascii="Arial" w:hAnsi="Arial" w:cs="Arial"/>
        </w:rPr>
        <w:t>s</w:t>
      </w:r>
      <w:r w:rsidR="00FA6E00" w:rsidRPr="009B6D2D">
        <w:rPr>
          <w:rFonts w:ascii="Arial" w:hAnsi="Arial" w:cs="Arial"/>
        </w:rPr>
        <w:t>, sin</w:t>
      </w:r>
      <w:r w:rsidR="00FA6E00">
        <w:rPr>
          <w:rFonts w:ascii="Arial" w:hAnsi="Arial" w:cs="Arial"/>
        </w:rPr>
        <w:t xml:space="preserve"> embargo, por Resolución EDP 009330 del 9 de marzo de 2017</w:t>
      </w:r>
      <w:r w:rsidR="00992C6D">
        <w:rPr>
          <w:rFonts w:ascii="Arial" w:hAnsi="Arial" w:cs="Arial"/>
        </w:rPr>
        <w:t xml:space="preserve">, la UGPP negó la solicitud </w:t>
      </w:r>
      <w:r w:rsidR="00007C20">
        <w:rPr>
          <w:rFonts w:ascii="Arial" w:hAnsi="Arial" w:cs="Arial"/>
        </w:rPr>
        <w:t xml:space="preserve">por considerar que </w:t>
      </w:r>
      <w:r w:rsidR="00DD6C0C">
        <w:rPr>
          <w:rFonts w:ascii="Arial" w:hAnsi="Arial" w:cs="Arial"/>
        </w:rPr>
        <w:t>la pensión</w:t>
      </w:r>
      <w:r w:rsidR="00431886">
        <w:rPr>
          <w:rFonts w:ascii="Arial" w:hAnsi="Arial" w:cs="Arial"/>
        </w:rPr>
        <w:t xml:space="preserve"> cuya trasmisión </w:t>
      </w:r>
      <w:r w:rsidR="00B11F07">
        <w:rPr>
          <w:rFonts w:ascii="Arial" w:hAnsi="Arial" w:cs="Arial"/>
        </w:rPr>
        <w:t>era objeto de pedimento</w:t>
      </w:r>
      <w:r w:rsidR="00DD6C0C">
        <w:rPr>
          <w:rFonts w:ascii="Arial" w:hAnsi="Arial" w:cs="Arial"/>
        </w:rPr>
        <w:t xml:space="preserve"> tuvo </w:t>
      </w:r>
      <w:r w:rsidR="00F01F10">
        <w:rPr>
          <w:rFonts w:ascii="Arial" w:hAnsi="Arial" w:cs="Arial"/>
        </w:rPr>
        <w:t>origen en un acto ilegal</w:t>
      </w:r>
      <w:r w:rsidR="00E97963">
        <w:rPr>
          <w:rStyle w:val="Refdenotaalpie"/>
          <w:rFonts w:ascii="Arial" w:hAnsi="Arial" w:cs="Arial"/>
        </w:rPr>
        <w:footnoteReference w:id="8"/>
      </w:r>
      <w:r w:rsidR="00E97963">
        <w:rPr>
          <w:rFonts w:ascii="Arial" w:hAnsi="Arial" w:cs="Arial"/>
        </w:rPr>
        <w:t>.</w:t>
      </w:r>
    </w:p>
    <w:p w14:paraId="7B43598E" w14:textId="77777777" w:rsidR="006F5FBC" w:rsidRDefault="006F5FBC" w:rsidP="00306FC7">
      <w:pPr>
        <w:pStyle w:val="Default"/>
        <w:spacing w:line="360" w:lineRule="auto"/>
        <w:jc w:val="both"/>
        <w:rPr>
          <w:rFonts w:ascii="Arial" w:hAnsi="Arial" w:cs="Arial"/>
        </w:rPr>
      </w:pPr>
    </w:p>
    <w:p w14:paraId="61CF984A" w14:textId="554202BF" w:rsidR="006F5FBC" w:rsidRDefault="006F5FBC" w:rsidP="007E27BF">
      <w:pPr>
        <w:pStyle w:val="Default"/>
        <w:spacing w:line="360" w:lineRule="auto"/>
        <w:jc w:val="both"/>
        <w:rPr>
          <w:rFonts w:ascii="Arial" w:hAnsi="Arial" w:cs="Arial"/>
        </w:rPr>
      </w:pPr>
      <w:r w:rsidRPr="00440434">
        <w:rPr>
          <w:rFonts w:ascii="Arial" w:hAnsi="Arial" w:cs="Arial"/>
        </w:rPr>
        <w:t>2.</w:t>
      </w:r>
      <w:r w:rsidR="00683262" w:rsidRPr="00440434">
        <w:rPr>
          <w:rFonts w:ascii="Arial" w:hAnsi="Arial" w:cs="Arial"/>
        </w:rPr>
        <w:t>4</w:t>
      </w:r>
      <w:r w:rsidRPr="00440434">
        <w:rPr>
          <w:rFonts w:ascii="Arial" w:hAnsi="Arial" w:cs="Arial"/>
        </w:rPr>
        <w:t>.-</w:t>
      </w:r>
      <w:r w:rsidR="0083587A" w:rsidRPr="00440434">
        <w:rPr>
          <w:rFonts w:ascii="Arial" w:hAnsi="Arial" w:cs="Arial"/>
        </w:rPr>
        <w:t xml:space="preserve"> </w:t>
      </w:r>
      <w:r w:rsidR="00BF0F18" w:rsidRPr="00440434">
        <w:rPr>
          <w:rFonts w:ascii="Arial" w:hAnsi="Arial" w:cs="Arial"/>
        </w:rPr>
        <w:t xml:space="preserve">Agregó que, como no se agotó la vía </w:t>
      </w:r>
      <w:r w:rsidR="00440434">
        <w:rPr>
          <w:rFonts w:ascii="Arial" w:hAnsi="Arial" w:cs="Arial"/>
        </w:rPr>
        <w:t>administrativa</w:t>
      </w:r>
      <w:r w:rsidR="00440434" w:rsidRPr="00440434">
        <w:rPr>
          <w:rFonts w:ascii="Arial" w:hAnsi="Arial" w:cs="Arial"/>
        </w:rPr>
        <w:t xml:space="preserve"> </w:t>
      </w:r>
      <w:r w:rsidR="00124BDA" w:rsidRPr="00440434">
        <w:rPr>
          <w:rFonts w:ascii="Arial" w:hAnsi="Arial" w:cs="Arial"/>
        </w:rPr>
        <w:t>en contra</w:t>
      </w:r>
      <w:r w:rsidR="00124BDA">
        <w:rPr>
          <w:rFonts w:ascii="Arial" w:hAnsi="Arial" w:cs="Arial"/>
        </w:rPr>
        <w:t xml:space="preserve"> del acto </w:t>
      </w:r>
      <w:r w:rsidR="002964D8">
        <w:rPr>
          <w:rFonts w:ascii="Arial" w:hAnsi="Arial" w:cs="Arial"/>
        </w:rPr>
        <w:t>de marzo de 2017</w:t>
      </w:r>
      <w:r w:rsidR="00E34475">
        <w:rPr>
          <w:rFonts w:ascii="Arial" w:hAnsi="Arial" w:cs="Arial"/>
        </w:rPr>
        <w:t xml:space="preserve">, elevó una </w:t>
      </w:r>
      <w:r w:rsidR="00610146">
        <w:rPr>
          <w:rFonts w:ascii="Arial" w:hAnsi="Arial" w:cs="Arial"/>
        </w:rPr>
        <w:t xml:space="preserve">nueva </w:t>
      </w:r>
      <w:r w:rsidR="00E34475">
        <w:rPr>
          <w:rFonts w:ascii="Arial" w:hAnsi="Arial" w:cs="Arial"/>
        </w:rPr>
        <w:t>solicitud el 11 de octubre de 2017</w:t>
      </w:r>
      <w:r w:rsidR="00610146">
        <w:rPr>
          <w:rFonts w:ascii="Arial" w:hAnsi="Arial" w:cs="Arial"/>
        </w:rPr>
        <w:t xml:space="preserve"> con el mismo propósito;</w:t>
      </w:r>
      <w:r w:rsidR="002964D8">
        <w:rPr>
          <w:rFonts w:ascii="Arial" w:hAnsi="Arial" w:cs="Arial"/>
        </w:rPr>
        <w:t xml:space="preserve"> no obstante,</w:t>
      </w:r>
      <w:r w:rsidR="00610146">
        <w:rPr>
          <w:rFonts w:ascii="Arial" w:hAnsi="Arial" w:cs="Arial"/>
        </w:rPr>
        <w:t xml:space="preserve"> el </w:t>
      </w:r>
      <w:r w:rsidR="00FD66C1">
        <w:rPr>
          <w:rFonts w:ascii="Arial" w:hAnsi="Arial" w:cs="Arial"/>
        </w:rPr>
        <w:t xml:space="preserve">20 de noviembre de 2017, mediante comunicado No. </w:t>
      </w:r>
      <w:r w:rsidR="00FD66C1" w:rsidRPr="00FD66C1">
        <w:rPr>
          <w:rFonts w:ascii="Arial" w:hAnsi="Arial" w:cs="Arial"/>
        </w:rPr>
        <w:t>201714203304801</w:t>
      </w:r>
      <w:r w:rsidR="00F66448">
        <w:rPr>
          <w:rFonts w:ascii="Arial" w:hAnsi="Arial" w:cs="Arial"/>
        </w:rPr>
        <w:t xml:space="preserve">, </w:t>
      </w:r>
      <w:r w:rsidR="008001FA">
        <w:rPr>
          <w:rFonts w:ascii="Arial" w:hAnsi="Arial" w:cs="Arial"/>
        </w:rPr>
        <w:t>la UGPP indicó que ya existía un pronunciami</w:t>
      </w:r>
      <w:r w:rsidR="00891D74">
        <w:rPr>
          <w:rFonts w:ascii="Arial" w:hAnsi="Arial" w:cs="Arial"/>
        </w:rPr>
        <w:t>ento</w:t>
      </w:r>
      <w:r w:rsidR="006A2310">
        <w:rPr>
          <w:rFonts w:ascii="Arial" w:hAnsi="Arial" w:cs="Arial"/>
        </w:rPr>
        <w:t xml:space="preserve"> sobre el </w:t>
      </w:r>
      <w:r w:rsidR="006A2310" w:rsidRPr="006A2310">
        <w:rPr>
          <w:rFonts w:ascii="Arial" w:hAnsi="Arial" w:cs="Arial"/>
          <w:i/>
          <w:iCs/>
        </w:rPr>
        <w:t>petitum</w:t>
      </w:r>
      <w:r w:rsidR="00BB2028">
        <w:rPr>
          <w:rFonts w:ascii="Arial" w:hAnsi="Arial" w:cs="Arial"/>
        </w:rPr>
        <w:t>, el que, además,</w:t>
      </w:r>
      <w:r w:rsidR="006914C0">
        <w:rPr>
          <w:rFonts w:ascii="Arial" w:hAnsi="Arial" w:cs="Arial"/>
        </w:rPr>
        <w:t xml:space="preserve"> estaba en firme</w:t>
      </w:r>
      <w:r w:rsidR="00303F91">
        <w:rPr>
          <w:rStyle w:val="Refdenotaalpie"/>
          <w:rFonts w:ascii="Arial" w:hAnsi="Arial" w:cs="Arial"/>
        </w:rPr>
        <w:footnoteReference w:id="9"/>
      </w:r>
      <w:r w:rsidR="00303F91">
        <w:rPr>
          <w:rFonts w:ascii="Arial" w:hAnsi="Arial" w:cs="Arial"/>
        </w:rPr>
        <w:t>.</w:t>
      </w:r>
    </w:p>
    <w:p w14:paraId="74124AE3" w14:textId="77777777" w:rsidR="001172A0" w:rsidRDefault="001172A0" w:rsidP="00F949F2">
      <w:pPr>
        <w:pStyle w:val="Default"/>
        <w:spacing w:line="360" w:lineRule="auto"/>
        <w:jc w:val="both"/>
        <w:rPr>
          <w:rFonts w:ascii="Arial" w:hAnsi="Arial" w:cs="Arial"/>
        </w:rPr>
      </w:pPr>
    </w:p>
    <w:p w14:paraId="459EDED7" w14:textId="791876A0" w:rsidR="006914C0" w:rsidRDefault="001172A0" w:rsidP="00733065">
      <w:pPr>
        <w:pStyle w:val="Default"/>
        <w:spacing w:line="360" w:lineRule="auto"/>
        <w:jc w:val="both"/>
        <w:rPr>
          <w:rFonts w:ascii="Arial" w:hAnsi="Arial" w:cs="Arial"/>
        </w:rPr>
      </w:pPr>
      <w:r>
        <w:rPr>
          <w:rFonts w:ascii="Arial" w:hAnsi="Arial" w:cs="Arial"/>
        </w:rPr>
        <w:t>2.</w:t>
      </w:r>
      <w:r w:rsidR="00683262">
        <w:rPr>
          <w:rFonts w:ascii="Arial" w:hAnsi="Arial" w:cs="Arial"/>
        </w:rPr>
        <w:t>5</w:t>
      </w:r>
      <w:r>
        <w:rPr>
          <w:rFonts w:ascii="Arial" w:hAnsi="Arial" w:cs="Arial"/>
        </w:rPr>
        <w:t xml:space="preserve">.- </w:t>
      </w:r>
      <w:r w:rsidR="006914C0">
        <w:rPr>
          <w:rFonts w:ascii="Arial" w:hAnsi="Arial" w:cs="Arial"/>
        </w:rPr>
        <w:t xml:space="preserve">Por lo anterior, la accionante formuló demanda en ejercicio del medio de control de nulidad y restablecimiento del derecho en contra de la UGPP, con el fin de dejar sin efectos la Resolución No. </w:t>
      </w:r>
      <w:r w:rsidR="006914C0" w:rsidRPr="00FD66C1">
        <w:rPr>
          <w:rFonts w:ascii="Arial" w:hAnsi="Arial" w:cs="Arial"/>
        </w:rPr>
        <w:t>201714203304801</w:t>
      </w:r>
      <w:r w:rsidR="006914C0">
        <w:rPr>
          <w:rFonts w:ascii="Arial" w:hAnsi="Arial" w:cs="Arial"/>
        </w:rPr>
        <w:t xml:space="preserve"> del 20 de noviembre de 2017 </w:t>
      </w:r>
      <w:r w:rsidR="005E00E3">
        <w:rPr>
          <w:rFonts w:ascii="Arial" w:hAnsi="Arial" w:cs="Arial"/>
        </w:rPr>
        <w:t xml:space="preserve">y, en consecuencia, </w:t>
      </w:r>
      <w:r w:rsidR="00702F83">
        <w:rPr>
          <w:rFonts w:ascii="Arial" w:hAnsi="Arial" w:cs="Arial"/>
        </w:rPr>
        <w:t>que se le recono</w:t>
      </w:r>
      <w:r w:rsidR="00DD3DB1">
        <w:rPr>
          <w:rFonts w:ascii="Arial" w:hAnsi="Arial" w:cs="Arial"/>
        </w:rPr>
        <w:t>ciera</w:t>
      </w:r>
      <w:r w:rsidR="00702F83">
        <w:rPr>
          <w:rFonts w:ascii="Arial" w:hAnsi="Arial" w:cs="Arial"/>
        </w:rPr>
        <w:t xml:space="preserve"> su derecho a la pensión, </w:t>
      </w:r>
      <w:r w:rsidR="00D81791">
        <w:rPr>
          <w:rFonts w:ascii="Arial" w:hAnsi="Arial" w:cs="Arial"/>
        </w:rPr>
        <w:t xml:space="preserve">se </w:t>
      </w:r>
      <w:r w:rsidR="00DD3DB1">
        <w:rPr>
          <w:rFonts w:ascii="Arial" w:hAnsi="Arial" w:cs="Arial"/>
        </w:rPr>
        <w:t xml:space="preserve">hicieran </w:t>
      </w:r>
      <w:r w:rsidR="00D81791">
        <w:rPr>
          <w:rFonts w:ascii="Arial" w:hAnsi="Arial" w:cs="Arial"/>
        </w:rPr>
        <w:t>los ajustes según el IPC, se orden</w:t>
      </w:r>
      <w:r w:rsidR="00DD3DB1">
        <w:rPr>
          <w:rFonts w:ascii="Arial" w:hAnsi="Arial" w:cs="Arial"/>
        </w:rPr>
        <w:t>ara</w:t>
      </w:r>
      <w:r w:rsidR="00D81791">
        <w:rPr>
          <w:rFonts w:ascii="Arial" w:hAnsi="Arial" w:cs="Arial"/>
        </w:rPr>
        <w:t xml:space="preserve"> el cumplimiento de la sentencia y </w:t>
      </w:r>
      <w:r w:rsidR="00C40C45">
        <w:rPr>
          <w:rFonts w:ascii="Arial" w:hAnsi="Arial" w:cs="Arial"/>
        </w:rPr>
        <w:t xml:space="preserve">se ordenara </w:t>
      </w:r>
      <w:r w:rsidR="00A37762">
        <w:rPr>
          <w:rFonts w:ascii="Arial" w:hAnsi="Arial" w:cs="Arial"/>
        </w:rPr>
        <w:t xml:space="preserve">el pago de </w:t>
      </w:r>
      <w:r w:rsidR="00A37762">
        <w:rPr>
          <w:rFonts w:ascii="Arial" w:hAnsi="Arial" w:cs="Arial"/>
        </w:rPr>
        <w:lastRenderedPageBreak/>
        <w:t>costas y agencias</w:t>
      </w:r>
      <w:r w:rsidR="00C40C45">
        <w:rPr>
          <w:rFonts w:ascii="Arial" w:hAnsi="Arial" w:cs="Arial"/>
        </w:rPr>
        <w:t xml:space="preserve"> en derecho</w:t>
      </w:r>
      <w:r w:rsidR="006914C0">
        <w:rPr>
          <w:rFonts w:ascii="Arial" w:hAnsi="Arial" w:cs="Arial"/>
        </w:rPr>
        <w:t xml:space="preserve">. Este trámite le correspondió al </w:t>
      </w:r>
      <w:r w:rsidR="00733065">
        <w:rPr>
          <w:rFonts w:ascii="Arial" w:hAnsi="Arial" w:cs="Arial"/>
        </w:rPr>
        <w:t xml:space="preserve">Tribunal Administrativo de Risaralda </w:t>
      </w:r>
      <w:r w:rsidR="006914C0">
        <w:rPr>
          <w:rFonts w:ascii="Arial" w:hAnsi="Arial" w:cs="Arial"/>
        </w:rPr>
        <w:t xml:space="preserve">bajo el radicado No. </w:t>
      </w:r>
      <w:r w:rsidR="00733065">
        <w:rPr>
          <w:rFonts w:ascii="Arial" w:hAnsi="Arial" w:cs="Arial"/>
        </w:rPr>
        <w:t>66001</w:t>
      </w:r>
      <w:r w:rsidR="008A12B9">
        <w:rPr>
          <w:rFonts w:ascii="Arial" w:hAnsi="Arial" w:cs="Arial"/>
        </w:rPr>
        <w:t>2333000201800073</w:t>
      </w:r>
      <w:r w:rsidR="006914C0" w:rsidRPr="00E65D1B">
        <w:rPr>
          <w:rFonts w:ascii="Arial" w:hAnsi="Arial" w:cs="Arial"/>
        </w:rPr>
        <w:t>00</w:t>
      </w:r>
      <w:r w:rsidR="006914C0">
        <w:rPr>
          <w:rFonts w:ascii="Arial" w:hAnsi="Arial" w:cs="Arial"/>
        </w:rPr>
        <w:t>.</w:t>
      </w:r>
    </w:p>
    <w:p w14:paraId="7C624E2A" w14:textId="77777777" w:rsidR="00A37762" w:rsidRDefault="00A37762" w:rsidP="006914C0">
      <w:pPr>
        <w:pStyle w:val="Default"/>
        <w:spacing w:line="360" w:lineRule="auto"/>
        <w:jc w:val="both"/>
        <w:rPr>
          <w:rFonts w:ascii="Arial" w:hAnsi="Arial" w:cs="Arial"/>
        </w:rPr>
      </w:pPr>
    </w:p>
    <w:p w14:paraId="283950A6" w14:textId="685388B0" w:rsidR="008A7D53" w:rsidRDefault="006914C0" w:rsidP="006914C0">
      <w:pPr>
        <w:pStyle w:val="Default"/>
        <w:spacing w:line="360" w:lineRule="auto"/>
        <w:jc w:val="both"/>
        <w:rPr>
          <w:rFonts w:ascii="Arial" w:hAnsi="Arial" w:cs="Arial"/>
        </w:rPr>
      </w:pPr>
      <w:r>
        <w:rPr>
          <w:rFonts w:ascii="Arial" w:hAnsi="Arial" w:cs="Arial"/>
        </w:rPr>
        <w:t>2.</w:t>
      </w:r>
      <w:r w:rsidR="00683262">
        <w:rPr>
          <w:rFonts w:ascii="Arial" w:hAnsi="Arial" w:cs="Arial"/>
        </w:rPr>
        <w:t>6</w:t>
      </w:r>
      <w:r>
        <w:rPr>
          <w:rFonts w:ascii="Arial" w:hAnsi="Arial" w:cs="Arial"/>
        </w:rPr>
        <w:t xml:space="preserve">.- Por sentencia del </w:t>
      </w:r>
      <w:r w:rsidR="00733065">
        <w:rPr>
          <w:rFonts w:ascii="Arial" w:hAnsi="Arial" w:cs="Arial"/>
        </w:rPr>
        <w:t>8</w:t>
      </w:r>
      <w:r>
        <w:rPr>
          <w:rFonts w:ascii="Arial" w:hAnsi="Arial" w:cs="Arial"/>
        </w:rPr>
        <w:t xml:space="preserve"> de </w:t>
      </w:r>
      <w:r w:rsidR="00733065">
        <w:rPr>
          <w:rFonts w:ascii="Arial" w:hAnsi="Arial" w:cs="Arial"/>
        </w:rPr>
        <w:t xml:space="preserve">marzo </w:t>
      </w:r>
      <w:r>
        <w:rPr>
          <w:rFonts w:ascii="Arial" w:hAnsi="Arial" w:cs="Arial"/>
        </w:rPr>
        <w:t>de 201</w:t>
      </w:r>
      <w:r w:rsidR="00733065">
        <w:rPr>
          <w:rFonts w:ascii="Arial" w:hAnsi="Arial" w:cs="Arial"/>
        </w:rPr>
        <w:t>9</w:t>
      </w:r>
      <w:r>
        <w:rPr>
          <w:rStyle w:val="Refdenotaalpie"/>
          <w:rFonts w:ascii="Arial" w:hAnsi="Arial" w:cs="Arial"/>
        </w:rPr>
        <w:footnoteReference w:id="10"/>
      </w:r>
      <w:r>
        <w:rPr>
          <w:rFonts w:ascii="Arial" w:hAnsi="Arial" w:cs="Arial"/>
        </w:rPr>
        <w:t xml:space="preserve"> el </w:t>
      </w:r>
      <w:r w:rsidRPr="005E3FEF">
        <w:rPr>
          <w:rFonts w:ascii="Arial" w:hAnsi="Arial" w:cs="Arial"/>
          <w:i/>
          <w:iCs/>
        </w:rPr>
        <w:t>a quo</w:t>
      </w:r>
      <w:r>
        <w:rPr>
          <w:rFonts w:ascii="Arial" w:hAnsi="Arial" w:cs="Arial"/>
        </w:rPr>
        <w:t xml:space="preserve"> ordinario </w:t>
      </w:r>
      <w:r w:rsidR="009C172E">
        <w:rPr>
          <w:rFonts w:ascii="Arial" w:hAnsi="Arial" w:cs="Arial"/>
        </w:rPr>
        <w:t>negó las pretensiones de la demanda</w:t>
      </w:r>
      <w:r w:rsidR="00AA4CF7">
        <w:rPr>
          <w:rFonts w:ascii="Arial" w:hAnsi="Arial" w:cs="Arial"/>
        </w:rPr>
        <w:t>,</w:t>
      </w:r>
      <w:r w:rsidR="009C172E">
        <w:rPr>
          <w:rFonts w:ascii="Arial" w:hAnsi="Arial" w:cs="Arial"/>
        </w:rPr>
        <w:t xml:space="preserve"> puesto que </w:t>
      </w:r>
      <w:r w:rsidR="009A412F">
        <w:rPr>
          <w:rFonts w:ascii="Arial" w:hAnsi="Arial" w:cs="Arial"/>
        </w:rPr>
        <w:t xml:space="preserve">la pensión reclamada </w:t>
      </w:r>
      <w:r w:rsidR="00737D82">
        <w:rPr>
          <w:rFonts w:ascii="Arial" w:hAnsi="Arial" w:cs="Arial"/>
        </w:rPr>
        <w:t xml:space="preserve">tiene origen en </w:t>
      </w:r>
      <w:r w:rsidR="009A412F">
        <w:rPr>
          <w:rFonts w:ascii="Arial" w:hAnsi="Arial" w:cs="Arial"/>
        </w:rPr>
        <w:t>un acto ilegal</w:t>
      </w:r>
      <w:r>
        <w:rPr>
          <w:rFonts w:ascii="Arial" w:hAnsi="Arial" w:cs="Arial"/>
        </w:rPr>
        <w:t>.</w:t>
      </w:r>
      <w:r w:rsidR="0032299D">
        <w:rPr>
          <w:rFonts w:ascii="Arial" w:hAnsi="Arial" w:cs="Arial"/>
        </w:rPr>
        <w:t xml:space="preserve"> En tal medida, expuso que </w:t>
      </w:r>
      <w:r w:rsidR="00E03BAE">
        <w:rPr>
          <w:rFonts w:ascii="Arial" w:hAnsi="Arial" w:cs="Arial"/>
        </w:rPr>
        <w:t xml:space="preserve">los maestros </w:t>
      </w:r>
      <w:r w:rsidR="00846D36">
        <w:rPr>
          <w:rFonts w:ascii="Arial" w:hAnsi="Arial" w:cs="Arial"/>
        </w:rPr>
        <w:t>vinculados a planteles educativos del orden nacional</w:t>
      </w:r>
      <w:r w:rsidR="00161353">
        <w:rPr>
          <w:rFonts w:ascii="Arial" w:hAnsi="Arial" w:cs="Arial"/>
        </w:rPr>
        <w:t xml:space="preserve"> no tenían derecho a la pensión de gracia</w:t>
      </w:r>
      <w:r w:rsidR="005E779B">
        <w:rPr>
          <w:rFonts w:ascii="Arial" w:hAnsi="Arial" w:cs="Arial"/>
        </w:rPr>
        <w:t xml:space="preserve"> de la que fue beneficiario Herrera Agudelo</w:t>
      </w:r>
      <w:r w:rsidR="009E1CB2">
        <w:rPr>
          <w:rFonts w:ascii="Arial" w:hAnsi="Arial" w:cs="Arial"/>
        </w:rPr>
        <w:t>; precisó que</w:t>
      </w:r>
      <w:r w:rsidR="00FB141A">
        <w:rPr>
          <w:rFonts w:ascii="Arial" w:hAnsi="Arial" w:cs="Arial"/>
        </w:rPr>
        <w:t xml:space="preserve">, al verificar el acervo probatorio, </w:t>
      </w:r>
      <w:r w:rsidR="009869B4">
        <w:rPr>
          <w:rFonts w:ascii="Arial" w:hAnsi="Arial" w:cs="Arial"/>
        </w:rPr>
        <w:t xml:space="preserve">se </w:t>
      </w:r>
      <w:r w:rsidR="002C5D20">
        <w:rPr>
          <w:rFonts w:ascii="Arial" w:hAnsi="Arial" w:cs="Arial"/>
        </w:rPr>
        <w:t>encontró</w:t>
      </w:r>
      <w:r w:rsidR="009869B4">
        <w:rPr>
          <w:rFonts w:ascii="Arial" w:hAnsi="Arial" w:cs="Arial"/>
        </w:rPr>
        <w:t xml:space="preserve"> que </w:t>
      </w:r>
      <w:r w:rsidR="005E779B">
        <w:rPr>
          <w:rFonts w:ascii="Arial" w:hAnsi="Arial" w:cs="Arial"/>
        </w:rPr>
        <w:t xml:space="preserve">el pensionado </w:t>
      </w:r>
      <w:r w:rsidR="00D3274F">
        <w:rPr>
          <w:rFonts w:ascii="Arial" w:hAnsi="Arial" w:cs="Arial"/>
        </w:rPr>
        <w:t>recibió por más de 20 años</w:t>
      </w:r>
      <w:r w:rsidR="00377FE8">
        <w:rPr>
          <w:rFonts w:ascii="Arial" w:hAnsi="Arial" w:cs="Arial"/>
        </w:rPr>
        <w:t xml:space="preserve"> una doble asignación </w:t>
      </w:r>
      <w:r w:rsidR="00723447">
        <w:rPr>
          <w:rFonts w:ascii="Arial" w:hAnsi="Arial" w:cs="Arial"/>
        </w:rPr>
        <w:t>de recursos públicos</w:t>
      </w:r>
      <w:r w:rsidR="00090F13">
        <w:rPr>
          <w:rFonts w:ascii="Arial" w:hAnsi="Arial" w:cs="Arial"/>
        </w:rPr>
        <w:t>,</w:t>
      </w:r>
      <w:r w:rsidR="00723447">
        <w:rPr>
          <w:rFonts w:ascii="Arial" w:hAnsi="Arial" w:cs="Arial"/>
        </w:rPr>
        <w:t xml:space="preserve"> lo cual está prohibido</w:t>
      </w:r>
      <w:r w:rsidR="007F6656">
        <w:rPr>
          <w:rFonts w:ascii="Arial" w:hAnsi="Arial" w:cs="Arial"/>
        </w:rPr>
        <w:t xml:space="preserve"> en estos casos</w:t>
      </w:r>
      <w:r w:rsidR="00723447">
        <w:rPr>
          <w:rFonts w:ascii="Arial" w:hAnsi="Arial" w:cs="Arial"/>
        </w:rPr>
        <w:t>.</w:t>
      </w:r>
    </w:p>
    <w:p w14:paraId="3D2EEE07" w14:textId="77777777" w:rsidR="006914C0" w:rsidRDefault="006914C0" w:rsidP="006914C0">
      <w:pPr>
        <w:pStyle w:val="Default"/>
        <w:spacing w:line="360" w:lineRule="auto"/>
        <w:jc w:val="both"/>
        <w:rPr>
          <w:rFonts w:ascii="Arial" w:hAnsi="Arial" w:cs="Arial"/>
        </w:rPr>
      </w:pPr>
    </w:p>
    <w:p w14:paraId="39D7BBE8" w14:textId="26B12024" w:rsidR="006914C0" w:rsidRDefault="008A7D53" w:rsidP="00EF0DEB">
      <w:pPr>
        <w:pStyle w:val="Default"/>
        <w:spacing w:line="360" w:lineRule="auto"/>
        <w:jc w:val="both"/>
        <w:rPr>
          <w:rFonts w:ascii="Arial" w:hAnsi="Arial" w:cs="Arial"/>
        </w:rPr>
      </w:pPr>
      <w:r>
        <w:rPr>
          <w:rFonts w:ascii="Arial" w:hAnsi="Arial" w:cs="Arial"/>
        </w:rPr>
        <w:t>2.</w:t>
      </w:r>
      <w:r w:rsidR="00683262">
        <w:rPr>
          <w:rFonts w:ascii="Arial" w:hAnsi="Arial" w:cs="Arial"/>
        </w:rPr>
        <w:t>7</w:t>
      </w:r>
      <w:r>
        <w:rPr>
          <w:rFonts w:ascii="Arial" w:hAnsi="Arial" w:cs="Arial"/>
        </w:rPr>
        <w:t xml:space="preserve">.- </w:t>
      </w:r>
      <w:r w:rsidR="00596321">
        <w:rPr>
          <w:rFonts w:ascii="Arial" w:hAnsi="Arial" w:cs="Arial"/>
        </w:rPr>
        <w:t>Inconforme, la accionante elevó recurso de apelación</w:t>
      </w:r>
      <w:r w:rsidR="001F6576">
        <w:rPr>
          <w:rStyle w:val="Refdenotaalpie"/>
          <w:rFonts w:ascii="Arial" w:hAnsi="Arial" w:cs="Arial"/>
        </w:rPr>
        <w:footnoteReference w:id="11"/>
      </w:r>
      <w:r w:rsidR="00596321">
        <w:rPr>
          <w:rFonts w:ascii="Arial" w:hAnsi="Arial" w:cs="Arial"/>
        </w:rPr>
        <w:t xml:space="preserve">, bajo el argumento de que </w:t>
      </w:r>
      <w:r w:rsidR="008F5523">
        <w:rPr>
          <w:rFonts w:ascii="Arial" w:hAnsi="Arial" w:cs="Arial"/>
        </w:rPr>
        <w:t>Herrera</w:t>
      </w:r>
      <w:r w:rsidR="00596321">
        <w:rPr>
          <w:rFonts w:ascii="Arial" w:hAnsi="Arial" w:cs="Arial"/>
        </w:rPr>
        <w:t xml:space="preserve"> </w:t>
      </w:r>
      <w:r w:rsidR="00CE4984">
        <w:rPr>
          <w:rFonts w:ascii="Arial" w:hAnsi="Arial" w:cs="Arial"/>
        </w:rPr>
        <w:t xml:space="preserve">Agudelo disfrutó </w:t>
      </w:r>
      <w:r w:rsidR="00737D82">
        <w:rPr>
          <w:rFonts w:ascii="Arial" w:hAnsi="Arial" w:cs="Arial"/>
        </w:rPr>
        <w:t xml:space="preserve">en vida </w:t>
      </w:r>
      <w:r w:rsidR="00CE4984">
        <w:rPr>
          <w:rFonts w:ascii="Arial" w:hAnsi="Arial" w:cs="Arial"/>
        </w:rPr>
        <w:t xml:space="preserve">de la </w:t>
      </w:r>
      <w:r w:rsidR="008F5523">
        <w:rPr>
          <w:rFonts w:ascii="Arial" w:hAnsi="Arial" w:cs="Arial"/>
        </w:rPr>
        <w:t>pensión</w:t>
      </w:r>
      <w:r w:rsidR="00CE4984">
        <w:rPr>
          <w:rFonts w:ascii="Arial" w:hAnsi="Arial" w:cs="Arial"/>
        </w:rPr>
        <w:t xml:space="preserve"> de gracia sin que existiera pronunciamiento </w:t>
      </w:r>
      <w:r w:rsidR="00262D57">
        <w:rPr>
          <w:rFonts w:ascii="Arial" w:hAnsi="Arial" w:cs="Arial"/>
        </w:rPr>
        <w:t xml:space="preserve">alguno </w:t>
      </w:r>
      <w:r w:rsidR="00CE4984">
        <w:rPr>
          <w:rFonts w:ascii="Arial" w:hAnsi="Arial" w:cs="Arial"/>
        </w:rPr>
        <w:t>sobre la supuesta ilegalidad mencionada en la sentencia y</w:t>
      </w:r>
      <w:r w:rsidR="00262D57">
        <w:rPr>
          <w:rFonts w:ascii="Arial" w:hAnsi="Arial" w:cs="Arial"/>
        </w:rPr>
        <w:t xml:space="preserve"> que</w:t>
      </w:r>
      <w:r w:rsidR="00CE4984">
        <w:rPr>
          <w:rFonts w:ascii="Arial" w:hAnsi="Arial" w:cs="Arial"/>
        </w:rPr>
        <w:t xml:space="preserve"> </w:t>
      </w:r>
      <w:r w:rsidR="00B073AF">
        <w:rPr>
          <w:rFonts w:ascii="Arial" w:hAnsi="Arial" w:cs="Arial"/>
        </w:rPr>
        <w:t xml:space="preserve">la UGPP </w:t>
      </w:r>
      <w:r w:rsidR="008F5523">
        <w:rPr>
          <w:rFonts w:ascii="Arial" w:hAnsi="Arial" w:cs="Arial"/>
        </w:rPr>
        <w:t xml:space="preserve">solo alegó tal circunstancia cuando </w:t>
      </w:r>
      <w:r w:rsidR="00B073AF">
        <w:rPr>
          <w:rFonts w:ascii="Arial" w:hAnsi="Arial" w:cs="Arial"/>
        </w:rPr>
        <w:t xml:space="preserve">se hizo el reclamo </w:t>
      </w:r>
      <w:r w:rsidR="006D279B">
        <w:rPr>
          <w:rFonts w:ascii="Arial" w:hAnsi="Arial" w:cs="Arial"/>
        </w:rPr>
        <w:t>en diciembre de 2016</w:t>
      </w:r>
      <w:r w:rsidR="00CE4984">
        <w:rPr>
          <w:rFonts w:ascii="Arial" w:hAnsi="Arial" w:cs="Arial"/>
        </w:rPr>
        <w:t>.</w:t>
      </w:r>
      <w:r w:rsidR="00902DD5">
        <w:rPr>
          <w:rFonts w:ascii="Arial" w:hAnsi="Arial" w:cs="Arial"/>
        </w:rPr>
        <w:t xml:space="preserve"> </w:t>
      </w:r>
      <w:r w:rsidR="00CB62A3">
        <w:rPr>
          <w:rFonts w:ascii="Arial" w:hAnsi="Arial" w:cs="Arial"/>
        </w:rPr>
        <w:t xml:space="preserve">Insistió en que se vulneró la confianza legítima al modificar </w:t>
      </w:r>
      <w:r w:rsidR="00EF0DEB">
        <w:rPr>
          <w:rFonts w:ascii="Arial" w:hAnsi="Arial" w:cs="Arial"/>
        </w:rPr>
        <w:t>intempestivamente</w:t>
      </w:r>
      <w:r w:rsidR="00CB62A3">
        <w:rPr>
          <w:rFonts w:ascii="Arial" w:hAnsi="Arial" w:cs="Arial"/>
        </w:rPr>
        <w:t xml:space="preserve"> </w:t>
      </w:r>
      <w:r w:rsidR="008156BF">
        <w:rPr>
          <w:rFonts w:ascii="Arial" w:hAnsi="Arial" w:cs="Arial"/>
        </w:rPr>
        <w:t>los requisitos de acceso a la pensión de gracia</w:t>
      </w:r>
      <w:r w:rsidR="00746144">
        <w:rPr>
          <w:rFonts w:ascii="Arial" w:hAnsi="Arial" w:cs="Arial"/>
        </w:rPr>
        <w:t xml:space="preserve">, máxime cuando </w:t>
      </w:r>
      <w:r w:rsidR="00BD358E">
        <w:rPr>
          <w:rFonts w:ascii="Arial" w:hAnsi="Arial" w:cs="Arial"/>
        </w:rPr>
        <w:t xml:space="preserve">existía una </w:t>
      </w:r>
      <w:r w:rsidR="00746144">
        <w:rPr>
          <w:rFonts w:ascii="Arial" w:hAnsi="Arial" w:cs="Arial"/>
        </w:rPr>
        <w:t xml:space="preserve">expectativa </w:t>
      </w:r>
      <w:r w:rsidR="00BD358E">
        <w:rPr>
          <w:rFonts w:ascii="Arial" w:hAnsi="Arial" w:cs="Arial"/>
        </w:rPr>
        <w:t xml:space="preserve">legítima </w:t>
      </w:r>
      <w:r w:rsidR="00746144">
        <w:rPr>
          <w:rFonts w:ascii="Arial" w:hAnsi="Arial" w:cs="Arial"/>
        </w:rPr>
        <w:t>de recibirla.</w:t>
      </w:r>
      <w:r w:rsidR="00F32FEA">
        <w:rPr>
          <w:rFonts w:ascii="Arial" w:hAnsi="Arial" w:cs="Arial"/>
        </w:rPr>
        <w:t xml:space="preserve"> </w:t>
      </w:r>
      <w:r w:rsidR="000336E5">
        <w:rPr>
          <w:rFonts w:ascii="Arial" w:hAnsi="Arial" w:cs="Arial"/>
        </w:rPr>
        <w:t>Adujo</w:t>
      </w:r>
      <w:r w:rsidR="00F32FEA">
        <w:rPr>
          <w:rFonts w:ascii="Arial" w:hAnsi="Arial" w:cs="Arial"/>
        </w:rPr>
        <w:t xml:space="preserve"> que</w:t>
      </w:r>
      <w:r w:rsidR="00084618">
        <w:rPr>
          <w:rFonts w:ascii="Arial" w:hAnsi="Arial" w:cs="Arial"/>
        </w:rPr>
        <w:t xml:space="preserve"> la entidad</w:t>
      </w:r>
      <w:r w:rsidR="00F32FEA">
        <w:rPr>
          <w:rFonts w:ascii="Arial" w:hAnsi="Arial" w:cs="Arial"/>
        </w:rPr>
        <w:t xml:space="preserve"> </w:t>
      </w:r>
      <w:r w:rsidR="000336E5">
        <w:rPr>
          <w:rFonts w:ascii="Arial" w:hAnsi="Arial" w:cs="Arial"/>
        </w:rPr>
        <w:t xml:space="preserve">podía demandar </w:t>
      </w:r>
      <w:r w:rsidR="00962FC7">
        <w:rPr>
          <w:rFonts w:ascii="Arial" w:hAnsi="Arial" w:cs="Arial"/>
        </w:rPr>
        <w:t xml:space="preserve">ante la jurisdicción </w:t>
      </w:r>
      <w:r w:rsidR="000336E5">
        <w:rPr>
          <w:rFonts w:ascii="Arial" w:hAnsi="Arial" w:cs="Arial"/>
        </w:rPr>
        <w:t xml:space="preserve">el acto </w:t>
      </w:r>
      <w:r w:rsidR="00962FC7">
        <w:rPr>
          <w:rFonts w:ascii="Arial" w:hAnsi="Arial" w:cs="Arial"/>
        </w:rPr>
        <w:t xml:space="preserve">supuestamente </w:t>
      </w:r>
      <w:r w:rsidR="000336E5">
        <w:rPr>
          <w:rFonts w:ascii="Arial" w:hAnsi="Arial" w:cs="Arial"/>
        </w:rPr>
        <w:t xml:space="preserve">ilegal, </w:t>
      </w:r>
      <w:r w:rsidR="00084618">
        <w:rPr>
          <w:rFonts w:ascii="Arial" w:hAnsi="Arial" w:cs="Arial"/>
        </w:rPr>
        <w:t xml:space="preserve">pero </w:t>
      </w:r>
      <w:r w:rsidR="000336E5">
        <w:rPr>
          <w:rFonts w:ascii="Arial" w:hAnsi="Arial" w:cs="Arial"/>
        </w:rPr>
        <w:t xml:space="preserve">no podía </w:t>
      </w:r>
      <w:r w:rsidR="001F6576">
        <w:rPr>
          <w:rFonts w:ascii="Arial" w:hAnsi="Arial" w:cs="Arial"/>
        </w:rPr>
        <w:t>restarle efectos de forma unilateral.</w:t>
      </w:r>
    </w:p>
    <w:p w14:paraId="245097B0" w14:textId="76E59717" w:rsidR="00E7162C" w:rsidRDefault="00E7162C" w:rsidP="00F949F2">
      <w:pPr>
        <w:pStyle w:val="Default"/>
        <w:spacing w:line="360" w:lineRule="auto"/>
        <w:jc w:val="both"/>
        <w:rPr>
          <w:rFonts w:ascii="Arial" w:hAnsi="Arial" w:cs="Arial"/>
        </w:rPr>
      </w:pPr>
    </w:p>
    <w:p w14:paraId="42D7FDB3" w14:textId="18640B91" w:rsidR="00E7162C" w:rsidRDefault="003A3800" w:rsidP="00003021">
      <w:pPr>
        <w:pStyle w:val="Default"/>
        <w:spacing w:line="360" w:lineRule="auto"/>
        <w:jc w:val="both"/>
        <w:rPr>
          <w:rFonts w:ascii="Arial" w:hAnsi="Arial" w:cs="Arial"/>
        </w:rPr>
      </w:pPr>
      <w:r>
        <w:rPr>
          <w:rFonts w:ascii="Arial" w:hAnsi="Arial" w:cs="Arial"/>
        </w:rPr>
        <w:t>2.</w:t>
      </w:r>
      <w:r w:rsidR="00683262">
        <w:rPr>
          <w:rFonts w:ascii="Arial" w:hAnsi="Arial" w:cs="Arial"/>
        </w:rPr>
        <w:t>8</w:t>
      </w:r>
      <w:r>
        <w:rPr>
          <w:rFonts w:ascii="Arial" w:hAnsi="Arial" w:cs="Arial"/>
        </w:rPr>
        <w:t xml:space="preserve">.- </w:t>
      </w:r>
      <w:r w:rsidR="009D0829">
        <w:rPr>
          <w:rFonts w:ascii="Arial" w:hAnsi="Arial" w:cs="Arial"/>
        </w:rPr>
        <w:t xml:space="preserve">Por sentencia del 20 de octubre de 2022 la Sección Segunda de esta corporación confirmó la recurrida. Para ello, sostuvo </w:t>
      </w:r>
      <w:r w:rsidR="00003021">
        <w:rPr>
          <w:rFonts w:ascii="Arial" w:hAnsi="Arial" w:cs="Arial"/>
        </w:rPr>
        <w:t>que los mismos tiempos de servicio fueron usados para obtener la pensión de jubilación y la de gracia</w:t>
      </w:r>
      <w:r w:rsidR="00B82222">
        <w:rPr>
          <w:rFonts w:ascii="Arial" w:hAnsi="Arial" w:cs="Arial"/>
        </w:rPr>
        <w:t>, lo cual</w:t>
      </w:r>
      <w:r w:rsidR="00925E7A">
        <w:rPr>
          <w:rFonts w:ascii="Arial" w:hAnsi="Arial" w:cs="Arial"/>
        </w:rPr>
        <w:t>,</w:t>
      </w:r>
      <w:r w:rsidR="00B82222">
        <w:rPr>
          <w:rFonts w:ascii="Arial" w:hAnsi="Arial" w:cs="Arial"/>
        </w:rPr>
        <w:t xml:space="preserve"> contraviene la Constitución Política</w:t>
      </w:r>
      <w:r w:rsidR="006E31A5">
        <w:rPr>
          <w:rFonts w:ascii="Arial" w:hAnsi="Arial" w:cs="Arial"/>
        </w:rPr>
        <w:t xml:space="preserve">; precisó que, </w:t>
      </w:r>
      <w:r w:rsidR="00962FC7">
        <w:rPr>
          <w:rFonts w:ascii="Arial" w:hAnsi="Arial" w:cs="Arial"/>
        </w:rPr>
        <w:t xml:space="preserve">en </w:t>
      </w:r>
      <w:r w:rsidR="006E31A5">
        <w:rPr>
          <w:rFonts w:ascii="Arial" w:hAnsi="Arial" w:cs="Arial"/>
        </w:rPr>
        <w:t xml:space="preserve">atención a la Ley 91 de 1989, Herrera Agudelo no podía acceder a la </w:t>
      </w:r>
      <w:r w:rsidR="00272C25">
        <w:rPr>
          <w:rFonts w:ascii="Arial" w:hAnsi="Arial" w:cs="Arial"/>
        </w:rPr>
        <w:t>pensión</w:t>
      </w:r>
      <w:r w:rsidR="006E31A5">
        <w:rPr>
          <w:rFonts w:ascii="Arial" w:hAnsi="Arial" w:cs="Arial"/>
        </w:rPr>
        <w:t xml:space="preserve"> de gracia</w:t>
      </w:r>
      <w:r w:rsidR="00925E7A">
        <w:rPr>
          <w:rFonts w:ascii="Arial" w:hAnsi="Arial" w:cs="Arial"/>
        </w:rPr>
        <w:t>,</w:t>
      </w:r>
      <w:r w:rsidR="00272C25">
        <w:rPr>
          <w:rFonts w:ascii="Arial" w:hAnsi="Arial" w:cs="Arial"/>
        </w:rPr>
        <w:t xml:space="preserve"> pues no laboró para planteles educativos del orden departamental o municipal por 20 años.</w:t>
      </w:r>
    </w:p>
    <w:p w14:paraId="76862CB3" w14:textId="146DD394" w:rsidR="00272C25" w:rsidRDefault="00272C25" w:rsidP="00003021">
      <w:pPr>
        <w:pStyle w:val="Default"/>
        <w:spacing w:line="360" w:lineRule="auto"/>
        <w:jc w:val="both"/>
        <w:rPr>
          <w:rFonts w:ascii="Arial" w:hAnsi="Arial" w:cs="Arial"/>
        </w:rPr>
      </w:pPr>
    </w:p>
    <w:p w14:paraId="545A94AE" w14:textId="511C8A00" w:rsidR="00272C25" w:rsidRDefault="00272C25" w:rsidP="00003021">
      <w:pPr>
        <w:pStyle w:val="Default"/>
        <w:spacing w:line="360" w:lineRule="auto"/>
        <w:jc w:val="both"/>
        <w:rPr>
          <w:rFonts w:ascii="Arial" w:hAnsi="Arial" w:cs="Arial"/>
        </w:rPr>
      </w:pPr>
      <w:r>
        <w:rPr>
          <w:rFonts w:ascii="Arial" w:hAnsi="Arial" w:cs="Arial"/>
        </w:rPr>
        <w:t xml:space="preserve">2.8.1.- </w:t>
      </w:r>
      <w:r w:rsidR="00D6702A">
        <w:rPr>
          <w:rFonts w:ascii="Arial" w:hAnsi="Arial" w:cs="Arial"/>
        </w:rPr>
        <w:t xml:space="preserve">Indicó que la UGPP expidió un reglamento </w:t>
      </w:r>
      <w:r w:rsidR="000E6137">
        <w:rPr>
          <w:rFonts w:ascii="Arial" w:hAnsi="Arial" w:cs="Arial"/>
        </w:rPr>
        <w:t xml:space="preserve">que permite verificar </w:t>
      </w:r>
      <w:r w:rsidR="007037ED">
        <w:rPr>
          <w:rFonts w:ascii="Arial" w:hAnsi="Arial" w:cs="Arial"/>
        </w:rPr>
        <w:t>las pensiones en estos casos</w:t>
      </w:r>
      <w:r w:rsidR="000E6137">
        <w:rPr>
          <w:rFonts w:ascii="Arial" w:hAnsi="Arial" w:cs="Arial"/>
        </w:rPr>
        <w:t>.</w:t>
      </w:r>
      <w:r w:rsidR="00CC51E7">
        <w:rPr>
          <w:rFonts w:ascii="Arial" w:hAnsi="Arial" w:cs="Arial"/>
        </w:rPr>
        <w:t xml:space="preserve"> </w:t>
      </w:r>
      <w:r w:rsidR="00B47C94">
        <w:rPr>
          <w:rFonts w:ascii="Arial" w:hAnsi="Arial" w:cs="Arial"/>
        </w:rPr>
        <w:t xml:space="preserve">Aseveró que, aunque Herrera Agudelo hubiese disfrutado de </w:t>
      </w:r>
      <w:r w:rsidR="00726F08">
        <w:rPr>
          <w:rFonts w:ascii="Arial" w:hAnsi="Arial" w:cs="Arial"/>
        </w:rPr>
        <w:t xml:space="preserve">la pensión de gracia sin ningún inconveniente, </w:t>
      </w:r>
      <w:r w:rsidR="002169AF">
        <w:rPr>
          <w:rFonts w:ascii="Arial" w:hAnsi="Arial" w:cs="Arial"/>
        </w:rPr>
        <w:t xml:space="preserve">la UGPP podía revisar </w:t>
      </w:r>
      <w:r w:rsidR="000550B7">
        <w:rPr>
          <w:rFonts w:ascii="Arial" w:hAnsi="Arial" w:cs="Arial"/>
        </w:rPr>
        <w:t xml:space="preserve">nuevamente la </w:t>
      </w:r>
      <w:r w:rsidR="002169AF">
        <w:rPr>
          <w:rFonts w:ascii="Arial" w:hAnsi="Arial" w:cs="Arial"/>
        </w:rPr>
        <w:t xml:space="preserve">situación al percatarse de </w:t>
      </w:r>
      <w:r w:rsidR="000550B7">
        <w:rPr>
          <w:rFonts w:ascii="Arial" w:hAnsi="Arial" w:cs="Arial"/>
        </w:rPr>
        <w:t>una irregularidad</w:t>
      </w:r>
      <w:r w:rsidR="001542B0">
        <w:rPr>
          <w:rFonts w:ascii="Arial" w:hAnsi="Arial" w:cs="Arial"/>
        </w:rPr>
        <w:t xml:space="preserve"> o ilegalidad, por lo que no se trata de un derecho adquirido</w:t>
      </w:r>
      <w:r w:rsidR="00D92031">
        <w:rPr>
          <w:rFonts w:ascii="Arial" w:hAnsi="Arial" w:cs="Arial"/>
        </w:rPr>
        <w:t>; explicó que las expectativas protegidas son las legítimas y no las obtenidas con abuso del derecho</w:t>
      </w:r>
      <w:r w:rsidR="001542B0">
        <w:rPr>
          <w:rFonts w:ascii="Arial" w:hAnsi="Arial" w:cs="Arial"/>
        </w:rPr>
        <w:t>.</w:t>
      </w:r>
    </w:p>
    <w:p w14:paraId="26416F1F" w14:textId="3750B04F" w:rsidR="001542B0" w:rsidRDefault="001542B0" w:rsidP="00003021">
      <w:pPr>
        <w:pStyle w:val="Default"/>
        <w:spacing w:line="360" w:lineRule="auto"/>
        <w:jc w:val="both"/>
        <w:rPr>
          <w:rFonts w:ascii="Arial" w:hAnsi="Arial" w:cs="Arial"/>
        </w:rPr>
      </w:pPr>
    </w:p>
    <w:p w14:paraId="2D889B72" w14:textId="02648AAA" w:rsidR="001542B0" w:rsidRDefault="001542B0" w:rsidP="00A1549F">
      <w:pPr>
        <w:pStyle w:val="Default"/>
        <w:spacing w:line="360" w:lineRule="auto"/>
        <w:jc w:val="both"/>
        <w:rPr>
          <w:rFonts w:ascii="Arial" w:hAnsi="Arial" w:cs="Arial"/>
        </w:rPr>
      </w:pPr>
      <w:r>
        <w:rPr>
          <w:rFonts w:ascii="Arial" w:hAnsi="Arial" w:cs="Arial"/>
        </w:rPr>
        <w:t xml:space="preserve">2.8.2.- </w:t>
      </w:r>
      <w:r w:rsidR="00D92031">
        <w:rPr>
          <w:rFonts w:ascii="Arial" w:hAnsi="Arial" w:cs="Arial"/>
        </w:rPr>
        <w:t>Agregó que no es de recibo el argumento según el cual la entidad debía demandar el acto administr</w:t>
      </w:r>
      <w:r w:rsidR="00EF274D">
        <w:rPr>
          <w:rFonts w:ascii="Arial" w:hAnsi="Arial" w:cs="Arial"/>
        </w:rPr>
        <w:t>ativo ilegal, porque, con la petición de sustitución</w:t>
      </w:r>
      <w:r w:rsidR="00FA00FA">
        <w:rPr>
          <w:rFonts w:ascii="Arial" w:hAnsi="Arial" w:cs="Arial"/>
        </w:rPr>
        <w:t xml:space="preserve"> y ante la </w:t>
      </w:r>
      <w:r w:rsidR="00861843">
        <w:rPr>
          <w:rFonts w:ascii="Arial" w:hAnsi="Arial" w:cs="Arial"/>
        </w:rPr>
        <w:t xml:space="preserve">protuberante </w:t>
      </w:r>
      <w:r w:rsidR="00FA00FA">
        <w:rPr>
          <w:rFonts w:ascii="Arial" w:hAnsi="Arial" w:cs="Arial"/>
        </w:rPr>
        <w:t>irregularidad</w:t>
      </w:r>
      <w:r w:rsidR="00EF274D">
        <w:rPr>
          <w:rFonts w:ascii="Arial" w:hAnsi="Arial" w:cs="Arial"/>
        </w:rPr>
        <w:t xml:space="preserve">, podía </w:t>
      </w:r>
      <w:r w:rsidR="00861843">
        <w:rPr>
          <w:rFonts w:ascii="Arial" w:hAnsi="Arial" w:cs="Arial"/>
        </w:rPr>
        <w:t>analizar</w:t>
      </w:r>
      <w:r w:rsidR="00EF274D">
        <w:rPr>
          <w:rFonts w:ascii="Arial" w:hAnsi="Arial" w:cs="Arial"/>
        </w:rPr>
        <w:t xml:space="preserve"> la situación pensional</w:t>
      </w:r>
      <w:r w:rsidR="00861843">
        <w:rPr>
          <w:rFonts w:ascii="Arial" w:hAnsi="Arial" w:cs="Arial"/>
        </w:rPr>
        <w:t xml:space="preserve"> inicial</w:t>
      </w:r>
      <w:r w:rsidR="00FA00FA">
        <w:rPr>
          <w:rFonts w:ascii="Arial" w:hAnsi="Arial" w:cs="Arial"/>
        </w:rPr>
        <w:t xml:space="preserve">. </w:t>
      </w:r>
      <w:r w:rsidR="009A05B8">
        <w:rPr>
          <w:rFonts w:ascii="Arial" w:hAnsi="Arial" w:cs="Arial"/>
        </w:rPr>
        <w:t>Entonces</w:t>
      </w:r>
      <w:r w:rsidR="00FA00FA">
        <w:rPr>
          <w:rFonts w:ascii="Arial" w:hAnsi="Arial" w:cs="Arial"/>
        </w:rPr>
        <w:t xml:space="preserve">, </w:t>
      </w:r>
      <w:r w:rsidR="009A05B8">
        <w:rPr>
          <w:rFonts w:ascii="Arial" w:hAnsi="Arial" w:cs="Arial"/>
        </w:rPr>
        <w:t>adujo que se debía proteger la moralidad pública y afrontar la corrupción</w:t>
      </w:r>
      <w:r w:rsidR="00EF274D">
        <w:rPr>
          <w:rFonts w:ascii="Arial" w:hAnsi="Arial" w:cs="Arial"/>
        </w:rPr>
        <w:t xml:space="preserve"> </w:t>
      </w:r>
      <w:r w:rsidR="006636E0">
        <w:rPr>
          <w:rFonts w:ascii="Arial" w:hAnsi="Arial" w:cs="Arial"/>
        </w:rPr>
        <w:t xml:space="preserve">para proteger los recursos </w:t>
      </w:r>
      <w:r w:rsidR="002E04E8">
        <w:rPr>
          <w:rFonts w:ascii="Arial" w:hAnsi="Arial" w:cs="Arial"/>
        </w:rPr>
        <w:t>públicos.</w:t>
      </w:r>
    </w:p>
    <w:p w14:paraId="67F87DA2" w14:textId="77777777" w:rsidR="00303F91" w:rsidRDefault="00303F91" w:rsidP="00F949F2">
      <w:pPr>
        <w:pStyle w:val="Default"/>
        <w:spacing w:line="360" w:lineRule="auto"/>
        <w:jc w:val="both"/>
        <w:rPr>
          <w:rFonts w:ascii="Arial" w:hAnsi="Arial" w:cs="Arial"/>
        </w:rPr>
      </w:pPr>
    </w:p>
    <w:p w14:paraId="42F8AF74"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596FDBCB" w14:textId="77777777" w:rsidR="002C67FD" w:rsidRPr="00CE5ED7" w:rsidRDefault="002C67FD" w:rsidP="00CE5ED7">
      <w:pPr>
        <w:pStyle w:val="Sinespaciado1"/>
        <w:spacing w:line="360" w:lineRule="auto"/>
        <w:jc w:val="both"/>
        <w:rPr>
          <w:rFonts w:ascii="Arial" w:hAnsi="Arial" w:cs="Arial"/>
          <w:lang w:val="es-ES"/>
        </w:rPr>
      </w:pPr>
    </w:p>
    <w:p w14:paraId="334FCEBE" w14:textId="7474A3A2" w:rsidR="00341989" w:rsidRDefault="002E04E8" w:rsidP="000D1830">
      <w:pPr>
        <w:spacing w:after="0" w:line="360" w:lineRule="auto"/>
        <w:jc w:val="both"/>
        <w:rPr>
          <w:rFonts w:ascii="Arial" w:hAnsi="Arial" w:cs="Arial"/>
          <w:sz w:val="24"/>
          <w:szCs w:val="24"/>
        </w:rPr>
      </w:pPr>
      <w:r>
        <w:rPr>
          <w:rFonts w:ascii="Arial" w:hAnsi="Arial" w:cs="Arial"/>
          <w:sz w:val="24"/>
          <w:szCs w:val="24"/>
        </w:rPr>
        <w:t>La accionante</w:t>
      </w:r>
      <w:r w:rsidR="00C66618">
        <w:rPr>
          <w:rFonts w:ascii="Arial" w:hAnsi="Arial" w:cs="Arial"/>
          <w:sz w:val="24"/>
          <w:szCs w:val="24"/>
        </w:rPr>
        <w:t xml:space="preserve">, </w:t>
      </w:r>
      <w:r w:rsidR="007C57F3">
        <w:rPr>
          <w:rFonts w:ascii="Arial" w:hAnsi="Arial" w:cs="Arial"/>
          <w:sz w:val="24"/>
          <w:szCs w:val="24"/>
        </w:rPr>
        <w:t>como sustento de</w:t>
      </w:r>
      <w:r w:rsidR="00C66618">
        <w:rPr>
          <w:rFonts w:ascii="Arial" w:hAnsi="Arial" w:cs="Arial"/>
          <w:sz w:val="24"/>
          <w:szCs w:val="24"/>
        </w:rPr>
        <w:t xml:space="preserve"> su petición de </w:t>
      </w:r>
      <w:r w:rsidR="00B078D4">
        <w:rPr>
          <w:rFonts w:ascii="Arial" w:hAnsi="Arial" w:cs="Arial"/>
          <w:sz w:val="24"/>
          <w:szCs w:val="24"/>
        </w:rPr>
        <w:t>amparo</w:t>
      </w:r>
      <w:r w:rsidR="007C57F3">
        <w:rPr>
          <w:rFonts w:ascii="Arial" w:hAnsi="Arial" w:cs="Arial"/>
          <w:sz w:val="24"/>
          <w:szCs w:val="24"/>
        </w:rPr>
        <w:t>,</w:t>
      </w:r>
      <w:r w:rsidR="00CE5ED7" w:rsidRPr="00CE5ED7">
        <w:rPr>
          <w:rFonts w:ascii="Arial" w:hAnsi="Arial" w:cs="Arial"/>
          <w:sz w:val="24"/>
          <w:szCs w:val="24"/>
        </w:rPr>
        <w:t xml:space="preserve"> </w:t>
      </w:r>
      <w:r w:rsidR="00BF56E0">
        <w:rPr>
          <w:rFonts w:ascii="Arial" w:hAnsi="Arial" w:cs="Arial"/>
          <w:sz w:val="24"/>
          <w:szCs w:val="24"/>
        </w:rPr>
        <w:t>estima que</w:t>
      </w:r>
      <w:r w:rsidR="00341989">
        <w:rPr>
          <w:rFonts w:ascii="Arial" w:hAnsi="Arial" w:cs="Arial"/>
          <w:sz w:val="24"/>
          <w:szCs w:val="24"/>
        </w:rPr>
        <w:t xml:space="preserve"> la providencia cuestionada, </w:t>
      </w:r>
      <w:r w:rsidR="000D1830">
        <w:rPr>
          <w:rFonts w:ascii="Arial" w:hAnsi="Arial" w:cs="Arial"/>
          <w:sz w:val="24"/>
          <w:szCs w:val="24"/>
        </w:rPr>
        <w:t xml:space="preserve">incurrió </w:t>
      </w:r>
      <w:r w:rsidR="00F96082">
        <w:rPr>
          <w:rFonts w:ascii="Arial" w:hAnsi="Arial" w:cs="Arial"/>
          <w:sz w:val="24"/>
          <w:szCs w:val="24"/>
        </w:rPr>
        <w:t>en</w:t>
      </w:r>
      <w:r w:rsidR="00341989">
        <w:rPr>
          <w:rFonts w:ascii="Arial" w:hAnsi="Arial" w:cs="Arial"/>
          <w:sz w:val="24"/>
          <w:szCs w:val="24"/>
        </w:rPr>
        <w:t>:</w:t>
      </w:r>
    </w:p>
    <w:p w14:paraId="17BB1A41" w14:textId="77777777" w:rsidR="00341989" w:rsidRDefault="00341989" w:rsidP="005B71D2">
      <w:pPr>
        <w:spacing w:after="0" w:line="360" w:lineRule="auto"/>
        <w:jc w:val="both"/>
        <w:rPr>
          <w:rFonts w:ascii="Arial" w:hAnsi="Arial" w:cs="Arial"/>
          <w:sz w:val="24"/>
          <w:szCs w:val="24"/>
        </w:rPr>
      </w:pPr>
    </w:p>
    <w:p w14:paraId="51DC7DBB" w14:textId="3224FA2F" w:rsidR="00B641C8" w:rsidRDefault="00341989" w:rsidP="00EF67D2">
      <w:pPr>
        <w:spacing w:after="0" w:line="360" w:lineRule="auto"/>
        <w:jc w:val="both"/>
        <w:rPr>
          <w:rFonts w:ascii="Arial" w:hAnsi="Arial" w:cs="Arial"/>
          <w:sz w:val="24"/>
          <w:szCs w:val="24"/>
        </w:rPr>
      </w:pPr>
      <w:r>
        <w:rPr>
          <w:rFonts w:ascii="Arial" w:hAnsi="Arial" w:cs="Arial"/>
          <w:sz w:val="24"/>
          <w:szCs w:val="24"/>
        </w:rPr>
        <w:t xml:space="preserve">3.1.- Un defecto </w:t>
      </w:r>
      <w:r w:rsidR="000D1830">
        <w:rPr>
          <w:rFonts w:ascii="Arial" w:hAnsi="Arial" w:cs="Arial"/>
          <w:sz w:val="24"/>
          <w:szCs w:val="24"/>
        </w:rPr>
        <w:t>procedimental absoluto</w:t>
      </w:r>
      <w:r>
        <w:rPr>
          <w:rFonts w:ascii="Arial" w:hAnsi="Arial" w:cs="Arial"/>
          <w:sz w:val="24"/>
          <w:szCs w:val="24"/>
        </w:rPr>
        <w:t xml:space="preserve">, por cuanto </w:t>
      </w:r>
      <w:r w:rsidR="009006DE">
        <w:rPr>
          <w:rFonts w:ascii="Arial" w:hAnsi="Arial" w:cs="Arial"/>
          <w:sz w:val="24"/>
          <w:szCs w:val="24"/>
        </w:rPr>
        <w:t xml:space="preserve">lo que debía verificarse era </w:t>
      </w:r>
      <w:r w:rsidR="0060037D">
        <w:rPr>
          <w:rFonts w:ascii="Arial" w:hAnsi="Arial" w:cs="Arial"/>
          <w:sz w:val="24"/>
          <w:szCs w:val="24"/>
        </w:rPr>
        <w:t>el cumplimiento de las condiciones para ser beneficiaria de la sustitución pensional</w:t>
      </w:r>
      <w:r w:rsidR="00C92CA5">
        <w:rPr>
          <w:rFonts w:ascii="Arial" w:hAnsi="Arial" w:cs="Arial"/>
          <w:sz w:val="24"/>
          <w:szCs w:val="24"/>
        </w:rPr>
        <w:t xml:space="preserve">, </w:t>
      </w:r>
      <w:r w:rsidR="00925E7A">
        <w:rPr>
          <w:rFonts w:ascii="Arial" w:hAnsi="Arial" w:cs="Arial"/>
          <w:sz w:val="24"/>
          <w:szCs w:val="24"/>
        </w:rPr>
        <w:t xml:space="preserve">sin que se discutiera </w:t>
      </w:r>
      <w:r w:rsidR="00C92CA5">
        <w:rPr>
          <w:rFonts w:ascii="Arial" w:hAnsi="Arial" w:cs="Arial"/>
          <w:sz w:val="24"/>
          <w:szCs w:val="24"/>
        </w:rPr>
        <w:t>sobre el derecho a la pensión de gracia</w:t>
      </w:r>
      <w:r w:rsidR="00A168FC">
        <w:rPr>
          <w:rFonts w:ascii="Arial" w:hAnsi="Arial" w:cs="Arial"/>
          <w:sz w:val="24"/>
          <w:szCs w:val="24"/>
        </w:rPr>
        <w:t>. Así</w:t>
      </w:r>
      <w:r w:rsidR="00B44200">
        <w:rPr>
          <w:rFonts w:ascii="Arial" w:hAnsi="Arial" w:cs="Arial"/>
          <w:sz w:val="24"/>
          <w:szCs w:val="24"/>
        </w:rPr>
        <w:t>,</w:t>
      </w:r>
      <w:r w:rsidR="00A168FC">
        <w:rPr>
          <w:rFonts w:ascii="Arial" w:hAnsi="Arial" w:cs="Arial"/>
          <w:sz w:val="24"/>
          <w:szCs w:val="24"/>
        </w:rPr>
        <w:t xml:space="preserve"> </w:t>
      </w:r>
      <w:r w:rsidR="00B641C8">
        <w:rPr>
          <w:rFonts w:ascii="Arial" w:hAnsi="Arial" w:cs="Arial"/>
          <w:sz w:val="24"/>
          <w:szCs w:val="24"/>
        </w:rPr>
        <w:t xml:space="preserve">al </w:t>
      </w:r>
      <w:r w:rsidR="00EF67D2">
        <w:rPr>
          <w:rFonts w:ascii="Arial" w:hAnsi="Arial" w:cs="Arial"/>
          <w:sz w:val="24"/>
          <w:szCs w:val="24"/>
        </w:rPr>
        <w:t>estudiar</w:t>
      </w:r>
      <w:r w:rsidR="00E97DB4">
        <w:rPr>
          <w:rFonts w:ascii="Arial" w:hAnsi="Arial" w:cs="Arial"/>
          <w:sz w:val="24"/>
          <w:szCs w:val="24"/>
        </w:rPr>
        <w:t>se</w:t>
      </w:r>
      <w:r w:rsidR="00EF67D2">
        <w:rPr>
          <w:rFonts w:ascii="Arial" w:hAnsi="Arial" w:cs="Arial"/>
          <w:sz w:val="24"/>
          <w:szCs w:val="24"/>
        </w:rPr>
        <w:t xml:space="preserve"> la legalidad del </w:t>
      </w:r>
      <w:r w:rsidR="00A168FC">
        <w:rPr>
          <w:rFonts w:ascii="Arial" w:hAnsi="Arial" w:cs="Arial"/>
          <w:sz w:val="24"/>
          <w:szCs w:val="24"/>
        </w:rPr>
        <w:t>reconocimiento de</w:t>
      </w:r>
      <w:r w:rsidR="00B641C8">
        <w:rPr>
          <w:rFonts w:ascii="Arial" w:hAnsi="Arial" w:cs="Arial"/>
          <w:sz w:val="24"/>
          <w:szCs w:val="24"/>
        </w:rPr>
        <w:t xml:space="preserve"> ese</w:t>
      </w:r>
      <w:r w:rsidR="00B23B3B">
        <w:rPr>
          <w:rFonts w:ascii="Arial" w:hAnsi="Arial" w:cs="Arial"/>
          <w:sz w:val="24"/>
          <w:szCs w:val="24"/>
        </w:rPr>
        <w:t xml:space="preserve"> derecho prestacional</w:t>
      </w:r>
      <w:r w:rsidR="00130F4B">
        <w:rPr>
          <w:rFonts w:ascii="Arial" w:hAnsi="Arial" w:cs="Arial"/>
          <w:sz w:val="24"/>
          <w:szCs w:val="24"/>
        </w:rPr>
        <w:t>, se</w:t>
      </w:r>
      <w:r w:rsidR="008903DB">
        <w:rPr>
          <w:rFonts w:ascii="Arial" w:hAnsi="Arial" w:cs="Arial"/>
          <w:sz w:val="24"/>
          <w:szCs w:val="24"/>
        </w:rPr>
        <w:t xml:space="preserve"> desconoc</w:t>
      </w:r>
      <w:r w:rsidR="00130F4B">
        <w:rPr>
          <w:rFonts w:ascii="Arial" w:hAnsi="Arial" w:cs="Arial"/>
          <w:sz w:val="24"/>
          <w:szCs w:val="24"/>
        </w:rPr>
        <w:t>ió</w:t>
      </w:r>
      <w:r w:rsidR="008903DB">
        <w:rPr>
          <w:rFonts w:ascii="Arial" w:hAnsi="Arial" w:cs="Arial"/>
          <w:sz w:val="24"/>
          <w:szCs w:val="24"/>
        </w:rPr>
        <w:t xml:space="preserve"> </w:t>
      </w:r>
      <w:r w:rsidR="00B641C8">
        <w:rPr>
          <w:rFonts w:ascii="Arial" w:hAnsi="Arial" w:cs="Arial"/>
          <w:sz w:val="24"/>
          <w:szCs w:val="24"/>
        </w:rPr>
        <w:t xml:space="preserve">el </w:t>
      </w:r>
      <w:r w:rsidR="005A2AEA">
        <w:rPr>
          <w:rFonts w:ascii="Arial" w:hAnsi="Arial" w:cs="Arial"/>
          <w:sz w:val="24"/>
          <w:szCs w:val="24"/>
        </w:rPr>
        <w:t>procedimiento</w:t>
      </w:r>
      <w:r w:rsidR="00C7106B">
        <w:rPr>
          <w:rFonts w:ascii="Arial" w:hAnsi="Arial" w:cs="Arial"/>
          <w:sz w:val="24"/>
          <w:szCs w:val="24"/>
        </w:rPr>
        <w:t xml:space="preserve">. </w:t>
      </w:r>
    </w:p>
    <w:p w14:paraId="5E7003FA" w14:textId="77777777" w:rsidR="00B641C8" w:rsidRDefault="00B641C8" w:rsidP="00EF67D2">
      <w:pPr>
        <w:spacing w:after="0" w:line="360" w:lineRule="auto"/>
        <w:jc w:val="both"/>
        <w:rPr>
          <w:rFonts w:ascii="Arial" w:hAnsi="Arial" w:cs="Arial"/>
          <w:sz w:val="24"/>
          <w:szCs w:val="24"/>
        </w:rPr>
      </w:pPr>
    </w:p>
    <w:p w14:paraId="7FEAF12C" w14:textId="4C85B2B4" w:rsidR="008A78E2" w:rsidRDefault="00B87A20" w:rsidP="008903DB">
      <w:pPr>
        <w:spacing w:after="0" w:line="360" w:lineRule="auto"/>
        <w:jc w:val="both"/>
        <w:rPr>
          <w:rFonts w:ascii="Arial" w:hAnsi="Arial" w:cs="Arial"/>
          <w:sz w:val="24"/>
          <w:szCs w:val="24"/>
        </w:rPr>
      </w:pPr>
      <w:r>
        <w:rPr>
          <w:rFonts w:ascii="Arial" w:hAnsi="Arial" w:cs="Arial"/>
          <w:sz w:val="24"/>
          <w:szCs w:val="24"/>
        </w:rPr>
        <w:t>Adicionalmente</w:t>
      </w:r>
      <w:r w:rsidR="00C7106B">
        <w:rPr>
          <w:rFonts w:ascii="Arial" w:hAnsi="Arial" w:cs="Arial"/>
          <w:sz w:val="24"/>
          <w:szCs w:val="24"/>
        </w:rPr>
        <w:t xml:space="preserve">, </w:t>
      </w:r>
      <w:r w:rsidR="008903DB">
        <w:rPr>
          <w:rFonts w:ascii="Arial" w:hAnsi="Arial" w:cs="Arial"/>
          <w:sz w:val="24"/>
          <w:szCs w:val="24"/>
        </w:rPr>
        <w:t xml:space="preserve">reiteró </w:t>
      </w:r>
      <w:r w:rsidR="00876E0F">
        <w:rPr>
          <w:rFonts w:ascii="Arial" w:hAnsi="Arial" w:cs="Arial"/>
          <w:sz w:val="24"/>
          <w:szCs w:val="24"/>
        </w:rPr>
        <w:t xml:space="preserve">que la UGPP debía iniciar un proceso </w:t>
      </w:r>
      <w:r w:rsidR="008903DB">
        <w:rPr>
          <w:rFonts w:ascii="Arial" w:hAnsi="Arial" w:cs="Arial"/>
          <w:sz w:val="24"/>
          <w:szCs w:val="24"/>
        </w:rPr>
        <w:t>ante la jurisdicción</w:t>
      </w:r>
      <w:r w:rsidR="00931D9C">
        <w:rPr>
          <w:rFonts w:ascii="Arial" w:hAnsi="Arial" w:cs="Arial"/>
          <w:sz w:val="24"/>
          <w:szCs w:val="24"/>
        </w:rPr>
        <w:t xml:space="preserve"> contencioso administrativa</w:t>
      </w:r>
      <w:r w:rsidR="00876E0F">
        <w:rPr>
          <w:rFonts w:ascii="Arial" w:hAnsi="Arial" w:cs="Arial"/>
          <w:sz w:val="24"/>
          <w:szCs w:val="24"/>
        </w:rPr>
        <w:t xml:space="preserve"> para dejar sin efectos </w:t>
      </w:r>
      <w:r w:rsidR="00DC3C7F">
        <w:rPr>
          <w:rFonts w:ascii="Arial" w:hAnsi="Arial" w:cs="Arial"/>
          <w:sz w:val="24"/>
          <w:szCs w:val="24"/>
        </w:rPr>
        <w:t xml:space="preserve">el acto </w:t>
      </w:r>
      <w:r>
        <w:rPr>
          <w:rFonts w:ascii="Arial" w:hAnsi="Arial" w:cs="Arial"/>
          <w:sz w:val="24"/>
          <w:szCs w:val="24"/>
        </w:rPr>
        <w:t>que otorgó la pensión</w:t>
      </w:r>
      <w:r w:rsidR="00B31DC1">
        <w:rPr>
          <w:rFonts w:ascii="Arial" w:hAnsi="Arial" w:cs="Arial"/>
          <w:sz w:val="24"/>
          <w:szCs w:val="24"/>
        </w:rPr>
        <w:t xml:space="preserve">, lo que fue omitido por </w:t>
      </w:r>
      <w:r w:rsidR="00945B92">
        <w:rPr>
          <w:rFonts w:ascii="Arial" w:hAnsi="Arial" w:cs="Arial"/>
          <w:sz w:val="24"/>
          <w:szCs w:val="24"/>
        </w:rPr>
        <w:t>la</w:t>
      </w:r>
      <w:r w:rsidR="008903DB">
        <w:rPr>
          <w:rFonts w:ascii="Arial" w:hAnsi="Arial" w:cs="Arial"/>
          <w:sz w:val="24"/>
          <w:szCs w:val="24"/>
        </w:rPr>
        <w:t xml:space="preserve"> corporación</w:t>
      </w:r>
      <w:r w:rsidR="00945B92">
        <w:rPr>
          <w:rFonts w:ascii="Arial" w:hAnsi="Arial" w:cs="Arial"/>
          <w:sz w:val="24"/>
          <w:szCs w:val="24"/>
        </w:rPr>
        <w:t xml:space="preserve"> convocada</w:t>
      </w:r>
      <w:r w:rsidR="00DC3C7F">
        <w:rPr>
          <w:rFonts w:ascii="Arial" w:hAnsi="Arial" w:cs="Arial"/>
          <w:sz w:val="24"/>
          <w:szCs w:val="24"/>
        </w:rPr>
        <w:t>.</w:t>
      </w:r>
    </w:p>
    <w:p w14:paraId="733322B6" w14:textId="77777777" w:rsidR="00423D73" w:rsidRDefault="00423D73" w:rsidP="008A78E2">
      <w:pPr>
        <w:spacing w:after="0" w:line="360" w:lineRule="auto"/>
        <w:jc w:val="both"/>
        <w:rPr>
          <w:rFonts w:ascii="Arial" w:hAnsi="Arial" w:cs="Arial"/>
          <w:sz w:val="24"/>
          <w:szCs w:val="24"/>
        </w:rPr>
      </w:pPr>
    </w:p>
    <w:p w14:paraId="0BC79888" w14:textId="44B23FD2" w:rsidR="00341989" w:rsidRDefault="008A78E2" w:rsidP="008A78E2">
      <w:pPr>
        <w:spacing w:after="0" w:line="360" w:lineRule="auto"/>
        <w:jc w:val="both"/>
        <w:rPr>
          <w:rFonts w:ascii="Arial" w:hAnsi="Arial" w:cs="Arial"/>
          <w:sz w:val="24"/>
          <w:szCs w:val="24"/>
        </w:rPr>
      </w:pPr>
      <w:r>
        <w:rPr>
          <w:rFonts w:ascii="Arial" w:hAnsi="Arial" w:cs="Arial"/>
          <w:sz w:val="24"/>
          <w:szCs w:val="24"/>
        </w:rPr>
        <w:t xml:space="preserve">3.2.- Un defecto sustantivo, </w:t>
      </w:r>
      <w:r w:rsidR="00AF7B2D">
        <w:rPr>
          <w:rFonts w:ascii="Arial" w:hAnsi="Arial" w:cs="Arial"/>
          <w:sz w:val="24"/>
          <w:szCs w:val="24"/>
        </w:rPr>
        <w:t xml:space="preserve">en la medida en que el problema jurídico se ceñía a determinar </w:t>
      </w:r>
      <w:r w:rsidR="00572DFD">
        <w:rPr>
          <w:rFonts w:ascii="Arial" w:hAnsi="Arial" w:cs="Arial"/>
          <w:sz w:val="24"/>
          <w:szCs w:val="24"/>
        </w:rPr>
        <w:t>si tenía derech</w:t>
      </w:r>
      <w:r w:rsidR="00FB3BB6">
        <w:rPr>
          <w:rFonts w:ascii="Arial" w:hAnsi="Arial" w:cs="Arial"/>
          <w:sz w:val="24"/>
          <w:szCs w:val="24"/>
        </w:rPr>
        <w:t>o</w:t>
      </w:r>
      <w:r w:rsidR="00572DFD">
        <w:rPr>
          <w:rFonts w:ascii="Arial" w:hAnsi="Arial" w:cs="Arial"/>
          <w:sz w:val="24"/>
          <w:szCs w:val="24"/>
        </w:rPr>
        <w:t xml:space="preserve"> </w:t>
      </w:r>
      <w:r w:rsidR="007F326E">
        <w:rPr>
          <w:rFonts w:ascii="Arial" w:hAnsi="Arial" w:cs="Arial"/>
          <w:sz w:val="24"/>
          <w:szCs w:val="24"/>
        </w:rPr>
        <w:t xml:space="preserve">o no </w:t>
      </w:r>
      <w:r w:rsidR="00572DFD">
        <w:rPr>
          <w:rFonts w:ascii="Arial" w:hAnsi="Arial" w:cs="Arial"/>
          <w:sz w:val="24"/>
          <w:szCs w:val="24"/>
        </w:rPr>
        <w:t>a la pensión de sobreviviente</w:t>
      </w:r>
      <w:r w:rsidR="006813F4">
        <w:rPr>
          <w:rFonts w:ascii="Arial" w:hAnsi="Arial" w:cs="Arial"/>
          <w:sz w:val="24"/>
          <w:szCs w:val="24"/>
        </w:rPr>
        <w:t>s</w:t>
      </w:r>
      <w:r w:rsidR="00572DFD">
        <w:rPr>
          <w:rFonts w:ascii="Arial" w:hAnsi="Arial" w:cs="Arial"/>
          <w:sz w:val="24"/>
          <w:szCs w:val="24"/>
        </w:rPr>
        <w:t>,</w:t>
      </w:r>
      <w:r w:rsidR="001C4B47">
        <w:rPr>
          <w:rFonts w:ascii="Arial" w:hAnsi="Arial" w:cs="Arial"/>
          <w:sz w:val="24"/>
          <w:szCs w:val="24"/>
        </w:rPr>
        <w:t xml:space="preserve"> por lo cual, al verificar</w:t>
      </w:r>
      <w:r w:rsidR="00A87634">
        <w:rPr>
          <w:rFonts w:ascii="Arial" w:hAnsi="Arial" w:cs="Arial"/>
          <w:sz w:val="24"/>
          <w:szCs w:val="24"/>
        </w:rPr>
        <w:t>se</w:t>
      </w:r>
      <w:r w:rsidR="001C4B47">
        <w:rPr>
          <w:rFonts w:ascii="Arial" w:hAnsi="Arial" w:cs="Arial"/>
          <w:sz w:val="24"/>
          <w:szCs w:val="24"/>
        </w:rPr>
        <w:t xml:space="preserve"> la legalidad del acto de reconocimiento</w:t>
      </w:r>
      <w:r w:rsidR="007F326E">
        <w:rPr>
          <w:rFonts w:ascii="Arial" w:hAnsi="Arial" w:cs="Arial"/>
          <w:sz w:val="24"/>
          <w:szCs w:val="24"/>
        </w:rPr>
        <w:t xml:space="preserve"> inicial</w:t>
      </w:r>
      <w:r w:rsidR="001C4B47">
        <w:rPr>
          <w:rFonts w:ascii="Arial" w:hAnsi="Arial" w:cs="Arial"/>
          <w:sz w:val="24"/>
          <w:szCs w:val="24"/>
        </w:rPr>
        <w:t>,</w:t>
      </w:r>
      <w:r w:rsidR="00572DFD">
        <w:rPr>
          <w:rFonts w:ascii="Arial" w:hAnsi="Arial" w:cs="Arial"/>
          <w:sz w:val="24"/>
          <w:szCs w:val="24"/>
        </w:rPr>
        <w:t xml:space="preserve"> </w:t>
      </w:r>
      <w:r w:rsidR="00A87634">
        <w:rPr>
          <w:rFonts w:ascii="Arial" w:hAnsi="Arial" w:cs="Arial"/>
          <w:sz w:val="24"/>
          <w:szCs w:val="24"/>
        </w:rPr>
        <w:t xml:space="preserve">se </w:t>
      </w:r>
      <w:r w:rsidR="001C4B47">
        <w:rPr>
          <w:rFonts w:ascii="Arial" w:hAnsi="Arial" w:cs="Arial"/>
          <w:sz w:val="24"/>
          <w:szCs w:val="24"/>
        </w:rPr>
        <w:t xml:space="preserve">conculcó </w:t>
      </w:r>
      <w:r w:rsidR="00572DFD">
        <w:rPr>
          <w:rFonts w:ascii="Arial" w:hAnsi="Arial" w:cs="Arial"/>
          <w:sz w:val="24"/>
          <w:szCs w:val="24"/>
        </w:rPr>
        <w:t>el principio de congruencia</w:t>
      </w:r>
      <w:r w:rsidR="00C42E6E">
        <w:rPr>
          <w:rFonts w:ascii="Arial" w:hAnsi="Arial" w:cs="Arial"/>
          <w:sz w:val="24"/>
          <w:szCs w:val="24"/>
        </w:rPr>
        <w:t xml:space="preserve"> y</w:t>
      </w:r>
      <w:r w:rsidR="00095F88">
        <w:rPr>
          <w:rFonts w:ascii="Arial" w:hAnsi="Arial" w:cs="Arial"/>
          <w:sz w:val="24"/>
          <w:szCs w:val="24"/>
        </w:rPr>
        <w:t xml:space="preserve"> </w:t>
      </w:r>
      <w:r w:rsidR="00A87634">
        <w:rPr>
          <w:rFonts w:ascii="Arial" w:hAnsi="Arial" w:cs="Arial"/>
          <w:sz w:val="24"/>
          <w:szCs w:val="24"/>
        </w:rPr>
        <w:t xml:space="preserve">se dictó </w:t>
      </w:r>
      <w:r w:rsidR="00C42E6E">
        <w:rPr>
          <w:rFonts w:ascii="Arial" w:hAnsi="Arial" w:cs="Arial"/>
          <w:sz w:val="24"/>
          <w:szCs w:val="24"/>
        </w:rPr>
        <w:t>un</w:t>
      </w:r>
      <w:r w:rsidR="00FB3BB6">
        <w:rPr>
          <w:rFonts w:ascii="Arial" w:hAnsi="Arial" w:cs="Arial"/>
          <w:sz w:val="24"/>
          <w:szCs w:val="24"/>
        </w:rPr>
        <w:t>a</w:t>
      </w:r>
      <w:r w:rsidR="00C42E6E">
        <w:rPr>
          <w:rFonts w:ascii="Arial" w:hAnsi="Arial" w:cs="Arial"/>
          <w:sz w:val="24"/>
          <w:szCs w:val="24"/>
        </w:rPr>
        <w:t xml:space="preserve"> </w:t>
      </w:r>
      <w:r w:rsidR="00FB3BB6">
        <w:rPr>
          <w:rFonts w:ascii="Arial" w:hAnsi="Arial" w:cs="Arial"/>
          <w:sz w:val="24"/>
          <w:szCs w:val="24"/>
        </w:rPr>
        <w:t xml:space="preserve">decisión </w:t>
      </w:r>
      <w:r w:rsidR="00C42E6E" w:rsidRPr="00C42E6E">
        <w:rPr>
          <w:rFonts w:ascii="Arial" w:hAnsi="Arial" w:cs="Arial"/>
          <w:i/>
          <w:iCs/>
          <w:sz w:val="24"/>
          <w:szCs w:val="24"/>
        </w:rPr>
        <w:t xml:space="preserve">extra </w:t>
      </w:r>
      <w:proofErr w:type="spellStart"/>
      <w:r w:rsidR="00C42E6E" w:rsidRPr="00C42E6E">
        <w:rPr>
          <w:rFonts w:ascii="Arial" w:hAnsi="Arial" w:cs="Arial"/>
          <w:i/>
          <w:iCs/>
          <w:sz w:val="24"/>
          <w:szCs w:val="24"/>
        </w:rPr>
        <w:t>petita</w:t>
      </w:r>
      <w:proofErr w:type="spellEnd"/>
      <w:r w:rsidR="00C42E6E">
        <w:rPr>
          <w:rFonts w:ascii="Arial" w:hAnsi="Arial" w:cs="Arial"/>
          <w:sz w:val="24"/>
          <w:szCs w:val="24"/>
        </w:rPr>
        <w:t>.</w:t>
      </w:r>
    </w:p>
    <w:p w14:paraId="033348FD" w14:textId="77777777" w:rsidR="008A78E2" w:rsidRDefault="008A78E2" w:rsidP="008A78E2">
      <w:pPr>
        <w:spacing w:after="0" w:line="360" w:lineRule="auto"/>
        <w:jc w:val="both"/>
        <w:rPr>
          <w:rFonts w:ascii="Arial" w:hAnsi="Arial" w:cs="Arial"/>
          <w:sz w:val="24"/>
          <w:szCs w:val="24"/>
        </w:rPr>
      </w:pPr>
    </w:p>
    <w:p w14:paraId="6183D27F" w14:textId="6F781A68" w:rsidR="008A78E2" w:rsidRDefault="008A78E2" w:rsidP="00E97F29">
      <w:pPr>
        <w:spacing w:after="0" w:line="360" w:lineRule="auto"/>
        <w:jc w:val="both"/>
        <w:rPr>
          <w:rFonts w:ascii="Arial" w:hAnsi="Arial" w:cs="Arial"/>
          <w:sz w:val="24"/>
          <w:szCs w:val="24"/>
        </w:rPr>
      </w:pPr>
      <w:r>
        <w:rPr>
          <w:rFonts w:ascii="Arial" w:hAnsi="Arial" w:cs="Arial"/>
          <w:sz w:val="24"/>
          <w:szCs w:val="24"/>
        </w:rPr>
        <w:t xml:space="preserve">3.3.- Un defecto por violación directa de la Constitución, </w:t>
      </w:r>
      <w:r w:rsidR="00C42E6E">
        <w:rPr>
          <w:rFonts w:ascii="Arial" w:hAnsi="Arial" w:cs="Arial"/>
          <w:sz w:val="24"/>
          <w:szCs w:val="24"/>
        </w:rPr>
        <w:t xml:space="preserve">ya que </w:t>
      </w:r>
      <w:r w:rsidR="00A544EF">
        <w:rPr>
          <w:rFonts w:ascii="Arial" w:hAnsi="Arial" w:cs="Arial"/>
          <w:sz w:val="24"/>
          <w:szCs w:val="24"/>
        </w:rPr>
        <w:t xml:space="preserve">se vulneraron sus derechos </w:t>
      </w:r>
      <w:r w:rsidR="00B4617F">
        <w:rPr>
          <w:rFonts w:ascii="Arial" w:hAnsi="Arial" w:cs="Arial"/>
          <w:sz w:val="24"/>
          <w:szCs w:val="24"/>
        </w:rPr>
        <w:t xml:space="preserve">fundamentales, </w:t>
      </w:r>
      <w:r w:rsidR="006813F4">
        <w:rPr>
          <w:rFonts w:ascii="Arial" w:hAnsi="Arial" w:cs="Arial"/>
          <w:sz w:val="24"/>
          <w:szCs w:val="24"/>
        </w:rPr>
        <w:t xml:space="preserve">en tanto </w:t>
      </w:r>
      <w:r w:rsidR="00CB297A">
        <w:rPr>
          <w:rFonts w:ascii="Arial" w:hAnsi="Arial" w:cs="Arial"/>
          <w:sz w:val="24"/>
          <w:szCs w:val="24"/>
        </w:rPr>
        <w:t xml:space="preserve">el análisis judicial debió limitarse </w:t>
      </w:r>
      <w:r w:rsidR="00E97F29">
        <w:rPr>
          <w:rFonts w:ascii="Arial" w:hAnsi="Arial" w:cs="Arial"/>
          <w:sz w:val="24"/>
          <w:szCs w:val="24"/>
        </w:rPr>
        <w:t>al estudio de</w:t>
      </w:r>
      <w:r w:rsidR="002A0238">
        <w:rPr>
          <w:rFonts w:ascii="Arial" w:hAnsi="Arial" w:cs="Arial"/>
          <w:sz w:val="24"/>
          <w:szCs w:val="24"/>
        </w:rPr>
        <w:t xml:space="preserve"> los requisitos para que fuese procedente </w:t>
      </w:r>
      <w:r w:rsidR="00E97F29">
        <w:rPr>
          <w:rFonts w:ascii="Arial" w:hAnsi="Arial" w:cs="Arial"/>
          <w:sz w:val="24"/>
          <w:szCs w:val="24"/>
        </w:rPr>
        <w:t>la sustitución</w:t>
      </w:r>
      <w:r w:rsidR="00B12E05">
        <w:rPr>
          <w:rFonts w:ascii="Arial" w:hAnsi="Arial" w:cs="Arial"/>
          <w:sz w:val="24"/>
          <w:szCs w:val="24"/>
        </w:rPr>
        <w:t xml:space="preserve"> pensional.</w:t>
      </w:r>
    </w:p>
    <w:p w14:paraId="192F4202" w14:textId="77777777" w:rsidR="00E322E3" w:rsidRPr="00CE5ED7" w:rsidRDefault="00E322E3" w:rsidP="00CE5ED7">
      <w:pPr>
        <w:pStyle w:val="Sinespaciado1"/>
        <w:spacing w:line="360" w:lineRule="auto"/>
        <w:jc w:val="both"/>
        <w:rPr>
          <w:rFonts w:ascii="Arial" w:hAnsi="Arial" w:cs="Arial"/>
        </w:rPr>
      </w:pPr>
    </w:p>
    <w:p w14:paraId="45041879"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492BBA51" w14:textId="77777777" w:rsidR="009D55F0" w:rsidRPr="00A438F8" w:rsidRDefault="009D55F0" w:rsidP="00FA2FE9">
      <w:pPr>
        <w:tabs>
          <w:tab w:val="left" w:pos="975"/>
        </w:tabs>
        <w:spacing w:after="0" w:line="360" w:lineRule="auto"/>
        <w:jc w:val="both"/>
        <w:rPr>
          <w:rFonts w:ascii="Arial" w:hAnsi="Arial" w:cs="Arial"/>
          <w:sz w:val="24"/>
          <w:szCs w:val="24"/>
        </w:rPr>
      </w:pPr>
    </w:p>
    <w:p w14:paraId="2036A49C" w14:textId="6D9A0AC1" w:rsidR="0017558A" w:rsidRDefault="00A44AB2" w:rsidP="00B12E05">
      <w:pPr>
        <w:tabs>
          <w:tab w:val="left" w:pos="975"/>
        </w:tabs>
        <w:spacing w:after="0" w:line="360" w:lineRule="auto"/>
        <w:jc w:val="both"/>
        <w:rPr>
          <w:rFonts w:ascii="Arial" w:hAnsi="Arial" w:cs="Arial"/>
          <w:sz w:val="24"/>
          <w:szCs w:val="24"/>
        </w:rPr>
      </w:pPr>
      <w:r>
        <w:rPr>
          <w:rFonts w:ascii="Arial" w:hAnsi="Arial" w:cs="Arial"/>
          <w:sz w:val="24"/>
          <w:szCs w:val="24"/>
        </w:rPr>
        <w:t>En el escrito introductorio se solicitó (i) tutelar los derechos fundamentales</w:t>
      </w:r>
      <w:r w:rsidR="008A5948">
        <w:rPr>
          <w:rFonts w:ascii="Arial" w:hAnsi="Arial" w:cs="Arial"/>
          <w:sz w:val="24"/>
          <w:szCs w:val="24"/>
        </w:rPr>
        <w:t>;</w:t>
      </w:r>
      <w:r>
        <w:rPr>
          <w:rFonts w:ascii="Arial" w:hAnsi="Arial" w:cs="Arial"/>
          <w:sz w:val="24"/>
          <w:szCs w:val="24"/>
        </w:rPr>
        <w:t xml:space="preserve"> (ii) dejar sin efectos </w:t>
      </w:r>
      <w:r w:rsidR="007424C6">
        <w:rPr>
          <w:rFonts w:ascii="Arial" w:hAnsi="Arial" w:cs="Arial"/>
          <w:sz w:val="24"/>
          <w:szCs w:val="24"/>
        </w:rPr>
        <w:t>la providencia proferida por el Consejo de Estado; (</w:t>
      </w:r>
      <w:proofErr w:type="spellStart"/>
      <w:r w:rsidR="007424C6">
        <w:rPr>
          <w:rFonts w:ascii="Arial" w:hAnsi="Arial" w:cs="Arial"/>
          <w:sz w:val="24"/>
          <w:szCs w:val="24"/>
        </w:rPr>
        <w:t>iii</w:t>
      </w:r>
      <w:proofErr w:type="spellEnd"/>
      <w:r w:rsidR="007424C6">
        <w:rPr>
          <w:rFonts w:ascii="Arial" w:hAnsi="Arial" w:cs="Arial"/>
          <w:sz w:val="24"/>
          <w:szCs w:val="24"/>
        </w:rPr>
        <w:t xml:space="preserve">) declarar la nulidad del acto administrativo </w:t>
      </w:r>
      <w:r w:rsidR="00D703B7">
        <w:rPr>
          <w:rFonts w:ascii="Arial" w:hAnsi="Arial" w:cs="Arial"/>
          <w:sz w:val="24"/>
          <w:szCs w:val="24"/>
        </w:rPr>
        <w:t xml:space="preserve">que fue </w:t>
      </w:r>
      <w:r w:rsidR="007424C6">
        <w:rPr>
          <w:rFonts w:ascii="Arial" w:hAnsi="Arial" w:cs="Arial"/>
          <w:sz w:val="24"/>
          <w:szCs w:val="24"/>
        </w:rPr>
        <w:t>demand</w:t>
      </w:r>
      <w:r w:rsidR="008A5948">
        <w:rPr>
          <w:rFonts w:ascii="Arial" w:hAnsi="Arial" w:cs="Arial"/>
          <w:sz w:val="24"/>
          <w:szCs w:val="24"/>
        </w:rPr>
        <w:t>ado</w:t>
      </w:r>
      <w:r w:rsidR="007424C6">
        <w:rPr>
          <w:rFonts w:ascii="Arial" w:hAnsi="Arial" w:cs="Arial"/>
          <w:sz w:val="24"/>
          <w:szCs w:val="24"/>
        </w:rPr>
        <w:t xml:space="preserve"> en el proceso ordinario</w:t>
      </w:r>
      <w:r w:rsidR="008A5948">
        <w:rPr>
          <w:rFonts w:ascii="Arial" w:hAnsi="Arial" w:cs="Arial"/>
          <w:sz w:val="24"/>
          <w:szCs w:val="24"/>
        </w:rPr>
        <w:t xml:space="preserve"> y (</w:t>
      </w:r>
      <w:proofErr w:type="spellStart"/>
      <w:r w:rsidR="008A5948">
        <w:rPr>
          <w:rFonts w:ascii="Arial" w:hAnsi="Arial" w:cs="Arial"/>
          <w:sz w:val="24"/>
          <w:szCs w:val="24"/>
        </w:rPr>
        <w:t>iv</w:t>
      </w:r>
      <w:proofErr w:type="spellEnd"/>
      <w:r w:rsidR="008A5948">
        <w:rPr>
          <w:rFonts w:ascii="Arial" w:hAnsi="Arial" w:cs="Arial"/>
          <w:sz w:val="24"/>
          <w:szCs w:val="24"/>
        </w:rPr>
        <w:t xml:space="preserve">) </w:t>
      </w:r>
      <w:r w:rsidR="00095B2C">
        <w:rPr>
          <w:rFonts w:ascii="Arial" w:hAnsi="Arial" w:cs="Arial"/>
          <w:sz w:val="24"/>
          <w:szCs w:val="24"/>
        </w:rPr>
        <w:t>adoptar las medidas que se estimen pertinentes.</w:t>
      </w:r>
    </w:p>
    <w:p w14:paraId="299596E0" w14:textId="77777777" w:rsidR="00095B2C" w:rsidRPr="00A438F8" w:rsidRDefault="00095B2C" w:rsidP="00095B2C">
      <w:pPr>
        <w:tabs>
          <w:tab w:val="left" w:pos="975"/>
        </w:tabs>
        <w:spacing w:after="0" w:line="360" w:lineRule="auto"/>
        <w:jc w:val="both"/>
        <w:rPr>
          <w:rFonts w:ascii="Arial" w:hAnsi="Arial" w:cs="Arial"/>
          <w:sz w:val="24"/>
          <w:szCs w:val="24"/>
        </w:rPr>
      </w:pPr>
    </w:p>
    <w:p w14:paraId="6B55A573"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4FB91022" w14:textId="77777777" w:rsidR="009D55F0" w:rsidRPr="00A438F8" w:rsidRDefault="009D55F0" w:rsidP="00FA2FE9">
      <w:pPr>
        <w:tabs>
          <w:tab w:val="left" w:pos="975"/>
        </w:tabs>
        <w:spacing w:after="0" w:line="360" w:lineRule="auto"/>
        <w:jc w:val="both"/>
        <w:rPr>
          <w:rFonts w:ascii="Arial" w:hAnsi="Arial" w:cs="Arial"/>
          <w:b/>
          <w:sz w:val="24"/>
          <w:szCs w:val="24"/>
        </w:rPr>
      </w:pPr>
    </w:p>
    <w:p w14:paraId="09ACBCCD" w14:textId="40199973" w:rsidR="00A31C68" w:rsidRDefault="008C60B4"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Mediante auto del </w:t>
      </w:r>
      <w:r w:rsidR="006B1655">
        <w:rPr>
          <w:rFonts w:ascii="Arial" w:hAnsi="Arial" w:cs="Arial"/>
          <w:sz w:val="24"/>
          <w:szCs w:val="24"/>
        </w:rPr>
        <w:t>13</w:t>
      </w:r>
      <w:r w:rsidR="009D55F0" w:rsidRPr="00A438F8">
        <w:rPr>
          <w:rFonts w:ascii="Arial" w:hAnsi="Arial" w:cs="Arial"/>
          <w:sz w:val="24"/>
          <w:szCs w:val="24"/>
        </w:rPr>
        <w:t xml:space="preserve"> de </w:t>
      </w:r>
      <w:r w:rsidR="006B1655">
        <w:rPr>
          <w:rFonts w:ascii="Arial" w:hAnsi="Arial" w:cs="Arial"/>
          <w:sz w:val="24"/>
          <w:szCs w:val="24"/>
        </w:rPr>
        <w:t xml:space="preserve">febrero </w:t>
      </w:r>
      <w:r w:rsidR="00AC15AA" w:rsidRPr="00A438F8">
        <w:rPr>
          <w:rFonts w:ascii="Arial" w:hAnsi="Arial" w:cs="Arial"/>
          <w:sz w:val="24"/>
          <w:szCs w:val="24"/>
        </w:rPr>
        <w:t>de</w:t>
      </w:r>
      <w:r w:rsidR="004867D4" w:rsidRPr="00A438F8">
        <w:rPr>
          <w:rFonts w:ascii="Arial" w:hAnsi="Arial" w:cs="Arial"/>
          <w:sz w:val="24"/>
          <w:szCs w:val="24"/>
        </w:rPr>
        <w:t>l</w:t>
      </w:r>
      <w:r w:rsidR="00D0078C" w:rsidRPr="00A438F8">
        <w:rPr>
          <w:rFonts w:ascii="Arial" w:hAnsi="Arial" w:cs="Arial"/>
          <w:sz w:val="24"/>
          <w:szCs w:val="24"/>
        </w:rPr>
        <w:t xml:space="preserve"> 202</w:t>
      </w:r>
      <w:r w:rsidR="006B1655">
        <w:rPr>
          <w:rFonts w:ascii="Arial" w:hAnsi="Arial" w:cs="Arial"/>
          <w:sz w:val="24"/>
          <w:szCs w:val="24"/>
        </w:rPr>
        <w:t>3</w:t>
      </w:r>
      <w:r w:rsidR="009D55F0" w:rsidRPr="00A438F8">
        <w:rPr>
          <w:rFonts w:ascii="Arial" w:hAnsi="Arial" w:cs="Arial"/>
          <w:sz w:val="24"/>
          <w:szCs w:val="24"/>
        </w:rPr>
        <w:t xml:space="preserve"> el Despacho Ponente admitió la acción de tutela</w:t>
      </w:r>
      <w:r w:rsidR="00D0078C" w:rsidRPr="00A438F8">
        <w:rPr>
          <w:rFonts w:ascii="Arial" w:hAnsi="Arial" w:cs="Arial"/>
          <w:sz w:val="24"/>
          <w:szCs w:val="24"/>
        </w:rPr>
        <w:t xml:space="preserve"> </w:t>
      </w:r>
      <w:r w:rsidR="00E72511">
        <w:rPr>
          <w:rFonts w:ascii="Arial" w:hAnsi="Arial" w:cs="Arial"/>
          <w:sz w:val="24"/>
          <w:szCs w:val="24"/>
        </w:rPr>
        <w:t xml:space="preserve">y </w:t>
      </w:r>
      <w:r w:rsidR="00D0078C" w:rsidRPr="00A438F8">
        <w:rPr>
          <w:rFonts w:ascii="Arial" w:hAnsi="Arial" w:cs="Arial"/>
          <w:sz w:val="24"/>
          <w:szCs w:val="24"/>
        </w:rPr>
        <w:t xml:space="preserve">dispuso la vinculación </w:t>
      </w:r>
      <w:r w:rsidR="00222850">
        <w:rPr>
          <w:rFonts w:ascii="Arial" w:hAnsi="Arial" w:cs="Arial"/>
          <w:sz w:val="24"/>
          <w:szCs w:val="24"/>
        </w:rPr>
        <w:t xml:space="preserve">del </w:t>
      </w:r>
      <w:r w:rsidR="00222850" w:rsidRPr="00222850">
        <w:rPr>
          <w:rFonts w:ascii="Arial" w:hAnsi="Arial" w:cs="Arial"/>
          <w:sz w:val="24"/>
          <w:szCs w:val="24"/>
        </w:rPr>
        <w:t xml:space="preserve">magistrado Juan Carlos Hincapié Mejía del Tribunal Administrativo de Risaralda y </w:t>
      </w:r>
      <w:r w:rsidR="00222850">
        <w:rPr>
          <w:rFonts w:ascii="Arial" w:hAnsi="Arial" w:cs="Arial"/>
          <w:sz w:val="24"/>
          <w:szCs w:val="24"/>
        </w:rPr>
        <w:t xml:space="preserve">de la </w:t>
      </w:r>
      <w:r w:rsidR="00222850" w:rsidRPr="00222850">
        <w:rPr>
          <w:rFonts w:ascii="Arial" w:hAnsi="Arial" w:cs="Arial"/>
          <w:sz w:val="24"/>
          <w:szCs w:val="24"/>
        </w:rPr>
        <w:t>UGPP</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9D55F0" w:rsidRPr="00A438F8">
        <w:rPr>
          <w:rFonts w:ascii="Arial" w:hAnsi="Arial" w:cs="Arial"/>
          <w:sz w:val="24"/>
          <w:szCs w:val="24"/>
        </w:rPr>
        <w:t xml:space="preserve">ordenó </w:t>
      </w:r>
      <w:r w:rsidR="00B87DCD" w:rsidRPr="00A438F8">
        <w:rPr>
          <w:rFonts w:ascii="Arial" w:hAnsi="Arial" w:cs="Arial"/>
          <w:sz w:val="24"/>
          <w:szCs w:val="24"/>
        </w:rPr>
        <w:t>la notificación a la demandada</w:t>
      </w:r>
      <w:r w:rsidR="00E33CC2" w:rsidRPr="00A438F8">
        <w:rPr>
          <w:rFonts w:ascii="Arial" w:hAnsi="Arial" w:cs="Arial"/>
          <w:sz w:val="24"/>
          <w:szCs w:val="24"/>
        </w:rPr>
        <w:t xml:space="preserve"> y </w:t>
      </w:r>
      <w:r w:rsidR="00074E8F" w:rsidRPr="00A438F8">
        <w:rPr>
          <w:rFonts w:ascii="Arial" w:hAnsi="Arial" w:cs="Arial"/>
          <w:sz w:val="24"/>
          <w:szCs w:val="24"/>
        </w:rPr>
        <w:t>a l</w:t>
      </w:r>
      <w:r w:rsidR="0068344B">
        <w:rPr>
          <w:rFonts w:ascii="Arial" w:hAnsi="Arial" w:cs="Arial"/>
          <w:sz w:val="24"/>
          <w:szCs w:val="24"/>
        </w:rPr>
        <w:t>a</w:t>
      </w:r>
      <w:r w:rsidR="00222850">
        <w:rPr>
          <w:rFonts w:ascii="Arial" w:hAnsi="Arial" w:cs="Arial"/>
          <w:sz w:val="24"/>
          <w:szCs w:val="24"/>
        </w:rPr>
        <w:t>s</w:t>
      </w:r>
      <w:r w:rsidR="0079562D" w:rsidRPr="00A438F8">
        <w:rPr>
          <w:rFonts w:ascii="Arial" w:hAnsi="Arial" w:cs="Arial"/>
          <w:sz w:val="24"/>
          <w:szCs w:val="24"/>
        </w:rPr>
        <w:t xml:space="preserve"> </w:t>
      </w:r>
      <w:r w:rsidR="00B158FF" w:rsidRPr="00A438F8">
        <w:rPr>
          <w:rFonts w:ascii="Arial" w:hAnsi="Arial" w:cs="Arial"/>
          <w:sz w:val="24"/>
          <w:szCs w:val="24"/>
        </w:rPr>
        <w:t>vinculad</w:t>
      </w:r>
      <w:r w:rsidR="0068344B">
        <w:rPr>
          <w:rFonts w:ascii="Arial" w:hAnsi="Arial" w:cs="Arial"/>
          <w:sz w:val="24"/>
          <w:szCs w:val="24"/>
        </w:rPr>
        <w:t>a</w:t>
      </w:r>
      <w:r w:rsidR="00D16B7C">
        <w:rPr>
          <w:rFonts w:ascii="Arial" w:hAnsi="Arial" w:cs="Arial"/>
          <w:sz w:val="24"/>
          <w:szCs w:val="24"/>
        </w:rPr>
        <w:t>s</w:t>
      </w:r>
      <w:r w:rsidR="009D55F0" w:rsidRPr="00A438F8">
        <w:rPr>
          <w:rFonts w:ascii="Arial" w:hAnsi="Arial" w:cs="Arial"/>
          <w:sz w:val="24"/>
          <w:szCs w:val="24"/>
        </w:rPr>
        <w:t xml:space="preserve">. </w:t>
      </w:r>
    </w:p>
    <w:p w14:paraId="42D3ACC9" w14:textId="77777777" w:rsidR="00E7412B" w:rsidRDefault="00E7412B" w:rsidP="00FA2FE9">
      <w:pPr>
        <w:tabs>
          <w:tab w:val="left" w:pos="975"/>
        </w:tabs>
        <w:spacing w:after="0" w:line="360" w:lineRule="auto"/>
        <w:jc w:val="both"/>
        <w:rPr>
          <w:rFonts w:ascii="Arial" w:hAnsi="Arial" w:cs="Arial"/>
          <w:sz w:val="24"/>
          <w:szCs w:val="24"/>
        </w:rPr>
      </w:pPr>
    </w:p>
    <w:p w14:paraId="4D986A38" w14:textId="3FD7CC18" w:rsidR="00896DB9" w:rsidRPr="003D5781" w:rsidRDefault="00FE495C" w:rsidP="00D703B7">
      <w:pPr>
        <w:tabs>
          <w:tab w:val="left" w:pos="975"/>
        </w:tabs>
        <w:spacing w:after="0" w:line="360" w:lineRule="auto"/>
        <w:jc w:val="both"/>
        <w:rPr>
          <w:rFonts w:ascii="Arial" w:hAnsi="Arial" w:cs="Arial"/>
          <w:sz w:val="24"/>
          <w:szCs w:val="24"/>
        </w:rPr>
      </w:pPr>
      <w:r w:rsidRPr="003D5781">
        <w:rPr>
          <w:rFonts w:ascii="Arial" w:hAnsi="Arial" w:cs="Arial"/>
          <w:sz w:val="24"/>
          <w:szCs w:val="24"/>
        </w:rPr>
        <w:t>5.2</w:t>
      </w:r>
      <w:r w:rsidR="00935163" w:rsidRPr="003D5781">
        <w:rPr>
          <w:rFonts w:ascii="Arial" w:hAnsi="Arial" w:cs="Arial"/>
          <w:sz w:val="24"/>
          <w:szCs w:val="24"/>
        </w:rPr>
        <w:t xml:space="preserve">.- El </w:t>
      </w:r>
      <w:r w:rsidR="00D16B7C" w:rsidRPr="003D5781">
        <w:rPr>
          <w:rFonts w:ascii="Arial" w:hAnsi="Arial" w:cs="Arial"/>
          <w:sz w:val="24"/>
          <w:szCs w:val="24"/>
        </w:rPr>
        <w:t xml:space="preserve">Tribunal Administrativo de Risaralda </w:t>
      </w:r>
      <w:r w:rsidR="005856BD" w:rsidRPr="003D5781">
        <w:rPr>
          <w:rFonts w:ascii="Arial" w:hAnsi="Arial" w:cs="Arial"/>
          <w:sz w:val="24"/>
          <w:szCs w:val="24"/>
        </w:rPr>
        <w:t xml:space="preserve">aseveró que </w:t>
      </w:r>
      <w:r w:rsidR="00265112">
        <w:rPr>
          <w:rFonts w:ascii="Arial" w:hAnsi="Arial" w:cs="Arial"/>
          <w:sz w:val="24"/>
          <w:szCs w:val="24"/>
        </w:rPr>
        <w:t xml:space="preserve">la tutela </w:t>
      </w:r>
      <w:r w:rsidR="003D5781" w:rsidRPr="003D5781">
        <w:rPr>
          <w:rFonts w:ascii="Arial" w:hAnsi="Arial" w:cs="Arial"/>
          <w:sz w:val="24"/>
          <w:szCs w:val="24"/>
        </w:rPr>
        <w:t>no tenía re</w:t>
      </w:r>
      <w:r w:rsidR="003D5781">
        <w:rPr>
          <w:rFonts w:ascii="Arial" w:hAnsi="Arial" w:cs="Arial"/>
          <w:sz w:val="24"/>
          <w:szCs w:val="24"/>
        </w:rPr>
        <w:t xml:space="preserve">levancia constitucional </w:t>
      </w:r>
      <w:r w:rsidR="0052270F">
        <w:rPr>
          <w:rFonts w:ascii="Arial" w:hAnsi="Arial" w:cs="Arial"/>
          <w:sz w:val="24"/>
          <w:szCs w:val="24"/>
        </w:rPr>
        <w:t xml:space="preserve">porque </w:t>
      </w:r>
      <w:r w:rsidR="00C72339">
        <w:rPr>
          <w:rFonts w:ascii="Arial" w:hAnsi="Arial" w:cs="Arial"/>
          <w:sz w:val="24"/>
          <w:szCs w:val="24"/>
        </w:rPr>
        <w:t xml:space="preserve">se ejerció como </w:t>
      </w:r>
      <w:r w:rsidR="009E49E2">
        <w:rPr>
          <w:rFonts w:ascii="Arial" w:hAnsi="Arial" w:cs="Arial"/>
          <w:sz w:val="24"/>
          <w:szCs w:val="24"/>
        </w:rPr>
        <w:t>una tercera instancia y se planteó un debate ajeno a los derechos fundamentales</w:t>
      </w:r>
      <w:r w:rsidR="002806FA">
        <w:rPr>
          <w:rFonts w:ascii="Arial" w:hAnsi="Arial" w:cs="Arial"/>
          <w:sz w:val="24"/>
          <w:szCs w:val="24"/>
        </w:rPr>
        <w:t>. Agregó que</w:t>
      </w:r>
      <w:r w:rsidR="00592577">
        <w:rPr>
          <w:rFonts w:ascii="Arial" w:hAnsi="Arial" w:cs="Arial"/>
          <w:sz w:val="24"/>
          <w:szCs w:val="24"/>
        </w:rPr>
        <w:t xml:space="preserve"> </w:t>
      </w:r>
      <w:r w:rsidR="008B592D">
        <w:rPr>
          <w:rFonts w:ascii="Arial" w:hAnsi="Arial" w:cs="Arial"/>
          <w:sz w:val="24"/>
          <w:szCs w:val="24"/>
        </w:rPr>
        <w:t xml:space="preserve">las pretensiones fueron negadas </w:t>
      </w:r>
      <w:r w:rsidR="00C23891">
        <w:rPr>
          <w:rFonts w:ascii="Arial" w:hAnsi="Arial" w:cs="Arial"/>
          <w:sz w:val="24"/>
          <w:szCs w:val="24"/>
        </w:rPr>
        <w:t xml:space="preserve">en primera instancia </w:t>
      </w:r>
      <w:r w:rsidR="008B592D">
        <w:rPr>
          <w:rFonts w:ascii="Arial" w:hAnsi="Arial" w:cs="Arial"/>
          <w:sz w:val="24"/>
          <w:szCs w:val="24"/>
        </w:rPr>
        <w:t>con base en un estudio ju</w:t>
      </w:r>
      <w:r w:rsidR="00265112">
        <w:rPr>
          <w:rFonts w:ascii="Arial" w:hAnsi="Arial" w:cs="Arial"/>
          <w:sz w:val="24"/>
          <w:szCs w:val="24"/>
        </w:rPr>
        <w:t>i</w:t>
      </w:r>
      <w:r w:rsidR="008B592D">
        <w:rPr>
          <w:rFonts w:ascii="Arial" w:hAnsi="Arial" w:cs="Arial"/>
          <w:sz w:val="24"/>
          <w:szCs w:val="24"/>
        </w:rPr>
        <w:t>cioso de las pruebas</w:t>
      </w:r>
      <w:r w:rsidR="00265112">
        <w:rPr>
          <w:rFonts w:ascii="Arial" w:hAnsi="Arial" w:cs="Arial"/>
          <w:sz w:val="24"/>
          <w:szCs w:val="24"/>
        </w:rPr>
        <w:t>;</w:t>
      </w:r>
      <w:r w:rsidR="00B3374E">
        <w:rPr>
          <w:rFonts w:ascii="Arial" w:hAnsi="Arial" w:cs="Arial"/>
          <w:sz w:val="24"/>
          <w:szCs w:val="24"/>
        </w:rPr>
        <w:t xml:space="preserve"> que la sustitución pensional es un derecho derivado por lo que está sujeto al derecho originario</w:t>
      </w:r>
      <w:r w:rsidR="002751DC">
        <w:rPr>
          <w:rFonts w:ascii="Arial" w:hAnsi="Arial" w:cs="Arial"/>
          <w:sz w:val="24"/>
          <w:szCs w:val="24"/>
        </w:rPr>
        <w:t>;</w:t>
      </w:r>
      <w:r w:rsidR="005642DE">
        <w:rPr>
          <w:rFonts w:ascii="Arial" w:hAnsi="Arial" w:cs="Arial"/>
          <w:sz w:val="24"/>
          <w:szCs w:val="24"/>
        </w:rPr>
        <w:t xml:space="preserve"> que, según la Corte Suprema de Justicia, no le está prohibido </w:t>
      </w:r>
      <w:r w:rsidR="00EF79EE">
        <w:rPr>
          <w:rFonts w:ascii="Arial" w:hAnsi="Arial" w:cs="Arial"/>
          <w:sz w:val="24"/>
          <w:szCs w:val="24"/>
        </w:rPr>
        <w:t xml:space="preserve">a la entidad pensional verificar las condiciones de consolidación del derecho del causante y que </w:t>
      </w:r>
      <w:r w:rsidR="002751DC">
        <w:rPr>
          <w:rFonts w:ascii="Arial" w:hAnsi="Arial" w:cs="Arial"/>
          <w:sz w:val="24"/>
          <w:szCs w:val="24"/>
        </w:rPr>
        <w:t>no era lógico</w:t>
      </w:r>
      <w:r w:rsidR="00EF79EE">
        <w:rPr>
          <w:rFonts w:ascii="Arial" w:hAnsi="Arial" w:cs="Arial"/>
          <w:sz w:val="24"/>
          <w:szCs w:val="24"/>
        </w:rPr>
        <w:t xml:space="preserve"> acceder </w:t>
      </w:r>
      <w:r w:rsidR="00586C82">
        <w:rPr>
          <w:rFonts w:ascii="Arial" w:hAnsi="Arial" w:cs="Arial"/>
          <w:sz w:val="24"/>
          <w:szCs w:val="24"/>
        </w:rPr>
        <w:t xml:space="preserve">a </w:t>
      </w:r>
      <w:r w:rsidR="00EF79EE">
        <w:rPr>
          <w:rFonts w:ascii="Arial" w:hAnsi="Arial" w:cs="Arial"/>
          <w:sz w:val="24"/>
          <w:szCs w:val="24"/>
        </w:rPr>
        <w:t>la sustitución y luego demandar el acto ilegal</w:t>
      </w:r>
      <w:r w:rsidR="005642DE">
        <w:rPr>
          <w:rFonts w:ascii="Arial" w:hAnsi="Arial" w:cs="Arial"/>
          <w:sz w:val="24"/>
          <w:szCs w:val="24"/>
        </w:rPr>
        <w:t>.</w:t>
      </w:r>
      <w:r w:rsidR="00B3374E">
        <w:rPr>
          <w:rFonts w:ascii="Arial" w:hAnsi="Arial" w:cs="Arial"/>
          <w:sz w:val="24"/>
          <w:szCs w:val="24"/>
        </w:rPr>
        <w:t xml:space="preserve"> </w:t>
      </w:r>
      <w:r w:rsidR="008B592D">
        <w:rPr>
          <w:rFonts w:ascii="Arial" w:hAnsi="Arial" w:cs="Arial"/>
          <w:sz w:val="24"/>
          <w:szCs w:val="24"/>
        </w:rPr>
        <w:t xml:space="preserve"> </w:t>
      </w:r>
    </w:p>
    <w:p w14:paraId="6B2FBFF5" w14:textId="77777777" w:rsidR="00A57F98" w:rsidRPr="003D5781" w:rsidRDefault="00A57F98" w:rsidP="00FA2FE9">
      <w:pPr>
        <w:tabs>
          <w:tab w:val="left" w:pos="975"/>
        </w:tabs>
        <w:spacing w:after="0" w:line="360" w:lineRule="auto"/>
        <w:jc w:val="both"/>
        <w:rPr>
          <w:rFonts w:ascii="Arial" w:hAnsi="Arial" w:cs="Arial"/>
          <w:sz w:val="24"/>
          <w:szCs w:val="24"/>
        </w:rPr>
      </w:pPr>
    </w:p>
    <w:p w14:paraId="21E3FD23" w14:textId="6B4867CD" w:rsidR="006E5CD6" w:rsidRDefault="00783B59" w:rsidP="00961296">
      <w:pPr>
        <w:tabs>
          <w:tab w:val="left" w:pos="975"/>
        </w:tabs>
        <w:spacing w:after="0" w:line="360" w:lineRule="auto"/>
        <w:jc w:val="both"/>
        <w:rPr>
          <w:rFonts w:ascii="Arial" w:hAnsi="Arial" w:cs="Arial"/>
          <w:sz w:val="24"/>
          <w:szCs w:val="24"/>
        </w:rPr>
      </w:pPr>
      <w:r>
        <w:rPr>
          <w:rFonts w:ascii="Arial" w:hAnsi="Arial" w:cs="Arial"/>
          <w:sz w:val="24"/>
          <w:szCs w:val="24"/>
        </w:rPr>
        <w:t xml:space="preserve">5.3.- </w:t>
      </w:r>
      <w:r w:rsidR="00E2434F">
        <w:rPr>
          <w:rFonts w:ascii="Arial" w:hAnsi="Arial" w:cs="Arial"/>
          <w:sz w:val="24"/>
          <w:szCs w:val="24"/>
        </w:rPr>
        <w:t>La UGPP alegó que la accionante pretende sustituir una decisión judicial proferida por el juez natural</w:t>
      </w:r>
      <w:r w:rsidR="000D7B3C">
        <w:rPr>
          <w:rFonts w:ascii="Arial" w:hAnsi="Arial" w:cs="Arial"/>
          <w:sz w:val="24"/>
          <w:szCs w:val="24"/>
        </w:rPr>
        <w:t xml:space="preserve">, desconocer el actuar de </w:t>
      </w:r>
      <w:r w:rsidR="00CA44F0">
        <w:rPr>
          <w:rFonts w:ascii="Arial" w:hAnsi="Arial" w:cs="Arial"/>
          <w:sz w:val="24"/>
          <w:szCs w:val="24"/>
        </w:rPr>
        <w:t>las autoridades competentes</w:t>
      </w:r>
      <w:r w:rsidR="000D7B3C">
        <w:rPr>
          <w:rFonts w:ascii="Arial" w:hAnsi="Arial" w:cs="Arial"/>
          <w:sz w:val="24"/>
          <w:szCs w:val="24"/>
        </w:rPr>
        <w:t xml:space="preserve">, </w:t>
      </w:r>
      <w:r w:rsidR="004F49E3">
        <w:rPr>
          <w:rFonts w:ascii="Arial" w:hAnsi="Arial" w:cs="Arial"/>
          <w:sz w:val="24"/>
          <w:szCs w:val="24"/>
        </w:rPr>
        <w:t xml:space="preserve">así como </w:t>
      </w:r>
      <w:r w:rsidR="00E37D12">
        <w:rPr>
          <w:rFonts w:ascii="Arial" w:hAnsi="Arial" w:cs="Arial"/>
          <w:sz w:val="24"/>
          <w:szCs w:val="24"/>
        </w:rPr>
        <w:t xml:space="preserve">pasar por alto </w:t>
      </w:r>
      <w:r w:rsidR="001E535D">
        <w:rPr>
          <w:rFonts w:ascii="Arial" w:hAnsi="Arial" w:cs="Arial"/>
          <w:sz w:val="24"/>
          <w:szCs w:val="24"/>
        </w:rPr>
        <w:t xml:space="preserve">los </w:t>
      </w:r>
      <w:r w:rsidR="000D7B3C">
        <w:rPr>
          <w:rFonts w:ascii="Arial" w:hAnsi="Arial" w:cs="Arial"/>
          <w:sz w:val="24"/>
          <w:szCs w:val="24"/>
        </w:rPr>
        <w:t>principio</w:t>
      </w:r>
      <w:r w:rsidR="00E37D12">
        <w:rPr>
          <w:rFonts w:ascii="Arial" w:hAnsi="Arial" w:cs="Arial"/>
          <w:sz w:val="24"/>
          <w:szCs w:val="24"/>
        </w:rPr>
        <w:t>s</w:t>
      </w:r>
      <w:r w:rsidR="000D7B3C">
        <w:rPr>
          <w:rFonts w:ascii="Arial" w:hAnsi="Arial" w:cs="Arial"/>
          <w:sz w:val="24"/>
          <w:szCs w:val="24"/>
        </w:rPr>
        <w:t xml:space="preserve"> de cosa juzgada</w:t>
      </w:r>
      <w:r w:rsidR="00E37D12">
        <w:rPr>
          <w:rFonts w:ascii="Arial" w:hAnsi="Arial" w:cs="Arial"/>
          <w:sz w:val="24"/>
          <w:szCs w:val="24"/>
        </w:rPr>
        <w:t xml:space="preserve"> y autonomía judicial</w:t>
      </w:r>
      <w:r w:rsidR="004F49E3">
        <w:rPr>
          <w:rFonts w:ascii="Arial" w:hAnsi="Arial" w:cs="Arial"/>
          <w:sz w:val="24"/>
          <w:szCs w:val="24"/>
        </w:rPr>
        <w:t xml:space="preserve">. Señaló que </w:t>
      </w:r>
      <w:r w:rsidR="003868F7">
        <w:rPr>
          <w:rFonts w:ascii="Arial" w:hAnsi="Arial" w:cs="Arial"/>
          <w:sz w:val="24"/>
          <w:szCs w:val="24"/>
        </w:rPr>
        <w:t xml:space="preserve">en el proceso ordinario se respetó el debido proceso </w:t>
      </w:r>
      <w:r w:rsidR="00E37D12">
        <w:rPr>
          <w:rFonts w:ascii="Arial" w:hAnsi="Arial" w:cs="Arial"/>
          <w:sz w:val="24"/>
          <w:szCs w:val="24"/>
        </w:rPr>
        <w:t xml:space="preserve">y </w:t>
      </w:r>
      <w:r w:rsidR="001E535D">
        <w:rPr>
          <w:rFonts w:ascii="Arial" w:hAnsi="Arial" w:cs="Arial"/>
          <w:sz w:val="24"/>
          <w:szCs w:val="24"/>
        </w:rPr>
        <w:t>que no estaban demostrados los defectos denunciados.</w:t>
      </w:r>
      <w:r w:rsidR="004A4A7C">
        <w:rPr>
          <w:rFonts w:ascii="Arial" w:hAnsi="Arial" w:cs="Arial"/>
          <w:sz w:val="24"/>
          <w:szCs w:val="24"/>
        </w:rPr>
        <w:t xml:space="preserve"> </w:t>
      </w:r>
      <w:r w:rsidR="00CA44F0">
        <w:rPr>
          <w:rFonts w:ascii="Arial" w:hAnsi="Arial" w:cs="Arial"/>
          <w:sz w:val="24"/>
          <w:szCs w:val="24"/>
        </w:rPr>
        <w:t xml:space="preserve">Afirmó </w:t>
      </w:r>
      <w:r w:rsidR="004A4A7C">
        <w:rPr>
          <w:rFonts w:ascii="Arial" w:hAnsi="Arial" w:cs="Arial"/>
          <w:sz w:val="24"/>
          <w:szCs w:val="24"/>
        </w:rPr>
        <w:t xml:space="preserve">que </w:t>
      </w:r>
      <w:r w:rsidR="00136E00">
        <w:rPr>
          <w:rFonts w:ascii="Arial" w:hAnsi="Arial" w:cs="Arial"/>
          <w:sz w:val="24"/>
          <w:szCs w:val="24"/>
        </w:rPr>
        <w:t xml:space="preserve">la tutela no es la vía para </w:t>
      </w:r>
      <w:r w:rsidR="00CA44F0">
        <w:rPr>
          <w:rFonts w:ascii="Arial" w:hAnsi="Arial" w:cs="Arial"/>
          <w:sz w:val="24"/>
          <w:szCs w:val="24"/>
        </w:rPr>
        <w:t xml:space="preserve">reclamar </w:t>
      </w:r>
      <w:r w:rsidR="00136E00">
        <w:rPr>
          <w:rFonts w:ascii="Arial" w:hAnsi="Arial" w:cs="Arial"/>
          <w:sz w:val="24"/>
          <w:szCs w:val="24"/>
        </w:rPr>
        <w:t>prestaciones económicas y</w:t>
      </w:r>
      <w:r w:rsidR="00680EE8">
        <w:rPr>
          <w:rFonts w:ascii="Arial" w:hAnsi="Arial" w:cs="Arial"/>
          <w:sz w:val="24"/>
          <w:szCs w:val="24"/>
        </w:rPr>
        <w:t xml:space="preserve"> que</w:t>
      </w:r>
      <w:r w:rsidR="00983DF5">
        <w:rPr>
          <w:rFonts w:ascii="Arial" w:hAnsi="Arial" w:cs="Arial"/>
          <w:sz w:val="24"/>
          <w:szCs w:val="24"/>
        </w:rPr>
        <w:t>,</w:t>
      </w:r>
      <w:r w:rsidR="00680EE8">
        <w:rPr>
          <w:rFonts w:ascii="Arial" w:hAnsi="Arial" w:cs="Arial"/>
          <w:sz w:val="24"/>
          <w:szCs w:val="24"/>
        </w:rPr>
        <w:t xml:space="preserve"> de acceder a lo pedid</w:t>
      </w:r>
      <w:r w:rsidR="00983DF5">
        <w:rPr>
          <w:rFonts w:ascii="Arial" w:hAnsi="Arial" w:cs="Arial"/>
          <w:sz w:val="24"/>
          <w:szCs w:val="24"/>
        </w:rPr>
        <w:t>o,</w:t>
      </w:r>
      <w:r w:rsidR="00680EE8">
        <w:rPr>
          <w:rFonts w:ascii="Arial" w:hAnsi="Arial" w:cs="Arial"/>
          <w:sz w:val="24"/>
          <w:szCs w:val="24"/>
        </w:rPr>
        <w:t xml:space="preserve"> se afectaría la sostenibilidad financiera.</w:t>
      </w:r>
    </w:p>
    <w:p w14:paraId="5F6749DB" w14:textId="188951F8" w:rsidR="00A55CC7" w:rsidRDefault="00A55CC7" w:rsidP="00961296">
      <w:pPr>
        <w:tabs>
          <w:tab w:val="left" w:pos="975"/>
        </w:tabs>
        <w:spacing w:after="0" w:line="360" w:lineRule="auto"/>
        <w:jc w:val="both"/>
        <w:rPr>
          <w:rFonts w:ascii="Arial" w:hAnsi="Arial" w:cs="Arial"/>
          <w:sz w:val="24"/>
          <w:szCs w:val="24"/>
        </w:rPr>
      </w:pPr>
    </w:p>
    <w:p w14:paraId="671A50C9" w14:textId="52E7E05F" w:rsidR="00A55CC7" w:rsidRDefault="00A55CC7" w:rsidP="00961296">
      <w:pPr>
        <w:tabs>
          <w:tab w:val="left" w:pos="975"/>
        </w:tabs>
        <w:spacing w:after="0" w:line="360" w:lineRule="auto"/>
        <w:jc w:val="both"/>
        <w:rPr>
          <w:rFonts w:ascii="Arial" w:hAnsi="Arial" w:cs="Arial"/>
          <w:sz w:val="24"/>
          <w:szCs w:val="24"/>
        </w:rPr>
      </w:pPr>
      <w:r>
        <w:rPr>
          <w:rFonts w:ascii="Arial" w:hAnsi="Arial" w:cs="Arial"/>
          <w:sz w:val="24"/>
          <w:szCs w:val="24"/>
        </w:rPr>
        <w:t xml:space="preserve">5.4.- </w:t>
      </w:r>
      <w:r w:rsidR="00EB7C86">
        <w:rPr>
          <w:rFonts w:ascii="Arial" w:hAnsi="Arial" w:cs="Arial"/>
          <w:sz w:val="24"/>
          <w:szCs w:val="24"/>
        </w:rPr>
        <w:t>El magistrado C</w:t>
      </w:r>
      <w:r w:rsidR="00983DF5">
        <w:rPr>
          <w:rFonts w:ascii="Arial" w:hAnsi="Arial" w:cs="Arial"/>
          <w:sz w:val="24"/>
          <w:szCs w:val="24"/>
        </w:rPr>
        <w:t>é</w:t>
      </w:r>
      <w:r w:rsidR="00EB7C86">
        <w:rPr>
          <w:rFonts w:ascii="Arial" w:hAnsi="Arial" w:cs="Arial"/>
          <w:sz w:val="24"/>
          <w:szCs w:val="24"/>
        </w:rPr>
        <w:t>s</w:t>
      </w:r>
      <w:r w:rsidR="00983DF5">
        <w:rPr>
          <w:rFonts w:ascii="Arial" w:hAnsi="Arial" w:cs="Arial"/>
          <w:sz w:val="24"/>
          <w:szCs w:val="24"/>
        </w:rPr>
        <w:t>a</w:t>
      </w:r>
      <w:r w:rsidR="00EB7C86">
        <w:rPr>
          <w:rFonts w:ascii="Arial" w:hAnsi="Arial" w:cs="Arial"/>
          <w:sz w:val="24"/>
          <w:szCs w:val="24"/>
        </w:rPr>
        <w:t xml:space="preserve">r Palomino Cortés, </w:t>
      </w:r>
      <w:r w:rsidR="008C36AB">
        <w:rPr>
          <w:rFonts w:ascii="Arial" w:hAnsi="Arial" w:cs="Arial"/>
          <w:sz w:val="24"/>
          <w:szCs w:val="24"/>
        </w:rPr>
        <w:t>ponente de la decisión cuestionada</w:t>
      </w:r>
      <w:r w:rsidR="00EB7C86">
        <w:rPr>
          <w:rFonts w:ascii="Arial" w:hAnsi="Arial" w:cs="Arial"/>
          <w:sz w:val="24"/>
          <w:szCs w:val="24"/>
        </w:rPr>
        <w:t xml:space="preserve">, indicó </w:t>
      </w:r>
      <w:r w:rsidR="008C36AB">
        <w:rPr>
          <w:rFonts w:ascii="Arial" w:hAnsi="Arial" w:cs="Arial"/>
          <w:sz w:val="24"/>
          <w:szCs w:val="24"/>
        </w:rPr>
        <w:t>que en contra de su providencia procedía el recurso extraordinario de revisión</w:t>
      </w:r>
      <w:r w:rsidR="00983DF5">
        <w:rPr>
          <w:rFonts w:ascii="Arial" w:hAnsi="Arial" w:cs="Arial"/>
          <w:sz w:val="24"/>
          <w:szCs w:val="24"/>
        </w:rPr>
        <w:t xml:space="preserve">; </w:t>
      </w:r>
      <w:r w:rsidR="00DA28EC">
        <w:rPr>
          <w:rFonts w:ascii="Arial" w:hAnsi="Arial" w:cs="Arial"/>
          <w:sz w:val="24"/>
          <w:szCs w:val="24"/>
        </w:rPr>
        <w:t>ultimó</w:t>
      </w:r>
      <w:r w:rsidR="00670A35">
        <w:rPr>
          <w:rFonts w:ascii="Arial" w:hAnsi="Arial" w:cs="Arial"/>
          <w:sz w:val="24"/>
          <w:szCs w:val="24"/>
        </w:rPr>
        <w:t xml:space="preserve"> que no se desconocieron los derechos alegados</w:t>
      </w:r>
      <w:r w:rsidR="00DA28EC">
        <w:rPr>
          <w:rFonts w:ascii="Arial" w:hAnsi="Arial" w:cs="Arial"/>
          <w:sz w:val="24"/>
          <w:szCs w:val="24"/>
        </w:rPr>
        <w:t>.</w:t>
      </w:r>
    </w:p>
    <w:p w14:paraId="4272E72E" w14:textId="77777777" w:rsidR="00773E94" w:rsidRDefault="00773E94" w:rsidP="00773E94">
      <w:pPr>
        <w:tabs>
          <w:tab w:val="left" w:pos="975"/>
        </w:tabs>
        <w:spacing w:after="0" w:line="360" w:lineRule="auto"/>
        <w:jc w:val="both"/>
        <w:rPr>
          <w:rFonts w:ascii="Arial" w:hAnsi="Arial" w:cs="Arial"/>
          <w:sz w:val="24"/>
          <w:szCs w:val="24"/>
        </w:rPr>
      </w:pPr>
    </w:p>
    <w:p w14:paraId="4D1BA3C8"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386701DA"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62BEEBFF" w14:textId="77777777" w:rsidR="009D2641" w:rsidRPr="00A438F8" w:rsidRDefault="00F207DA" w:rsidP="006A3D92">
      <w:pPr>
        <w:keepNext/>
        <w:spacing w:after="0" w:line="360" w:lineRule="auto"/>
        <w:ind w:left="708" w:hanging="708"/>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517093BE"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66E0AE65" w14:textId="60374009" w:rsidR="00D1346A" w:rsidRPr="00A438F8" w:rsidRDefault="00A31C68" w:rsidP="00797018">
      <w:pPr>
        <w:spacing w:after="0" w:line="360" w:lineRule="auto"/>
        <w:jc w:val="both"/>
        <w:rPr>
          <w:rFonts w:ascii="Arial" w:hAnsi="Arial" w:cs="Arial"/>
          <w:sz w:val="24"/>
          <w:szCs w:val="24"/>
        </w:rPr>
      </w:pPr>
      <w:r w:rsidRPr="00A438F8">
        <w:rPr>
          <w:rFonts w:ascii="Arial" w:hAnsi="Arial" w:cs="Arial"/>
          <w:sz w:val="24"/>
          <w:szCs w:val="24"/>
        </w:rPr>
        <w:t xml:space="preserve">Esta Sala es competente para conocer de la acción de tutela </w:t>
      </w:r>
      <w:r w:rsidR="00F572CB" w:rsidRPr="00A438F8">
        <w:rPr>
          <w:rFonts w:ascii="Arial" w:hAnsi="Arial" w:cs="Arial"/>
          <w:sz w:val="24"/>
          <w:szCs w:val="24"/>
        </w:rPr>
        <w:t xml:space="preserve">presentada </w:t>
      </w:r>
      <w:r w:rsidR="00DA28EC" w:rsidRPr="00E65D1B">
        <w:rPr>
          <w:rFonts w:ascii="Arial" w:hAnsi="Arial" w:cs="Arial"/>
          <w:sz w:val="24"/>
          <w:szCs w:val="24"/>
        </w:rPr>
        <w:t xml:space="preserve">en contra </w:t>
      </w:r>
      <w:r w:rsidR="00DA28EC" w:rsidRPr="00642C06">
        <w:rPr>
          <w:rFonts w:ascii="Arial" w:hAnsi="Arial" w:cs="Arial"/>
          <w:sz w:val="24"/>
          <w:szCs w:val="24"/>
        </w:rPr>
        <w:t>de la Subsección B de la Sección Segunda del Consejo de Estado</w:t>
      </w:r>
      <w:r w:rsidRPr="00A438F8">
        <w:rPr>
          <w:rFonts w:ascii="Arial" w:hAnsi="Arial" w:cs="Arial"/>
          <w:sz w:val="24"/>
          <w:szCs w:val="24"/>
        </w:rPr>
        <w:t xml:space="preserve"> de conformidad </w:t>
      </w:r>
      <w:r w:rsidRPr="00A438F8">
        <w:rPr>
          <w:rFonts w:ascii="Arial" w:eastAsia="Arial" w:hAnsi="Arial" w:cs="Arial"/>
          <w:sz w:val="24"/>
          <w:szCs w:val="24"/>
        </w:rPr>
        <w:lastRenderedPageBreak/>
        <w:t>con lo establecido en los artículos 86 de la Constitución, 37 del Decreto 2591 de 1991 y 13 del Acuerdo 080 de 2019 de la Sala Plena del Consejo de Estado.</w:t>
      </w:r>
    </w:p>
    <w:p w14:paraId="548F58BE" w14:textId="77777777" w:rsidR="006E4F40" w:rsidRDefault="006E4F40" w:rsidP="00797018">
      <w:pPr>
        <w:spacing w:after="0" w:line="360" w:lineRule="auto"/>
        <w:jc w:val="both"/>
        <w:rPr>
          <w:rFonts w:ascii="Arial" w:eastAsia="Arial" w:hAnsi="Arial" w:cs="Arial"/>
          <w:sz w:val="24"/>
          <w:szCs w:val="24"/>
        </w:rPr>
      </w:pPr>
    </w:p>
    <w:p w14:paraId="1A4C5B20" w14:textId="77777777" w:rsidR="00D1346A" w:rsidRPr="00A438F8" w:rsidRDefault="00DB2409" w:rsidP="00AD763F">
      <w:pPr>
        <w:tabs>
          <w:tab w:val="left" w:pos="975"/>
        </w:tabs>
        <w:spacing w:after="0" w:line="360" w:lineRule="auto"/>
        <w:jc w:val="both"/>
        <w:rPr>
          <w:rFonts w:ascii="Arial" w:hAnsi="Arial" w:cs="Arial"/>
          <w:b/>
          <w:sz w:val="24"/>
          <w:szCs w:val="24"/>
        </w:rPr>
      </w:pPr>
      <w:r>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7E5095E4" w14:textId="77777777" w:rsidR="00057815" w:rsidRDefault="00057815" w:rsidP="00FA2FE9">
      <w:pPr>
        <w:tabs>
          <w:tab w:val="left" w:pos="975"/>
        </w:tabs>
        <w:spacing w:after="0" w:line="360" w:lineRule="auto"/>
        <w:jc w:val="both"/>
        <w:rPr>
          <w:rFonts w:ascii="Arial" w:hAnsi="Arial" w:cs="Arial"/>
          <w:sz w:val="24"/>
          <w:szCs w:val="24"/>
        </w:rPr>
      </w:pPr>
    </w:p>
    <w:p w14:paraId="6B38A702" w14:textId="7026DFFC" w:rsidR="008F6BE8" w:rsidRDefault="00DA28EC" w:rsidP="00FA2FE9">
      <w:pPr>
        <w:tabs>
          <w:tab w:val="left" w:pos="975"/>
        </w:tabs>
        <w:spacing w:after="0" w:line="360" w:lineRule="auto"/>
        <w:jc w:val="both"/>
        <w:rPr>
          <w:rFonts w:ascii="Arial" w:hAnsi="Arial" w:cs="Arial"/>
          <w:sz w:val="24"/>
          <w:szCs w:val="24"/>
        </w:rPr>
      </w:pPr>
      <w:r>
        <w:rPr>
          <w:rFonts w:ascii="Arial" w:hAnsi="Arial" w:cs="Arial"/>
          <w:sz w:val="24"/>
          <w:szCs w:val="24"/>
        </w:rPr>
        <w:t>En primer lugar</w:t>
      </w:r>
      <w:r w:rsidR="00553DD6">
        <w:rPr>
          <w:rFonts w:ascii="Arial" w:hAnsi="Arial" w:cs="Arial"/>
          <w:sz w:val="24"/>
          <w:szCs w:val="24"/>
        </w:rPr>
        <w:t xml:space="preserve">, </w:t>
      </w:r>
      <w:r>
        <w:rPr>
          <w:rFonts w:ascii="Arial" w:hAnsi="Arial" w:cs="Arial"/>
          <w:sz w:val="24"/>
          <w:szCs w:val="24"/>
        </w:rPr>
        <w:t xml:space="preserve">se </w:t>
      </w:r>
      <w:r w:rsidR="00057815" w:rsidRPr="00A438F8">
        <w:rPr>
          <w:rFonts w:ascii="Arial" w:hAnsi="Arial" w:cs="Arial"/>
          <w:sz w:val="24"/>
          <w:szCs w:val="24"/>
        </w:rPr>
        <w:t xml:space="preserve">verificará si la solicitud de amparo constitucional cumple con los requisitos generales de procedibilidad. En caso afirmativo, </w:t>
      </w:r>
      <w:r>
        <w:rPr>
          <w:rFonts w:ascii="Arial" w:hAnsi="Arial" w:cs="Arial"/>
          <w:sz w:val="24"/>
          <w:szCs w:val="24"/>
        </w:rPr>
        <w:t xml:space="preserve">se </w:t>
      </w:r>
      <w:r w:rsidR="00057815" w:rsidRPr="00A438F8">
        <w:rPr>
          <w:rFonts w:ascii="Arial" w:hAnsi="Arial" w:cs="Arial"/>
          <w:sz w:val="24"/>
          <w:szCs w:val="24"/>
        </w:rPr>
        <w:t xml:space="preserve">determinará si </w:t>
      </w:r>
      <w:r w:rsidR="003A0DBD" w:rsidRPr="00A438F8">
        <w:rPr>
          <w:rFonts w:ascii="Arial" w:hAnsi="Arial" w:cs="Arial"/>
          <w:sz w:val="24"/>
          <w:szCs w:val="24"/>
        </w:rPr>
        <w:t>la</w:t>
      </w:r>
      <w:r w:rsidR="00466635" w:rsidRPr="00A438F8">
        <w:rPr>
          <w:rFonts w:ascii="Arial" w:hAnsi="Arial" w:cs="Arial"/>
          <w:sz w:val="24"/>
          <w:szCs w:val="24"/>
        </w:rPr>
        <w:t xml:space="preserve"> </w:t>
      </w:r>
      <w:r w:rsidR="001746E0" w:rsidRPr="00A438F8">
        <w:rPr>
          <w:rFonts w:ascii="Arial" w:hAnsi="Arial" w:cs="Arial"/>
          <w:sz w:val="24"/>
          <w:szCs w:val="24"/>
        </w:rPr>
        <w:t>providencia</w:t>
      </w:r>
      <w:r w:rsidR="00466635" w:rsidRPr="00A438F8">
        <w:rPr>
          <w:rFonts w:ascii="Arial" w:hAnsi="Arial" w:cs="Arial"/>
          <w:sz w:val="24"/>
          <w:szCs w:val="24"/>
        </w:rPr>
        <w:t xml:space="preserve"> </w:t>
      </w:r>
      <w:r>
        <w:rPr>
          <w:rFonts w:ascii="Arial" w:hAnsi="Arial" w:cs="Arial"/>
          <w:sz w:val="24"/>
          <w:szCs w:val="24"/>
        </w:rPr>
        <w:t xml:space="preserve">criticada </w:t>
      </w:r>
      <w:r w:rsidR="00DB2409">
        <w:rPr>
          <w:rFonts w:ascii="Arial" w:hAnsi="Arial" w:cs="Arial"/>
          <w:sz w:val="24"/>
          <w:szCs w:val="24"/>
        </w:rPr>
        <w:t xml:space="preserve">vulneró </w:t>
      </w:r>
      <w:r w:rsidR="00634C99">
        <w:rPr>
          <w:rFonts w:ascii="Arial" w:hAnsi="Arial" w:cs="Arial"/>
          <w:sz w:val="24"/>
          <w:szCs w:val="24"/>
        </w:rPr>
        <w:t>los derechos invocados</w:t>
      </w:r>
      <w:r w:rsidR="00057815" w:rsidRPr="00A438F8">
        <w:rPr>
          <w:rFonts w:ascii="Arial" w:hAnsi="Arial" w:cs="Arial"/>
          <w:sz w:val="24"/>
          <w:szCs w:val="24"/>
        </w:rPr>
        <w:t>.</w:t>
      </w:r>
    </w:p>
    <w:p w14:paraId="11A9D79C" w14:textId="77777777" w:rsidR="002A57C3" w:rsidRDefault="002A57C3" w:rsidP="00FA2FE9">
      <w:pPr>
        <w:tabs>
          <w:tab w:val="left" w:pos="975"/>
        </w:tabs>
        <w:spacing w:after="0" w:line="360" w:lineRule="auto"/>
        <w:jc w:val="both"/>
        <w:rPr>
          <w:rFonts w:ascii="Arial" w:hAnsi="Arial" w:cs="Arial"/>
          <w:sz w:val="24"/>
          <w:szCs w:val="24"/>
        </w:rPr>
      </w:pPr>
    </w:p>
    <w:p w14:paraId="3BC12C60" w14:textId="77777777" w:rsidR="00D1346A" w:rsidRPr="00A438F8" w:rsidRDefault="00DB2409"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7CD03B42" w14:textId="77777777" w:rsidR="00FD155B" w:rsidRDefault="00FD155B" w:rsidP="00797018">
      <w:pPr>
        <w:spacing w:after="0" w:line="360" w:lineRule="auto"/>
        <w:jc w:val="both"/>
        <w:rPr>
          <w:rFonts w:ascii="Arial" w:hAnsi="Arial" w:cs="Arial"/>
          <w:sz w:val="24"/>
          <w:szCs w:val="24"/>
        </w:rPr>
      </w:pPr>
    </w:p>
    <w:p w14:paraId="5B7E51C1" w14:textId="77777777"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2"/>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3"/>
      </w:r>
      <w:r w:rsidRPr="00A438F8">
        <w:rPr>
          <w:rFonts w:ascii="Arial" w:hAnsi="Arial" w:cs="Arial"/>
          <w:sz w:val="24"/>
          <w:szCs w:val="24"/>
        </w:rPr>
        <w:t>, con el fin de determinar si se vulneraron o no los derechos de orden superior.</w:t>
      </w:r>
    </w:p>
    <w:p w14:paraId="18133FD8" w14:textId="77777777" w:rsidR="00673249" w:rsidRDefault="00673249" w:rsidP="00797018">
      <w:pPr>
        <w:spacing w:after="0" w:line="360" w:lineRule="auto"/>
        <w:jc w:val="both"/>
        <w:rPr>
          <w:rFonts w:ascii="Arial" w:hAnsi="Arial" w:cs="Arial"/>
          <w:sz w:val="24"/>
          <w:szCs w:val="24"/>
        </w:rPr>
      </w:pPr>
    </w:p>
    <w:p w14:paraId="3584F612" w14:textId="77777777" w:rsidR="00EA70C7" w:rsidRPr="00E6203F" w:rsidRDefault="00DB2409" w:rsidP="009B3468">
      <w:pPr>
        <w:pStyle w:val="Textosinformato"/>
        <w:spacing w:line="360" w:lineRule="auto"/>
        <w:jc w:val="both"/>
        <w:rPr>
          <w:rFonts w:ascii="Arial" w:hAnsi="Arial" w:cs="Arial"/>
          <w:b/>
          <w:sz w:val="24"/>
          <w:szCs w:val="24"/>
        </w:rPr>
      </w:pPr>
      <w:r>
        <w:rPr>
          <w:rFonts w:ascii="Arial" w:hAnsi="Arial" w:cs="Arial"/>
          <w:b/>
          <w:sz w:val="24"/>
          <w:szCs w:val="24"/>
        </w:rPr>
        <w:t>4</w:t>
      </w:r>
      <w:r w:rsidR="00EA70C7" w:rsidRPr="00E6203F">
        <w:rPr>
          <w:rFonts w:ascii="Arial" w:hAnsi="Arial" w:cs="Arial"/>
          <w:b/>
          <w:sz w:val="24"/>
          <w:szCs w:val="24"/>
        </w:rPr>
        <w:t>.- El requisito</w:t>
      </w:r>
      <w:r w:rsidR="009B3468">
        <w:rPr>
          <w:rFonts w:ascii="Arial" w:hAnsi="Arial" w:cs="Arial"/>
          <w:b/>
          <w:sz w:val="24"/>
          <w:szCs w:val="24"/>
        </w:rPr>
        <w:t xml:space="preserve"> de relevancia constitucional</w:t>
      </w:r>
      <w:r w:rsidR="00EA70C7" w:rsidRPr="00E6203F">
        <w:rPr>
          <w:rFonts w:ascii="Arial" w:hAnsi="Arial" w:cs="Arial"/>
          <w:b/>
          <w:sz w:val="24"/>
          <w:szCs w:val="24"/>
        </w:rPr>
        <w:t xml:space="preserve"> en el caso concreto</w:t>
      </w:r>
    </w:p>
    <w:p w14:paraId="48E0D7A5" w14:textId="77777777" w:rsidR="00EA70C7" w:rsidRPr="00E6203F" w:rsidRDefault="00EA70C7" w:rsidP="00EA70C7">
      <w:pPr>
        <w:pStyle w:val="Sinespaciado1"/>
        <w:spacing w:line="360" w:lineRule="auto"/>
        <w:jc w:val="both"/>
        <w:rPr>
          <w:rFonts w:ascii="Arial" w:hAnsi="Arial" w:cs="Arial"/>
        </w:rPr>
      </w:pPr>
    </w:p>
    <w:p w14:paraId="74BDBD3D" w14:textId="77777777" w:rsidR="00EA70C7" w:rsidRDefault="00DB2409" w:rsidP="00EA70C7">
      <w:pPr>
        <w:pStyle w:val="Sinespaciado1"/>
        <w:spacing w:line="360" w:lineRule="auto"/>
        <w:jc w:val="both"/>
        <w:rPr>
          <w:rFonts w:ascii="Arial" w:hAnsi="Arial" w:cs="Arial"/>
        </w:rPr>
      </w:pPr>
      <w:r>
        <w:rPr>
          <w:rFonts w:ascii="Arial" w:hAnsi="Arial" w:cs="Arial"/>
        </w:rPr>
        <w:t>4</w:t>
      </w:r>
      <w:r w:rsidR="00EA70C7" w:rsidRPr="006A140C">
        <w:rPr>
          <w:rFonts w:ascii="Arial" w:hAnsi="Arial" w:cs="Arial"/>
        </w:rPr>
        <w:t xml:space="preserve">.1.- Sobre </w:t>
      </w:r>
      <w:r w:rsidR="00444598">
        <w:rPr>
          <w:rFonts w:ascii="Arial" w:hAnsi="Arial" w:cs="Arial"/>
        </w:rPr>
        <w:t>este</w:t>
      </w:r>
      <w:r w:rsidR="00EA70C7">
        <w:rPr>
          <w:rFonts w:ascii="Arial" w:hAnsi="Arial" w:cs="Arial"/>
        </w:rPr>
        <w:t xml:space="preserve"> requisito</w:t>
      </w:r>
      <w:r w:rsidR="00EA70C7" w:rsidRPr="006A140C">
        <w:rPr>
          <w:rFonts w:ascii="Arial" w:hAnsi="Arial" w:cs="Arial"/>
        </w:rPr>
        <w:t xml:space="preserve">, la Corte Constitucional ha señalado que el juez de tutela </w:t>
      </w:r>
      <w:r w:rsidR="00EA70C7" w:rsidRPr="001D64BC">
        <w:rPr>
          <w:rFonts w:ascii="Arial" w:hAnsi="Arial" w:cs="Arial"/>
          <w:iCs/>
        </w:rPr>
        <w:t>“</w:t>
      </w:r>
      <w:r w:rsidR="00EA70C7" w:rsidRPr="006A140C">
        <w:rPr>
          <w:rFonts w:ascii="Arial" w:hAnsi="Arial" w:cs="Arial"/>
          <w:i/>
        </w:rPr>
        <w:t>no puede entrar a estudiar cuestiones que no tienen una clara y marcada importancia constitucional so pena de involucrarse en asuntos que corresponde definir a otras jurisdicciones</w:t>
      </w:r>
      <w:r w:rsidR="00EA70C7" w:rsidRPr="006A140C">
        <w:rPr>
          <w:rFonts w:ascii="Arial" w:hAnsi="Arial" w:cs="Arial"/>
        </w:rPr>
        <w:t>”</w:t>
      </w:r>
      <w:r w:rsidR="00EA70C7" w:rsidRPr="006B43D0">
        <w:rPr>
          <w:rFonts w:ascii="Arial" w:hAnsi="Arial" w:cs="Arial"/>
          <w:vertAlign w:val="superscript"/>
        </w:rPr>
        <w:footnoteReference w:id="14"/>
      </w:r>
      <w:r w:rsidR="00EA70C7" w:rsidRPr="006B43D0">
        <w:rPr>
          <w:rFonts w:ascii="Arial" w:hAnsi="Arial" w:cs="Arial"/>
        </w:rPr>
        <w:t>.</w:t>
      </w:r>
    </w:p>
    <w:p w14:paraId="2E11C75F" w14:textId="77777777" w:rsidR="00EA70C7" w:rsidRPr="006A140C" w:rsidRDefault="00EA70C7" w:rsidP="00EA70C7">
      <w:pPr>
        <w:pStyle w:val="Sinespaciado1"/>
        <w:spacing w:line="360" w:lineRule="auto"/>
        <w:jc w:val="both"/>
        <w:rPr>
          <w:rFonts w:ascii="Arial" w:hAnsi="Arial" w:cs="Arial"/>
        </w:rPr>
      </w:pPr>
    </w:p>
    <w:p w14:paraId="7B1A44E0" w14:textId="39DA48B9" w:rsidR="00EA70C7" w:rsidRDefault="00EA70C7" w:rsidP="00EA70C7">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5"/>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w:t>
      </w:r>
      <w:r w:rsidR="00B60CC1">
        <w:rPr>
          <w:rFonts w:ascii="Arial" w:hAnsi="Arial" w:cs="Arial"/>
        </w:rPr>
        <w:t xml:space="preserve"> </w:t>
      </w:r>
      <w:r>
        <w:rPr>
          <w:rFonts w:ascii="Arial" w:hAnsi="Arial" w:cs="Arial"/>
        </w:rPr>
        <w:t xml:space="preserve">y </w:t>
      </w:r>
      <w:r w:rsidRPr="00E656BA">
        <w:rPr>
          <w:rFonts w:ascii="Arial" w:hAnsi="Arial" w:cs="Arial"/>
        </w:rPr>
        <w:t>(</w:t>
      </w:r>
      <w:proofErr w:type="spellStart"/>
      <w:r w:rsidRPr="00E656BA">
        <w:rPr>
          <w:rFonts w:ascii="Arial" w:hAnsi="Arial" w:cs="Arial"/>
        </w:rPr>
        <w:t>ii</w:t>
      </w:r>
      <w:proofErr w:type="spellEnd"/>
      <w:r w:rsidRPr="00E656BA">
        <w:rPr>
          <w:rFonts w:ascii="Arial" w:hAnsi="Arial" w:cs="Arial"/>
        </w:rPr>
        <w:t xml:space="preserve">) que la acción de tutela no se convierta en una instancia adicional al proceso </w:t>
      </w:r>
      <w:r w:rsidRPr="00E656BA">
        <w:rPr>
          <w:rFonts w:ascii="Arial" w:hAnsi="Arial" w:cs="Arial"/>
        </w:rPr>
        <w:lastRenderedPageBreak/>
        <w:t>ordinario en el cual fue proferida la providencia acusada, puesto que este mecanismo especial constitucional está constituido para proteger derechos fundamentales y no para discutir la discrepancia que el actor tenga frente a la decisión judicial.</w:t>
      </w:r>
    </w:p>
    <w:p w14:paraId="29F5D619" w14:textId="57234310" w:rsidR="00F2322E" w:rsidRDefault="00F2322E" w:rsidP="00EA70C7">
      <w:pPr>
        <w:pStyle w:val="Sinespaciado1"/>
        <w:spacing w:line="360" w:lineRule="auto"/>
        <w:jc w:val="both"/>
        <w:rPr>
          <w:rFonts w:ascii="Arial" w:hAnsi="Arial" w:cs="Arial"/>
        </w:rPr>
      </w:pPr>
    </w:p>
    <w:p w14:paraId="26F06B26" w14:textId="5A23D7C2" w:rsidR="00F2322E" w:rsidRPr="00F2322E" w:rsidRDefault="00F2322E" w:rsidP="00F2322E">
      <w:pPr>
        <w:pStyle w:val="Sinespaciado1"/>
        <w:spacing w:line="360" w:lineRule="auto"/>
        <w:jc w:val="both"/>
        <w:rPr>
          <w:rFonts w:ascii="Arial" w:hAnsi="Arial" w:cs="Arial"/>
        </w:rPr>
      </w:pPr>
      <w:r w:rsidRPr="00F2322E">
        <w:rPr>
          <w:rFonts w:ascii="Arial" w:hAnsi="Arial" w:cs="Arial"/>
        </w:rPr>
        <w:t xml:space="preserve">Por su parte, la Corte Constitucional, </w:t>
      </w:r>
      <w:r w:rsidR="00FB5E6B">
        <w:rPr>
          <w:rFonts w:ascii="Arial" w:hAnsi="Arial" w:cs="Arial"/>
        </w:rPr>
        <w:t xml:space="preserve">en </w:t>
      </w:r>
      <w:r w:rsidRPr="00F2322E">
        <w:rPr>
          <w:rFonts w:ascii="Arial" w:hAnsi="Arial" w:cs="Arial"/>
        </w:rPr>
        <w:t>la sentencia SU-215 de 2022</w:t>
      </w:r>
      <w:r w:rsidRPr="00F2322E">
        <w:rPr>
          <w:rFonts w:ascii="Arial" w:hAnsi="Arial" w:cs="Arial"/>
          <w:vertAlign w:val="superscript"/>
        </w:rPr>
        <w:footnoteReference w:id="16"/>
      </w:r>
      <w:r w:rsidRPr="00F2322E">
        <w:rPr>
          <w:rFonts w:ascii="Arial" w:hAnsi="Arial" w:cs="Arial"/>
        </w:rPr>
        <w:t xml:space="preserve">, </w:t>
      </w:r>
      <w:r w:rsidR="00AF66E8">
        <w:rPr>
          <w:rFonts w:ascii="Arial" w:hAnsi="Arial" w:cs="Arial"/>
        </w:rPr>
        <w:t>frente al requisito de relevancia constitucional</w:t>
      </w:r>
      <w:r w:rsidRPr="00F2322E">
        <w:rPr>
          <w:rFonts w:ascii="Arial" w:hAnsi="Arial" w:cs="Arial"/>
        </w:rPr>
        <w:t xml:space="preserve">, </w:t>
      </w:r>
      <w:r w:rsidR="00B60CC1">
        <w:rPr>
          <w:rFonts w:ascii="Arial" w:hAnsi="Arial" w:cs="Arial"/>
        </w:rPr>
        <w:t xml:space="preserve">dispuso </w:t>
      </w:r>
      <w:r w:rsidR="000C7549">
        <w:rPr>
          <w:rFonts w:ascii="Arial" w:hAnsi="Arial" w:cs="Arial"/>
        </w:rPr>
        <w:t xml:space="preserve">que </w:t>
      </w:r>
      <w:r w:rsidRPr="00F2322E">
        <w:rPr>
          <w:rFonts w:ascii="Arial" w:hAnsi="Arial" w:cs="Arial"/>
        </w:rPr>
        <w:t>era necesario verificar</w:t>
      </w:r>
      <w:r w:rsidR="00FB5E6B">
        <w:rPr>
          <w:rFonts w:ascii="Arial" w:hAnsi="Arial" w:cs="Arial"/>
        </w:rPr>
        <w:t>:</w:t>
      </w:r>
      <w:r w:rsidRPr="00F2322E">
        <w:rPr>
          <w:rFonts w:ascii="Arial" w:hAnsi="Arial" w:cs="Arial"/>
        </w:rPr>
        <w:t xml:space="preserve"> </w:t>
      </w:r>
    </w:p>
    <w:p w14:paraId="704B4879" w14:textId="77777777" w:rsidR="00F2322E" w:rsidRPr="00F2322E" w:rsidRDefault="00F2322E" w:rsidP="00F2322E">
      <w:pPr>
        <w:pStyle w:val="Sinespaciado1"/>
        <w:spacing w:line="360" w:lineRule="auto"/>
        <w:jc w:val="both"/>
        <w:rPr>
          <w:rFonts w:ascii="Arial" w:hAnsi="Arial" w:cs="Arial"/>
        </w:rPr>
      </w:pPr>
    </w:p>
    <w:p w14:paraId="13284897" w14:textId="51B55ACF" w:rsidR="00F2322E" w:rsidRPr="00F2322E" w:rsidRDefault="00F2322E" w:rsidP="00F2322E">
      <w:pPr>
        <w:pStyle w:val="Sinespaciado1"/>
        <w:ind w:left="567" w:right="567"/>
        <w:jc w:val="both"/>
        <w:rPr>
          <w:rFonts w:ascii="Arial" w:hAnsi="Arial" w:cs="Arial"/>
          <w:sz w:val="22"/>
          <w:szCs w:val="22"/>
        </w:rPr>
      </w:pPr>
      <w:r w:rsidRPr="00F2322E">
        <w:rPr>
          <w:rFonts w:ascii="Arial" w:hAnsi="Arial" w:cs="Arial"/>
          <w:sz w:val="22"/>
          <w:szCs w:val="22"/>
        </w:rPr>
        <w:t>“</w:t>
      </w:r>
      <w:r w:rsidRPr="00F2322E">
        <w:rPr>
          <w:rFonts w:ascii="Arial" w:hAnsi="Arial" w:cs="Arial"/>
          <w:i/>
          <w:iCs/>
          <w:sz w:val="22"/>
          <w:szCs w:val="22"/>
        </w:rPr>
        <w:t>(i) que el asunto tenga la entidad para interpretar, aplicar, desarrollar la Constitución Política o determinar el alcance de un derecho fundamental; (ii) que la controversia no se limite a una discusión meramente legal o de contenido estrictamente económico con connotaciones particulares o privadas; y, (</w:t>
      </w:r>
      <w:proofErr w:type="spellStart"/>
      <w:r w:rsidRPr="00F2322E">
        <w:rPr>
          <w:rFonts w:ascii="Arial" w:hAnsi="Arial" w:cs="Arial"/>
          <w:i/>
          <w:iCs/>
          <w:sz w:val="22"/>
          <w:szCs w:val="22"/>
        </w:rPr>
        <w:t>iii</w:t>
      </w:r>
      <w:proofErr w:type="spellEnd"/>
      <w:r w:rsidRPr="00F2322E">
        <w:rPr>
          <w:rFonts w:ascii="Arial" w:hAnsi="Arial" w:cs="Arial"/>
          <w:i/>
          <w:iCs/>
          <w:sz w:val="22"/>
          <w:szCs w:val="22"/>
        </w:rPr>
        <w:t>) que se justifique razonablemente una afectación desproporcionada a derechos fundamentales</w:t>
      </w:r>
      <w:r w:rsidRPr="00F2322E">
        <w:rPr>
          <w:rFonts w:ascii="Arial" w:hAnsi="Arial" w:cs="Arial"/>
          <w:sz w:val="22"/>
          <w:szCs w:val="22"/>
        </w:rPr>
        <w:t>”</w:t>
      </w:r>
      <w:r>
        <w:rPr>
          <w:rFonts w:ascii="Arial" w:hAnsi="Arial" w:cs="Arial"/>
          <w:sz w:val="22"/>
          <w:szCs w:val="22"/>
        </w:rPr>
        <w:t>.</w:t>
      </w:r>
    </w:p>
    <w:p w14:paraId="0B757B70" w14:textId="77777777" w:rsidR="00F2322E" w:rsidRPr="00F2322E" w:rsidRDefault="00F2322E" w:rsidP="00F2322E">
      <w:pPr>
        <w:pStyle w:val="Sinespaciado1"/>
        <w:spacing w:line="360" w:lineRule="auto"/>
        <w:jc w:val="both"/>
        <w:rPr>
          <w:rFonts w:ascii="Arial" w:hAnsi="Arial" w:cs="Arial"/>
        </w:rPr>
      </w:pPr>
    </w:p>
    <w:p w14:paraId="350D1C1B" w14:textId="3B011CDD" w:rsidR="00F2322E" w:rsidRPr="00F2322E" w:rsidRDefault="00FB5E6B" w:rsidP="000D356E">
      <w:pPr>
        <w:pStyle w:val="Sinespaciado1"/>
        <w:spacing w:line="360" w:lineRule="auto"/>
        <w:jc w:val="both"/>
        <w:rPr>
          <w:rFonts w:ascii="Arial" w:hAnsi="Arial" w:cs="Arial"/>
        </w:rPr>
      </w:pPr>
      <w:r>
        <w:rPr>
          <w:rFonts w:ascii="Arial" w:hAnsi="Arial" w:cs="Arial"/>
        </w:rPr>
        <w:t>En esa providencia</w:t>
      </w:r>
      <w:r w:rsidR="00F2322E" w:rsidRPr="00F2322E">
        <w:rPr>
          <w:rFonts w:ascii="Arial" w:hAnsi="Arial" w:cs="Arial"/>
        </w:rPr>
        <w:t xml:space="preserve"> resaltó que</w:t>
      </w:r>
      <w:r>
        <w:rPr>
          <w:rFonts w:ascii="Arial" w:hAnsi="Arial" w:cs="Arial"/>
        </w:rPr>
        <w:t>,</w:t>
      </w:r>
      <w:r w:rsidR="00F2322E" w:rsidRPr="00F2322E">
        <w:rPr>
          <w:rFonts w:ascii="Arial" w:hAnsi="Arial" w:cs="Arial"/>
        </w:rPr>
        <w:t xml:space="preserve"> en caso de que una acción de tutela fuere incoada en contra de una providencia judicial emitida por una </w:t>
      </w:r>
      <w:r>
        <w:rPr>
          <w:rFonts w:ascii="Arial" w:hAnsi="Arial" w:cs="Arial"/>
        </w:rPr>
        <w:t>a</w:t>
      </w:r>
      <w:r w:rsidR="00F2322E" w:rsidRPr="00F2322E">
        <w:rPr>
          <w:rFonts w:ascii="Arial" w:hAnsi="Arial" w:cs="Arial"/>
        </w:rPr>
        <w:t xml:space="preserve">lta </w:t>
      </w:r>
      <w:r>
        <w:rPr>
          <w:rFonts w:ascii="Arial" w:hAnsi="Arial" w:cs="Arial"/>
        </w:rPr>
        <w:t>c</w:t>
      </w:r>
      <w:r w:rsidR="00F2322E" w:rsidRPr="00F2322E">
        <w:rPr>
          <w:rFonts w:ascii="Arial" w:hAnsi="Arial" w:cs="Arial"/>
        </w:rPr>
        <w:t xml:space="preserve">orte, </w:t>
      </w:r>
      <w:r w:rsidR="004B3C50">
        <w:rPr>
          <w:rFonts w:ascii="Arial" w:hAnsi="Arial" w:cs="Arial"/>
        </w:rPr>
        <w:t xml:space="preserve">el estudio del requisito </w:t>
      </w:r>
      <w:r w:rsidR="004B3C50" w:rsidRPr="004B3C50">
        <w:rPr>
          <w:rFonts w:ascii="Arial" w:hAnsi="Arial" w:cs="Arial"/>
          <w:i/>
          <w:iCs/>
        </w:rPr>
        <w:t>sub examine</w:t>
      </w:r>
      <w:r w:rsidR="000D356E">
        <w:rPr>
          <w:rFonts w:ascii="Arial" w:hAnsi="Arial" w:cs="Arial"/>
        </w:rPr>
        <w:t xml:space="preserve"> </w:t>
      </w:r>
      <w:r w:rsidR="00F2322E" w:rsidRPr="00F2322E">
        <w:rPr>
          <w:rFonts w:ascii="Arial" w:hAnsi="Arial" w:cs="Arial"/>
        </w:rPr>
        <w:t>“</w:t>
      </w:r>
      <w:r w:rsidRPr="00FB5E6B">
        <w:rPr>
          <w:rFonts w:ascii="Arial" w:hAnsi="Arial" w:cs="Arial"/>
          <w:i/>
          <w:iCs/>
        </w:rPr>
        <w:t>(…)</w:t>
      </w:r>
      <w:r w:rsidR="009B1C4C">
        <w:rPr>
          <w:rFonts w:ascii="Arial" w:hAnsi="Arial" w:cs="Arial"/>
          <w:i/>
          <w:iCs/>
        </w:rPr>
        <w:t xml:space="preserve"> </w:t>
      </w:r>
      <w:r w:rsidR="009B1C4C" w:rsidRPr="000D356E">
        <w:rPr>
          <w:rFonts w:ascii="Arial" w:hAnsi="Arial" w:cs="Arial"/>
          <w:i/>
          <w:iCs/>
        </w:rPr>
        <w:t>debe ser estricto, lo que implica verificar que en efecto se haya presentado una actuación judicial claramente arbitraria o violatoria de los derechos fundamentales</w:t>
      </w:r>
      <w:r w:rsidR="00F2322E" w:rsidRPr="00F2322E">
        <w:rPr>
          <w:rFonts w:ascii="Arial" w:hAnsi="Arial" w:cs="Arial"/>
        </w:rPr>
        <w:t xml:space="preserve">”. </w:t>
      </w:r>
    </w:p>
    <w:p w14:paraId="7ED0AFAD" w14:textId="77777777" w:rsidR="00F2322E" w:rsidRPr="00E656BA" w:rsidRDefault="00F2322E" w:rsidP="00EA70C7">
      <w:pPr>
        <w:pStyle w:val="Sinespaciado1"/>
        <w:spacing w:line="360" w:lineRule="auto"/>
        <w:jc w:val="both"/>
        <w:rPr>
          <w:rFonts w:ascii="Arial" w:hAnsi="Arial" w:cs="Arial"/>
        </w:rPr>
      </w:pPr>
    </w:p>
    <w:p w14:paraId="2B0B403D" w14:textId="21E5AE9B" w:rsidR="00943BE3" w:rsidRDefault="00943BE3" w:rsidP="004E7D59">
      <w:pPr>
        <w:pStyle w:val="Sinespaciado1"/>
        <w:spacing w:line="360" w:lineRule="auto"/>
        <w:jc w:val="both"/>
        <w:rPr>
          <w:rFonts w:ascii="Arial" w:hAnsi="Arial" w:cs="Arial"/>
        </w:rPr>
      </w:pPr>
      <w:r>
        <w:rPr>
          <w:rFonts w:ascii="Arial" w:hAnsi="Arial" w:cs="Arial"/>
        </w:rPr>
        <w:t>4</w:t>
      </w:r>
      <w:r w:rsidRPr="00E656BA">
        <w:rPr>
          <w:rFonts w:ascii="Arial" w:hAnsi="Arial" w:cs="Arial"/>
        </w:rPr>
        <w:t>.</w:t>
      </w:r>
      <w:r>
        <w:rPr>
          <w:rFonts w:ascii="Arial" w:hAnsi="Arial" w:cs="Arial"/>
        </w:rPr>
        <w:t>2</w:t>
      </w:r>
      <w:r w:rsidRPr="00E656BA">
        <w:rPr>
          <w:rFonts w:ascii="Arial" w:hAnsi="Arial" w:cs="Arial"/>
        </w:rPr>
        <w:t xml:space="preserve">.- </w:t>
      </w:r>
      <w:r w:rsidRPr="00A438F8">
        <w:rPr>
          <w:rFonts w:ascii="Arial" w:hAnsi="Arial" w:cs="Arial"/>
        </w:rPr>
        <w:t>Para la Sala</w:t>
      </w:r>
      <w:r>
        <w:rPr>
          <w:rFonts w:ascii="Arial" w:hAnsi="Arial" w:cs="Arial"/>
        </w:rPr>
        <w:t xml:space="preserve">, </w:t>
      </w:r>
      <w:r w:rsidRPr="00943BE3">
        <w:rPr>
          <w:rFonts w:ascii="Arial" w:hAnsi="Arial" w:cs="Arial"/>
          <w:i/>
          <w:iCs/>
        </w:rPr>
        <w:t>ab initio</w:t>
      </w:r>
      <w:r>
        <w:rPr>
          <w:rFonts w:ascii="Arial" w:hAnsi="Arial" w:cs="Arial"/>
        </w:rPr>
        <w:t>,</w:t>
      </w:r>
      <w:r w:rsidRPr="00A438F8">
        <w:rPr>
          <w:rFonts w:ascii="Arial" w:hAnsi="Arial" w:cs="Arial"/>
        </w:rPr>
        <w:t xml:space="preserve"> se torna evidente que </w:t>
      </w:r>
      <w:r w:rsidR="00095F88">
        <w:rPr>
          <w:rFonts w:ascii="Arial" w:hAnsi="Arial" w:cs="Arial"/>
        </w:rPr>
        <w:t>el</w:t>
      </w:r>
      <w:r>
        <w:rPr>
          <w:rFonts w:ascii="Arial" w:hAnsi="Arial" w:cs="Arial"/>
        </w:rPr>
        <w:t xml:space="preserve"> cargo </w:t>
      </w:r>
      <w:r w:rsidR="003973CC">
        <w:rPr>
          <w:rFonts w:ascii="Arial" w:hAnsi="Arial" w:cs="Arial"/>
        </w:rPr>
        <w:t xml:space="preserve">atinente a que </w:t>
      </w:r>
      <w:r w:rsidR="00735D52">
        <w:rPr>
          <w:rFonts w:ascii="Arial" w:hAnsi="Arial" w:cs="Arial"/>
        </w:rPr>
        <w:t>la autoridad accionada</w:t>
      </w:r>
      <w:r w:rsidR="0078275A">
        <w:rPr>
          <w:rFonts w:ascii="Arial" w:hAnsi="Arial" w:cs="Arial"/>
        </w:rPr>
        <w:t xml:space="preserve"> </w:t>
      </w:r>
      <w:r w:rsidR="00DD2DD9">
        <w:rPr>
          <w:rFonts w:ascii="Arial" w:hAnsi="Arial" w:cs="Arial"/>
        </w:rPr>
        <w:t>–</w:t>
      </w:r>
      <w:r w:rsidR="0078275A">
        <w:rPr>
          <w:rFonts w:ascii="Arial" w:hAnsi="Arial" w:cs="Arial"/>
        </w:rPr>
        <w:t xml:space="preserve">previo a </w:t>
      </w:r>
      <w:r w:rsidR="004D0070">
        <w:rPr>
          <w:rFonts w:ascii="Arial" w:hAnsi="Arial" w:cs="Arial"/>
        </w:rPr>
        <w:t xml:space="preserve">concluir </w:t>
      </w:r>
      <w:r w:rsidR="008F792B">
        <w:rPr>
          <w:rFonts w:ascii="Arial" w:hAnsi="Arial" w:cs="Arial"/>
        </w:rPr>
        <w:t>que el</w:t>
      </w:r>
      <w:r w:rsidR="004D0070">
        <w:rPr>
          <w:rFonts w:ascii="Arial" w:hAnsi="Arial" w:cs="Arial"/>
        </w:rPr>
        <w:t xml:space="preserve"> acto de reconocimiento pensional</w:t>
      </w:r>
      <w:r w:rsidR="008F792B">
        <w:rPr>
          <w:rFonts w:ascii="Arial" w:hAnsi="Arial" w:cs="Arial"/>
        </w:rPr>
        <w:t xml:space="preserve"> era ilegal</w:t>
      </w:r>
      <w:r w:rsidR="00DD2DD9">
        <w:rPr>
          <w:rFonts w:ascii="Arial" w:hAnsi="Arial" w:cs="Arial"/>
        </w:rPr>
        <w:t>–</w:t>
      </w:r>
      <w:r w:rsidR="00735D52">
        <w:rPr>
          <w:rFonts w:ascii="Arial" w:hAnsi="Arial" w:cs="Arial"/>
        </w:rPr>
        <w:t xml:space="preserve"> pasó por alto que </w:t>
      </w:r>
      <w:r w:rsidR="00BD6FFE">
        <w:rPr>
          <w:rFonts w:ascii="Arial" w:hAnsi="Arial" w:cs="Arial"/>
        </w:rPr>
        <w:t>la UGPP</w:t>
      </w:r>
      <w:r w:rsidR="0078275A">
        <w:rPr>
          <w:rFonts w:ascii="Arial" w:hAnsi="Arial" w:cs="Arial"/>
        </w:rPr>
        <w:t xml:space="preserve"> debía iniciar un proceso administrativo </w:t>
      </w:r>
      <w:r w:rsidR="004E7D59">
        <w:rPr>
          <w:rFonts w:ascii="Arial" w:hAnsi="Arial" w:cs="Arial"/>
        </w:rPr>
        <w:t>con ese propósito</w:t>
      </w:r>
      <w:r w:rsidR="00750BA4">
        <w:rPr>
          <w:rFonts w:ascii="Arial" w:hAnsi="Arial" w:cs="Arial"/>
        </w:rPr>
        <w:t>,</w:t>
      </w:r>
      <w:r w:rsidR="00E35A1A">
        <w:rPr>
          <w:rFonts w:ascii="Arial" w:hAnsi="Arial" w:cs="Arial"/>
        </w:rPr>
        <w:t xml:space="preserve"> </w:t>
      </w:r>
      <w:r w:rsidRPr="00A438F8">
        <w:rPr>
          <w:rFonts w:ascii="Arial" w:hAnsi="Arial" w:cs="Arial"/>
        </w:rPr>
        <w:t>no satisface el requisito</w:t>
      </w:r>
      <w:r w:rsidR="00750BA4">
        <w:rPr>
          <w:rFonts w:ascii="Arial" w:hAnsi="Arial" w:cs="Arial"/>
        </w:rPr>
        <w:t xml:space="preserve"> genérico</w:t>
      </w:r>
      <w:r w:rsidRPr="00A438F8">
        <w:rPr>
          <w:rFonts w:ascii="Arial" w:hAnsi="Arial" w:cs="Arial"/>
        </w:rPr>
        <w:t xml:space="preserve"> </w:t>
      </w:r>
      <w:r w:rsidR="00B2681E" w:rsidRPr="00B2681E">
        <w:rPr>
          <w:rFonts w:ascii="Arial" w:hAnsi="Arial" w:cs="Arial"/>
          <w:i/>
          <w:iCs/>
        </w:rPr>
        <w:t>sub examine</w:t>
      </w:r>
      <w:r w:rsidRPr="00A438F8">
        <w:rPr>
          <w:rFonts w:ascii="Arial" w:hAnsi="Arial" w:cs="Arial"/>
        </w:rPr>
        <w:t xml:space="preserve">, </w:t>
      </w:r>
      <w:r w:rsidRPr="00A438F8">
        <w:rPr>
          <w:rFonts w:ascii="Arial" w:eastAsia="Verdana" w:hAnsi="Arial" w:cs="Arial"/>
        </w:rPr>
        <w:t>puesto que</w:t>
      </w:r>
      <w:r>
        <w:rPr>
          <w:rFonts w:ascii="Arial" w:eastAsia="Verdana" w:hAnsi="Arial" w:cs="Arial"/>
        </w:rPr>
        <w:t>, además de no estar debidamente justificado,</w:t>
      </w:r>
      <w:r w:rsidRPr="00A438F8">
        <w:rPr>
          <w:rFonts w:ascii="Arial" w:eastAsia="Verdana" w:hAnsi="Arial" w:cs="Arial"/>
        </w:rPr>
        <w:t xml:space="preserve"> se advierte como un medio dirigido </w:t>
      </w:r>
      <w:r w:rsidRPr="00A438F8">
        <w:rPr>
          <w:rFonts w:ascii="Arial" w:hAnsi="Arial" w:cs="Arial"/>
        </w:rPr>
        <w:t xml:space="preserve">a revivir el análisis jurídico efectuado </w:t>
      </w:r>
      <w:r>
        <w:rPr>
          <w:rFonts w:ascii="Arial" w:hAnsi="Arial" w:cs="Arial"/>
        </w:rPr>
        <w:t>en el</w:t>
      </w:r>
      <w:r w:rsidRPr="00A438F8">
        <w:rPr>
          <w:rFonts w:ascii="Arial" w:hAnsi="Arial" w:cs="Arial"/>
        </w:rPr>
        <w:t xml:space="preserve"> medio de control </w:t>
      </w:r>
      <w:r>
        <w:rPr>
          <w:rFonts w:ascii="Arial" w:hAnsi="Arial" w:cs="Arial"/>
        </w:rPr>
        <w:t>No.</w:t>
      </w:r>
      <w:r w:rsidR="004E7D59" w:rsidRPr="00642C06">
        <w:rPr>
          <w:rFonts w:ascii="Arial" w:hAnsi="Arial" w:cs="Arial"/>
        </w:rPr>
        <w:t xml:space="preserve"> 660012333000201800073</w:t>
      </w:r>
      <w:r w:rsidR="00E35A1A" w:rsidRPr="00E65D1B">
        <w:rPr>
          <w:rFonts w:ascii="Arial" w:hAnsi="Arial" w:cs="Arial"/>
        </w:rPr>
        <w:t>00</w:t>
      </w:r>
      <w:r w:rsidR="00F96082" w:rsidRPr="001C4FCD">
        <w:rPr>
          <w:rFonts w:ascii="Arial" w:hAnsi="Arial" w:cs="Arial"/>
        </w:rPr>
        <w:t>/01</w:t>
      </w:r>
      <w:r w:rsidRPr="00A438F8">
        <w:rPr>
          <w:rFonts w:ascii="Arial" w:hAnsi="Arial" w:cs="Arial"/>
        </w:rPr>
        <w:t>,</w:t>
      </w:r>
      <w:r w:rsidRPr="00A438F8">
        <w:rPr>
          <w:rFonts w:ascii="Arial" w:hAnsi="Arial" w:cs="Arial"/>
          <w:i/>
        </w:rPr>
        <w:t xml:space="preserve"> </w:t>
      </w:r>
      <w:r w:rsidRPr="00A438F8">
        <w:rPr>
          <w:rFonts w:ascii="Arial" w:hAnsi="Arial" w:cs="Arial"/>
        </w:rPr>
        <w:t>como si este mecanismo fuera una instancia adicional al proceso ordinario, según se explicará.</w:t>
      </w:r>
    </w:p>
    <w:p w14:paraId="69AC250C" w14:textId="77777777" w:rsidR="00943BE3" w:rsidRDefault="00943BE3" w:rsidP="00EA70C7">
      <w:pPr>
        <w:pStyle w:val="Sinespaciado1"/>
        <w:spacing w:line="360" w:lineRule="auto"/>
        <w:jc w:val="both"/>
        <w:rPr>
          <w:rFonts w:ascii="Arial" w:hAnsi="Arial" w:cs="Arial"/>
        </w:rPr>
      </w:pPr>
    </w:p>
    <w:p w14:paraId="0C1622BE" w14:textId="1012ADAC" w:rsidR="00EA70C7" w:rsidRDefault="0057689B" w:rsidP="00AA4986">
      <w:pPr>
        <w:pStyle w:val="Sinespaciado1"/>
        <w:spacing w:line="360" w:lineRule="auto"/>
        <w:jc w:val="both"/>
        <w:rPr>
          <w:rFonts w:ascii="Arial" w:hAnsi="Arial" w:cs="Arial"/>
        </w:rPr>
      </w:pPr>
      <w:r>
        <w:rPr>
          <w:rFonts w:ascii="Arial" w:hAnsi="Arial" w:cs="Arial"/>
        </w:rPr>
        <w:t>4.</w:t>
      </w:r>
      <w:r w:rsidR="00D529B4">
        <w:rPr>
          <w:rFonts w:ascii="Arial" w:hAnsi="Arial" w:cs="Arial"/>
        </w:rPr>
        <w:t>3</w:t>
      </w:r>
      <w:r>
        <w:rPr>
          <w:rFonts w:ascii="Arial" w:hAnsi="Arial" w:cs="Arial"/>
        </w:rPr>
        <w:t xml:space="preserve">.- </w:t>
      </w:r>
      <w:r w:rsidR="00750BA4">
        <w:rPr>
          <w:rFonts w:ascii="Arial" w:hAnsi="Arial" w:cs="Arial"/>
        </w:rPr>
        <w:t>Pues bien, a</w:t>
      </w:r>
      <w:r w:rsidR="00C211E8">
        <w:rPr>
          <w:rFonts w:ascii="Arial" w:hAnsi="Arial" w:cs="Arial"/>
        </w:rPr>
        <w:t xml:space="preserve">l </w:t>
      </w:r>
      <w:r w:rsidR="00E313C2" w:rsidRPr="00E656BA">
        <w:rPr>
          <w:rFonts w:ascii="Arial" w:hAnsi="Arial" w:cs="Arial"/>
        </w:rPr>
        <w:t>analizar l</w:t>
      </w:r>
      <w:r w:rsidR="00A61717">
        <w:rPr>
          <w:rFonts w:ascii="Arial" w:hAnsi="Arial" w:cs="Arial"/>
        </w:rPr>
        <w:t xml:space="preserve">os argumentos </w:t>
      </w:r>
      <w:r w:rsidR="00E313C2">
        <w:rPr>
          <w:rFonts w:ascii="Arial" w:hAnsi="Arial" w:cs="Arial"/>
        </w:rPr>
        <w:t>vertid</w:t>
      </w:r>
      <w:r w:rsidR="00A61717">
        <w:rPr>
          <w:rFonts w:ascii="Arial" w:hAnsi="Arial" w:cs="Arial"/>
        </w:rPr>
        <w:t>o</w:t>
      </w:r>
      <w:r w:rsidR="00E313C2">
        <w:rPr>
          <w:rFonts w:ascii="Arial" w:hAnsi="Arial" w:cs="Arial"/>
        </w:rPr>
        <w:t xml:space="preserve">s en la </w:t>
      </w:r>
      <w:r w:rsidR="00A02FC6">
        <w:rPr>
          <w:rFonts w:ascii="Arial" w:hAnsi="Arial" w:cs="Arial"/>
        </w:rPr>
        <w:t>providencia de</w:t>
      </w:r>
      <w:r w:rsidR="00444300">
        <w:rPr>
          <w:rFonts w:ascii="Arial" w:hAnsi="Arial" w:cs="Arial"/>
        </w:rPr>
        <w:t xml:space="preserve"> la Sección Segunda del Consejo de Estado</w:t>
      </w:r>
      <w:r w:rsidR="00B13555">
        <w:rPr>
          <w:rFonts w:ascii="Arial" w:hAnsi="Arial" w:cs="Arial"/>
        </w:rPr>
        <w:t xml:space="preserve"> sobre el </w:t>
      </w:r>
      <w:r w:rsidR="00AA4986">
        <w:rPr>
          <w:rFonts w:ascii="Arial" w:hAnsi="Arial" w:cs="Arial"/>
        </w:rPr>
        <w:t>supuesto</w:t>
      </w:r>
      <w:r w:rsidR="00565F88">
        <w:rPr>
          <w:rFonts w:ascii="Arial" w:hAnsi="Arial" w:cs="Arial"/>
        </w:rPr>
        <w:t xml:space="preserve"> </w:t>
      </w:r>
      <w:r w:rsidR="00B13555">
        <w:rPr>
          <w:rFonts w:ascii="Arial" w:hAnsi="Arial" w:cs="Arial"/>
        </w:rPr>
        <w:t xml:space="preserve">deber </w:t>
      </w:r>
      <w:r w:rsidR="00A61717">
        <w:rPr>
          <w:rFonts w:ascii="Arial" w:hAnsi="Arial" w:cs="Arial"/>
        </w:rPr>
        <w:t xml:space="preserve">de la UGPP </w:t>
      </w:r>
      <w:r w:rsidR="00B13555">
        <w:rPr>
          <w:rFonts w:ascii="Arial" w:hAnsi="Arial" w:cs="Arial"/>
        </w:rPr>
        <w:t>de incoar un proceso administrativo</w:t>
      </w:r>
      <w:r w:rsidR="00E313C2">
        <w:rPr>
          <w:rFonts w:ascii="Arial" w:hAnsi="Arial" w:cs="Arial"/>
        </w:rPr>
        <w:t xml:space="preserve">, </w:t>
      </w:r>
      <w:r w:rsidR="00C211E8">
        <w:rPr>
          <w:rFonts w:ascii="Arial" w:hAnsi="Arial" w:cs="Arial"/>
        </w:rPr>
        <w:t xml:space="preserve">se </w:t>
      </w:r>
      <w:r w:rsidR="002C7F3A">
        <w:rPr>
          <w:rFonts w:ascii="Arial" w:hAnsi="Arial" w:cs="Arial"/>
        </w:rPr>
        <w:t>advierte</w:t>
      </w:r>
      <w:r w:rsidR="00750BA4">
        <w:rPr>
          <w:rFonts w:ascii="Arial" w:hAnsi="Arial" w:cs="Arial"/>
        </w:rPr>
        <w:t>n</w:t>
      </w:r>
      <w:r w:rsidR="002C7F3A">
        <w:rPr>
          <w:rFonts w:ascii="Arial" w:hAnsi="Arial" w:cs="Arial"/>
        </w:rPr>
        <w:t xml:space="preserve"> </w:t>
      </w:r>
      <w:r w:rsidR="00A02FC6">
        <w:rPr>
          <w:rFonts w:ascii="Arial" w:hAnsi="Arial" w:cs="Arial"/>
        </w:rPr>
        <w:t>l</w:t>
      </w:r>
      <w:r w:rsidR="00A61717">
        <w:rPr>
          <w:rFonts w:ascii="Arial" w:hAnsi="Arial" w:cs="Arial"/>
        </w:rPr>
        <w:t>a</w:t>
      </w:r>
      <w:r w:rsidR="00750BA4">
        <w:rPr>
          <w:rFonts w:ascii="Arial" w:hAnsi="Arial" w:cs="Arial"/>
        </w:rPr>
        <w:t>s</w:t>
      </w:r>
      <w:r w:rsidR="00A02FC6">
        <w:rPr>
          <w:rFonts w:ascii="Arial" w:hAnsi="Arial" w:cs="Arial"/>
        </w:rPr>
        <w:t xml:space="preserve"> siguiente</w:t>
      </w:r>
      <w:r w:rsidR="00750BA4">
        <w:rPr>
          <w:rFonts w:ascii="Arial" w:hAnsi="Arial" w:cs="Arial"/>
        </w:rPr>
        <w:t xml:space="preserve">s </w:t>
      </w:r>
      <w:r w:rsidR="00A61717">
        <w:rPr>
          <w:rFonts w:ascii="Arial" w:hAnsi="Arial" w:cs="Arial"/>
        </w:rPr>
        <w:t>consideraciones</w:t>
      </w:r>
      <w:r w:rsidR="00E313C2">
        <w:rPr>
          <w:rFonts w:ascii="Arial" w:hAnsi="Arial" w:cs="Arial"/>
        </w:rPr>
        <w:t>:</w:t>
      </w:r>
    </w:p>
    <w:p w14:paraId="483F7D48" w14:textId="77777777" w:rsidR="00E313C2" w:rsidRDefault="00E313C2" w:rsidP="00EA70C7">
      <w:pPr>
        <w:pStyle w:val="Sinespaciado1"/>
        <w:spacing w:line="360" w:lineRule="auto"/>
        <w:jc w:val="both"/>
        <w:rPr>
          <w:rFonts w:ascii="Arial" w:hAnsi="Arial" w:cs="Arial"/>
        </w:rPr>
      </w:pPr>
    </w:p>
    <w:p w14:paraId="6D6B71D9" w14:textId="088405D3" w:rsidR="00A61717" w:rsidRPr="00811B05" w:rsidRDefault="00C211E8" w:rsidP="00750BA4">
      <w:pPr>
        <w:pStyle w:val="Sinespaciado1"/>
        <w:ind w:left="567" w:right="567"/>
        <w:jc w:val="both"/>
        <w:rPr>
          <w:rFonts w:ascii="Arial" w:hAnsi="Arial" w:cs="Arial"/>
          <w:i/>
          <w:iCs/>
          <w:sz w:val="22"/>
          <w:szCs w:val="22"/>
        </w:rPr>
      </w:pPr>
      <w:r w:rsidRPr="00733EF6">
        <w:rPr>
          <w:rFonts w:ascii="Arial" w:hAnsi="Arial" w:cs="Arial"/>
          <w:sz w:val="22"/>
          <w:szCs w:val="22"/>
        </w:rPr>
        <w:t>“</w:t>
      </w:r>
      <w:r w:rsidR="00967466" w:rsidRPr="007069A6">
        <w:rPr>
          <w:rFonts w:ascii="Arial" w:hAnsi="Arial" w:cs="Arial"/>
          <w:i/>
          <w:iCs/>
          <w:sz w:val="22"/>
          <w:szCs w:val="22"/>
        </w:rPr>
        <w:t>Frente a la obligación de la entidad accionada de demandar sus propios actos, donde se pueden hacer los reproches necesarios, además de esta posibilidad se encuentra en cabeza del organismo demandado una vez se solicita la reliquidación de la pensión gracia así como la sustitución, realizar un nuevo</w:t>
      </w:r>
      <w:r w:rsidR="00967466" w:rsidRPr="00811B05">
        <w:rPr>
          <w:rFonts w:ascii="Arial" w:hAnsi="Arial" w:cs="Arial"/>
          <w:i/>
          <w:iCs/>
          <w:sz w:val="22"/>
          <w:szCs w:val="22"/>
        </w:rPr>
        <w:t xml:space="preserve"> estudio del cumplimiento de los requisitos para la procedencia del derecho que se pretende reliquidar o sustituir, toda vez que no se podría limitar al ente </w:t>
      </w:r>
      <w:r w:rsidR="00967466" w:rsidRPr="00811B05">
        <w:rPr>
          <w:rFonts w:ascii="Arial" w:hAnsi="Arial" w:cs="Arial"/>
          <w:i/>
          <w:iCs/>
          <w:sz w:val="22"/>
          <w:szCs w:val="22"/>
        </w:rPr>
        <w:lastRenderedPageBreak/>
        <w:t xml:space="preserve">prestacional, cuando una vez observe la irregularidad o ilegalidad en su emisión seguir permitiendo esta situación, siempre que se trate de un acto arbitrario, opuesto a la Constitución y la </w:t>
      </w:r>
      <w:r w:rsidR="00D8187F">
        <w:rPr>
          <w:rFonts w:ascii="Arial" w:hAnsi="Arial" w:cs="Arial"/>
          <w:i/>
          <w:iCs/>
          <w:sz w:val="22"/>
          <w:szCs w:val="22"/>
        </w:rPr>
        <w:t>[l]</w:t>
      </w:r>
      <w:proofErr w:type="spellStart"/>
      <w:r w:rsidR="00967466" w:rsidRPr="00811B05">
        <w:rPr>
          <w:rFonts w:ascii="Arial" w:hAnsi="Arial" w:cs="Arial"/>
          <w:i/>
          <w:iCs/>
          <w:sz w:val="22"/>
          <w:szCs w:val="22"/>
        </w:rPr>
        <w:t>ey</w:t>
      </w:r>
      <w:proofErr w:type="spellEnd"/>
      <w:r w:rsidR="00967466" w:rsidRPr="00811B05">
        <w:rPr>
          <w:rFonts w:ascii="Arial" w:hAnsi="Arial" w:cs="Arial"/>
          <w:i/>
          <w:iCs/>
          <w:sz w:val="22"/>
          <w:szCs w:val="22"/>
        </w:rPr>
        <w:t>, obviamente los motivos del estudio deben ser reales, objetivos y trascendentes</w:t>
      </w:r>
      <w:r w:rsidR="00811B05" w:rsidRPr="00811B05">
        <w:rPr>
          <w:rFonts w:ascii="Arial" w:hAnsi="Arial" w:cs="Arial"/>
          <w:i/>
          <w:iCs/>
          <w:sz w:val="22"/>
          <w:szCs w:val="22"/>
        </w:rPr>
        <w:t>.</w:t>
      </w:r>
    </w:p>
    <w:p w14:paraId="7C95CB35" w14:textId="19A1B70D" w:rsidR="00811B05" w:rsidRPr="00811B05" w:rsidRDefault="00811B05" w:rsidP="00750BA4">
      <w:pPr>
        <w:pStyle w:val="Sinespaciado1"/>
        <w:ind w:left="567" w:right="567"/>
        <w:jc w:val="both"/>
        <w:rPr>
          <w:rFonts w:ascii="Arial" w:hAnsi="Arial" w:cs="Arial"/>
          <w:i/>
          <w:iCs/>
          <w:sz w:val="22"/>
          <w:szCs w:val="22"/>
        </w:rPr>
      </w:pPr>
    </w:p>
    <w:p w14:paraId="6BF83EDE" w14:textId="28569C5B" w:rsidR="00811B05" w:rsidRPr="00811B05" w:rsidRDefault="00811B05" w:rsidP="00750BA4">
      <w:pPr>
        <w:pStyle w:val="Sinespaciado1"/>
        <w:ind w:left="567" w:right="567"/>
        <w:jc w:val="both"/>
        <w:rPr>
          <w:rFonts w:ascii="Arial" w:hAnsi="Arial" w:cs="Arial"/>
          <w:i/>
          <w:iCs/>
          <w:sz w:val="22"/>
          <w:szCs w:val="22"/>
        </w:rPr>
      </w:pPr>
      <w:r w:rsidRPr="00811B05">
        <w:rPr>
          <w:rFonts w:ascii="Arial" w:hAnsi="Arial" w:cs="Arial"/>
          <w:i/>
          <w:iCs/>
          <w:sz w:val="22"/>
          <w:szCs w:val="22"/>
        </w:rPr>
        <w:t>La administración cuenta con la posibilidad de realizar un nuevo análisis respecto del acto administrativo creador del derecho y cuando considere que el mismo es ilegal o vulnere el ordenamiento jurídico, puede negar la reliquidación o sustitución deprecada, para poner fin a una situación que considera irregular y en consecuencia, hacer cesar sus efectos.</w:t>
      </w:r>
    </w:p>
    <w:p w14:paraId="1DB9120C" w14:textId="5FF618AB" w:rsidR="00811B05" w:rsidRPr="00811B05" w:rsidRDefault="00811B05" w:rsidP="00750BA4">
      <w:pPr>
        <w:pStyle w:val="Sinespaciado1"/>
        <w:ind w:left="567" w:right="567"/>
        <w:jc w:val="both"/>
        <w:rPr>
          <w:rFonts w:ascii="Arial" w:hAnsi="Arial" w:cs="Arial"/>
          <w:i/>
          <w:iCs/>
          <w:sz w:val="22"/>
          <w:szCs w:val="22"/>
        </w:rPr>
      </w:pPr>
    </w:p>
    <w:p w14:paraId="3EF68802" w14:textId="3B8F52A0" w:rsidR="00733EF6" w:rsidRPr="00C24EE1" w:rsidRDefault="00811B05" w:rsidP="00811B05">
      <w:pPr>
        <w:pStyle w:val="Sinespaciado1"/>
        <w:ind w:left="567" w:right="567"/>
        <w:jc w:val="both"/>
        <w:rPr>
          <w:rFonts w:ascii="Arial" w:hAnsi="Arial" w:cs="Arial"/>
          <w:i/>
          <w:iCs/>
          <w:sz w:val="22"/>
          <w:szCs w:val="22"/>
        </w:rPr>
      </w:pPr>
      <w:r w:rsidRPr="00811B05">
        <w:rPr>
          <w:rFonts w:ascii="Arial" w:hAnsi="Arial" w:cs="Arial"/>
          <w:i/>
          <w:iCs/>
          <w:sz w:val="22"/>
          <w:szCs w:val="22"/>
        </w:rPr>
        <w:t>Debido a las infinitas inconsistencias en el reconocimiento de pensiones y con el propósito de fortalecer el principio de moralidad que debe preceder la actividad de dicho reconocimiento, así como para afrontar el tema de la corrupción que tanto perjudica las finanzas públicas, considerando que el pago de las pensiones se nutre de los recursos del erario, ya de por sí limitados, y que imponen un examen exigente y riguroso frente a los montos que se autorizan, pues un exceso en tales sumas, que no correspondan con lo dispuesto legalmente, y afecta la liquidez y solvencia del sistema, es obligación de los organismos pensionales cuando se conceden derechos sin el lleno de los requisitos, negar la concesión de una pensión de sobrevivientes que fue otorgada a su titular con desconocimiento la ley</w:t>
      </w:r>
      <w:r w:rsidR="00733EF6" w:rsidRPr="00733EF6">
        <w:rPr>
          <w:rFonts w:ascii="Arial" w:hAnsi="Arial" w:cs="Arial"/>
          <w:sz w:val="22"/>
          <w:szCs w:val="22"/>
        </w:rPr>
        <w:t>”</w:t>
      </w:r>
      <w:r w:rsidR="00733EF6" w:rsidRPr="00F25676">
        <w:rPr>
          <w:rStyle w:val="Refdenotaalpie"/>
          <w:rFonts w:ascii="Arial" w:hAnsi="Arial" w:cs="Arial"/>
          <w:sz w:val="22"/>
          <w:szCs w:val="22"/>
        </w:rPr>
        <w:footnoteReference w:id="17"/>
      </w:r>
      <w:r w:rsidR="00733EF6" w:rsidRPr="00F25676">
        <w:rPr>
          <w:rFonts w:ascii="Arial" w:hAnsi="Arial" w:cs="Arial"/>
          <w:sz w:val="22"/>
          <w:szCs w:val="22"/>
        </w:rPr>
        <w:t>.</w:t>
      </w:r>
    </w:p>
    <w:p w14:paraId="12CC97DC" w14:textId="77777777" w:rsidR="00C211E8" w:rsidRDefault="00C211E8" w:rsidP="00EA70C7">
      <w:pPr>
        <w:pStyle w:val="Sinespaciado1"/>
        <w:spacing w:line="360" w:lineRule="auto"/>
        <w:jc w:val="both"/>
        <w:rPr>
          <w:rFonts w:ascii="Arial" w:hAnsi="Arial" w:cs="Arial"/>
        </w:rPr>
      </w:pPr>
    </w:p>
    <w:p w14:paraId="4DEA9250" w14:textId="35835FF3" w:rsidR="00A9242F" w:rsidRDefault="0057689B" w:rsidP="00D702A1">
      <w:pPr>
        <w:pStyle w:val="Sinespaciado1"/>
        <w:spacing w:line="360" w:lineRule="auto"/>
        <w:jc w:val="both"/>
        <w:rPr>
          <w:rFonts w:ascii="Arial" w:hAnsi="Arial" w:cs="Arial"/>
          <w:color w:val="000000"/>
          <w:lang w:eastAsia="es-CO"/>
        </w:rPr>
      </w:pPr>
      <w:r w:rsidRPr="00A16D48">
        <w:rPr>
          <w:rFonts w:ascii="Arial" w:hAnsi="Arial" w:cs="Arial"/>
        </w:rPr>
        <w:t>4.</w:t>
      </w:r>
      <w:r w:rsidR="00C24EE1" w:rsidRPr="00A16D48">
        <w:rPr>
          <w:rFonts w:ascii="Arial" w:hAnsi="Arial" w:cs="Arial"/>
        </w:rPr>
        <w:t>4</w:t>
      </w:r>
      <w:r w:rsidR="00733EF6" w:rsidRPr="00A16D48">
        <w:rPr>
          <w:rFonts w:ascii="Arial" w:hAnsi="Arial" w:cs="Arial"/>
        </w:rPr>
        <w:t>.</w:t>
      </w:r>
      <w:r w:rsidRPr="00A16D48">
        <w:rPr>
          <w:rFonts w:ascii="Arial" w:hAnsi="Arial" w:cs="Arial"/>
        </w:rPr>
        <w:t xml:space="preserve">- </w:t>
      </w:r>
      <w:r w:rsidR="00475516" w:rsidRPr="00A16D48">
        <w:rPr>
          <w:rFonts w:ascii="Arial" w:hAnsi="Arial" w:cs="Arial"/>
          <w:color w:val="000000"/>
          <w:lang w:eastAsia="es-CO"/>
        </w:rPr>
        <w:t xml:space="preserve">En atención a lo anterior, la Sala nota que el </w:t>
      </w:r>
      <w:r w:rsidR="00475516" w:rsidRPr="00A16D48">
        <w:rPr>
          <w:rFonts w:ascii="Arial" w:hAnsi="Arial" w:cs="Arial"/>
          <w:i/>
          <w:color w:val="000000"/>
          <w:lang w:eastAsia="es-CO"/>
        </w:rPr>
        <w:t xml:space="preserve">ad </w:t>
      </w:r>
      <w:proofErr w:type="spellStart"/>
      <w:r w:rsidR="00475516" w:rsidRPr="00A16D48">
        <w:rPr>
          <w:rFonts w:ascii="Arial" w:hAnsi="Arial" w:cs="Arial"/>
          <w:i/>
          <w:color w:val="000000"/>
          <w:lang w:eastAsia="es-CO"/>
        </w:rPr>
        <w:t>quem</w:t>
      </w:r>
      <w:proofErr w:type="spellEnd"/>
      <w:r w:rsidR="00475516" w:rsidRPr="00A16D48">
        <w:rPr>
          <w:rFonts w:ascii="Arial" w:hAnsi="Arial" w:cs="Arial"/>
          <w:color w:val="000000"/>
          <w:lang w:eastAsia="es-CO"/>
        </w:rPr>
        <w:t xml:space="preserve"> ordinario </w:t>
      </w:r>
      <w:r w:rsidR="00AA4986">
        <w:rPr>
          <w:rFonts w:ascii="Arial" w:hAnsi="Arial" w:cs="Arial"/>
          <w:color w:val="000000"/>
          <w:lang w:eastAsia="es-CO"/>
        </w:rPr>
        <w:t xml:space="preserve">sostuvo </w:t>
      </w:r>
      <w:r w:rsidR="00475516" w:rsidRPr="00A16D48">
        <w:rPr>
          <w:rFonts w:ascii="Arial" w:hAnsi="Arial" w:cs="Arial"/>
          <w:color w:val="000000"/>
          <w:lang w:eastAsia="es-CO"/>
        </w:rPr>
        <w:t>que</w:t>
      </w:r>
      <w:r w:rsidR="00CC176E">
        <w:rPr>
          <w:rFonts w:ascii="Arial" w:hAnsi="Arial" w:cs="Arial"/>
          <w:color w:val="000000"/>
          <w:lang w:eastAsia="es-CO"/>
        </w:rPr>
        <w:t>, además de poder acudir a la jurisdicción</w:t>
      </w:r>
      <w:r w:rsidR="001954F2">
        <w:rPr>
          <w:rFonts w:ascii="Arial" w:hAnsi="Arial" w:cs="Arial"/>
          <w:color w:val="000000"/>
          <w:lang w:eastAsia="es-CO"/>
        </w:rPr>
        <w:t xml:space="preserve"> como lo solicit</w:t>
      </w:r>
      <w:r w:rsidR="00AA4986">
        <w:rPr>
          <w:rFonts w:ascii="Arial" w:hAnsi="Arial" w:cs="Arial"/>
          <w:color w:val="000000"/>
          <w:lang w:eastAsia="es-CO"/>
        </w:rPr>
        <w:t>aba</w:t>
      </w:r>
      <w:r w:rsidR="001954F2">
        <w:rPr>
          <w:rFonts w:ascii="Arial" w:hAnsi="Arial" w:cs="Arial"/>
          <w:color w:val="000000"/>
          <w:lang w:eastAsia="es-CO"/>
        </w:rPr>
        <w:t xml:space="preserve"> la </w:t>
      </w:r>
      <w:r w:rsidR="00AA4986">
        <w:rPr>
          <w:rFonts w:ascii="Arial" w:hAnsi="Arial" w:cs="Arial"/>
          <w:color w:val="000000"/>
          <w:lang w:eastAsia="es-CO"/>
        </w:rPr>
        <w:t>demandante</w:t>
      </w:r>
      <w:r w:rsidR="00CC176E">
        <w:rPr>
          <w:rFonts w:ascii="Arial" w:hAnsi="Arial" w:cs="Arial"/>
          <w:color w:val="000000"/>
          <w:lang w:eastAsia="es-CO"/>
        </w:rPr>
        <w:t xml:space="preserve">, la entidad </w:t>
      </w:r>
      <w:r w:rsidR="00B96F1A">
        <w:rPr>
          <w:rFonts w:ascii="Arial" w:hAnsi="Arial" w:cs="Arial"/>
          <w:color w:val="000000"/>
          <w:lang w:eastAsia="es-CO"/>
        </w:rPr>
        <w:t xml:space="preserve">pensional, ante el depreco de sustitución, también </w:t>
      </w:r>
      <w:r w:rsidR="009F6940">
        <w:rPr>
          <w:rFonts w:ascii="Arial" w:hAnsi="Arial" w:cs="Arial"/>
          <w:color w:val="000000"/>
          <w:lang w:eastAsia="es-CO"/>
        </w:rPr>
        <w:t xml:space="preserve">estaba facultada para </w:t>
      </w:r>
      <w:r w:rsidR="00B96F1A">
        <w:rPr>
          <w:rFonts w:ascii="Arial" w:hAnsi="Arial" w:cs="Arial"/>
          <w:color w:val="000000"/>
          <w:lang w:eastAsia="es-CO"/>
        </w:rPr>
        <w:t xml:space="preserve">revisar el acto de reconocimiento </w:t>
      </w:r>
      <w:r w:rsidR="001D241B">
        <w:rPr>
          <w:rFonts w:ascii="Arial" w:hAnsi="Arial" w:cs="Arial"/>
          <w:color w:val="000000"/>
          <w:lang w:eastAsia="es-CO"/>
        </w:rPr>
        <w:t>primigeni</w:t>
      </w:r>
      <w:r w:rsidR="009F6940">
        <w:rPr>
          <w:rFonts w:ascii="Arial" w:hAnsi="Arial" w:cs="Arial"/>
          <w:color w:val="000000"/>
          <w:lang w:eastAsia="es-CO"/>
        </w:rPr>
        <w:t>o</w:t>
      </w:r>
      <w:r w:rsidR="001D241B">
        <w:rPr>
          <w:rFonts w:ascii="Arial" w:hAnsi="Arial" w:cs="Arial"/>
          <w:color w:val="000000"/>
          <w:lang w:eastAsia="es-CO"/>
        </w:rPr>
        <w:t xml:space="preserve"> a fin de verificar la existencia de una irregularidad </w:t>
      </w:r>
      <w:r w:rsidR="009F6940">
        <w:rPr>
          <w:rFonts w:ascii="Arial" w:hAnsi="Arial" w:cs="Arial"/>
          <w:color w:val="000000"/>
          <w:lang w:eastAsia="es-CO"/>
        </w:rPr>
        <w:t>o ilegalidad que afect</w:t>
      </w:r>
      <w:r w:rsidR="00AA4986">
        <w:rPr>
          <w:rFonts w:ascii="Arial" w:hAnsi="Arial" w:cs="Arial"/>
          <w:color w:val="000000"/>
          <w:lang w:eastAsia="es-CO"/>
        </w:rPr>
        <w:t>ara</w:t>
      </w:r>
      <w:r w:rsidR="00D702A1">
        <w:rPr>
          <w:rFonts w:ascii="Arial" w:hAnsi="Arial" w:cs="Arial"/>
          <w:color w:val="000000"/>
          <w:lang w:eastAsia="es-CO"/>
        </w:rPr>
        <w:t xml:space="preserve"> dicho derecho y</w:t>
      </w:r>
      <w:r w:rsidR="009F07DF">
        <w:rPr>
          <w:rFonts w:ascii="Arial" w:hAnsi="Arial" w:cs="Arial"/>
          <w:color w:val="000000"/>
          <w:lang w:eastAsia="es-CO"/>
        </w:rPr>
        <w:t>, por consiguiente,</w:t>
      </w:r>
      <w:r w:rsidR="00D702A1">
        <w:rPr>
          <w:rFonts w:ascii="Arial" w:hAnsi="Arial" w:cs="Arial"/>
          <w:color w:val="000000"/>
          <w:lang w:eastAsia="es-CO"/>
        </w:rPr>
        <w:t xml:space="preserve"> las finanzas públicas</w:t>
      </w:r>
      <w:r w:rsidR="009F07DF">
        <w:rPr>
          <w:rFonts w:ascii="Arial" w:hAnsi="Arial" w:cs="Arial"/>
          <w:color w:val="000000"/>
          <w:lang w:eastAsia="es-CO"/>
        </w:rPr>
        <w:t xml:space="preserve"> y la sostenibilidad del sistema</w:t>
      </w:r>
      <w:r w:rsidR="00AA4986">
        <w:rPr>
          <w:rFonts w:ascii="Arial" w:hAnsi="Arial" w:cs="Arial"/>
          <w:color w:val="000000"/>
          <w:lang w:eastAsia="es-CO"/>
        </w:rPr>
        <w:t xml:space="preserve"> de seguridad social</w:t>
      </w:r>
      <w:r w:rsidR="002D600F" w:rsidRPr="00A16D48">
        <w:rPr>
          <w:rFonts w:ascii="Arial" w:hAnsi="Arial" w:cs="Arial"/>
          <w:color w:val="000000"/>
          <w:lang w:eastAsia="es-CO"/>
        </w:rPr>
        <w:t>.</w:t>
      </w:r>
      <w:r w:rsidR="009F07DF">
        <w:rPr>
          <w:rFonts w:ascii="Arial" w:hAnsi="Arial" w:cs="Arial"/>
          <w:color w:val="000000"/>
          <w:lang w:eastAsia="es-CO"/>
        </w:rPr>
        <w:t xml:space="preserve"> En suma, le </w:t>
      </w:r>
      <w:r w:rsidR="00F203F1">
        <w:rPr>
          <w:rFonts w:ascii="Arial" w:hAnsi="Arial" w:cs="Arial"/>
          <w:color w:val="000000"/>
          <w:lang w:eastAsia="es-CO"/>
        </w:rPr>
        <w:t>otorgó</w:t>
      </w:r>
      <w:r w:rsidR="009F07DF">
        <w:rPr>
          <w:rFonts w:ascii="Arial" w:hAnsi="Arial" w:cs="Arial"/>
          <w:color w:val="000000"/>
          <w:lang w:eastAsia="es-CO"/>
        </w:rPr>
        <w:t xml:space="preserve"> </w:t>
      </w:r>
      <w:r w:rsidR="006C2F27">
        <w:rPr>
          <w:rFonts w:ascii="Arial" w:hAnsi="Arial" w:cs="Arial"/>
          <w:color w:val="000000"/>
          <w:lang w:eastAsia="es-CO"/>
        </w:rPr>
        <w:t xml:space="preserve">una especial </w:t>
      </w:r>
      <w:r w:rsidR="009F07DF">
        <w:rPr>
          <w:rFonts w:ascii="Arial" w:hAnsi="Arial" w:cs="Arial"/>
          <w:color w:val="000000"/>
          <w:lang w:eastAsia="es-CO"/>
        </w:rPr>
        <w:t xml:space="preserve">prevalencia </w:t>
      </w:r>
      <w:r w:rsidR="006C2F27">
        <w:rPr>
          <w:rFonts w:ascii="Arial" w:hAnsi="Arial" w:cs="Arial"/>
          <w:color w:val="000000"/>
          <w:lang w:eastAsia="es-CO"/>
        </w:rPr>
        <w:t>a la regla de sostenibilidad fiscal</w:t>
      </w:r>
      <w:r w:rsidR="00E6131F">
        <w:rPr>
          <w:rFonts w:ascii="Arial" w:hAnsi="Arial" w:cs="Arial"/>
          <w:color w:val="000000"/>
          <w:lang w:eastAsia="es-CO"/>
        </w:rPr>
        <w:t xml:space="preserve"> </w:t>
      </w:r>
      <w:r w:rsidR="00952338">
        <w:rPr>
          <w:rFonts w:ascii="Arial" w:hAnsi="Arial" w:cs="Arial"/>
          <w:color w:val="000000"/>
          <w:lang w:eastAsia="es-CO"/>
        </w:rPr>
        <w:t>y</w:t>
      </w:r>
      <w:r w:rsidR="00F203F1">
        <w:rPr>
          <w:rFonts w:ascii="Arial" w:hAnsi="Arial" w:cs="Arial"/>
          <w:color w:val="000000"/>
          <w:lang w:eastAsia="es-CO"/>
        </w:rPr>
        <w:t xml:space="preserve"> al cuidado de los recursos públicos,</w:t>
      </w:r>
      <w:r w:rsidR="00952338">
        <w:rPr>
          <w:rFonts w:ascii="Arial" w:hAnsi="Arial" w:cs="Arial"/>
          <w:color w:val="000000"/>
          <w:lang w:eastAsia="es-CO"/>
        </w:rPr>
        <w:t xml:space="preserve"> </w:t>
      </w:r>
      <w:r w:rsidR="00A833F1">
        <w:rPr>
          <w:rFonts w:ascii="Arial" w:hAnsi="Arial" w:cs="Arial"/>
          <w:color w:val="000000"/>
          <w:lang w:eastAsia="es-CO"/>
        </w:rPr>
        <w:t xml:space="preserve">para </w:t>
      </w:r>
      <w:r w:rsidR="0053374A">
        <w:rPr>
          <w:rFonts w:ascii="Arial" w:hAnsi="Arial" w:cs="Arial"/>
          <w:color w:val="000000"/>
          <w:lang w:eastAsia="es-CO"/>
        </w:rPr>
        <w:t xml:space="preserve">evitar </w:t>
      </w:r>
      <w:r w:rsidR="00A833F1">
        <w:rPr>
          <w:rFonts w:ascii="Arial" w:hAnsi="Arial" w:cs="Arial"/>
          <w:color w:val="000000"/>
          <w:lang w:eastAsia="es-CO"/>
        </w:rPr>
        <w:t xml:space="preserve">el </w:t>
      </w:r>
      <w:r w:rsidR="00952338">
        <w:rPr>
          <w:rFonts w:ascii="Arial" w:hAnsi="Arial" w:cs="Arial"/>
          <w:color w:val="000000"/>
          <w:lang w:eastAsia="es-CO"/>
        </w:rPr>
        <w:t>despropósito</w:t>
      </w:r>
      <w:r w:rsidR="00A833F1">
        <w:rPr>
          <w:rFonts w:ascii="Arial" w:hAnsi="Arial" w:cs="Arial"/>
          <w:color w:val="000000"/>
          <w:lang w:eastAsia="es-CO"/>
        </w:rPr>
        <w:t xml:space="preserve"> de acceder a la sustitución</w:t>
      </w:r>
      <w:r w:rsidR="00952338">
        <w:rPr>
          <w:rFonts w:ascii="Arial" w:hAnsi="Arial" w:cs="Arial"/>
          <w:color w:val="000000"/>
          <w:lang w:eastAsia="es-CO"/>
        </w:rPr>
        <w:t xml:space="preserve"> a pesar de </w:t>
      </w:r>
      <w:r w:rsidR="00F203F1">
        <w:rPr>
          <w:rFonts w:ascii="Arial" w:hAnsi="Arial" w:cs="Arial"/>
          <w:color w:val="000000"/>
          <w:lang w:eastAsia="es-CO"/>
        </w:rPr>
        <w:t xml:space="preserve">advertir una </w:t>
      </w:r>
      <w:r w:rsidR="00D03E3F">
        <w:rPr>
          <w:rFonts w:ascii="Arial" w:hAnsi="Arial" w:cs="Arial"/>
          <w:color w:val="000000"/>
          <w:lang w:eastAsia="es-CO"/>
        </w:rPr>
        <w:t>protuberante</w:t>
      </w:r>
      <w:r w:rsidR="00952338">
        <w:rPr>
          <w:rFonts w:ascii="Arial" w:hAnsi="Arial" w:cs="Arial"/>
          <w:color w:val="000000"/>
          <w:lang w:eastAsia="es-CO"/>
        </w:rPr>
        <w:t xml:space="preserve"> ilegalidad </w:t>
      </w:r>
      <w:r w:rsidR="00F203F1">
        <w:rPr>
          <w:rFonts w:ascii="Arial" w:hAnsi="Arial" w:cs="Arial"/>
          <w:color w:val="000000"/>
          <w:lang w:eastAsia="es-CO"/>
        </w:rPr>
        <w:t>respecto del acto</w:t>
      </w:r>
      <w:r w:rsidR="001954F2">
        <w:rPr>
          <w:rFonts w:ascii="Arial" w:hAnsi="Arial" w:cs="Arial"/>
          <w:color w:val="000000"/>
          <w:lang w:eastAsia="es-CO"/>
        </w:rPr>
        <w:t xml:space="preserve"> pensional</w:t>
      </w:r>
      <w:r w:rsidR="00F203F1">
        <w:rPr>
          <w:rFonts w:ascii="Arial" w:hAnsi="Arial" w:cs="Arial"/>
          <w:color w:val="000000"/>
          <w:lang w:eastAsia="es-CO"/>
        </w:rPr>
        <w:t xml:space="preserve"> originario</w:t>
      </w:r>
      <w:r w:rsidR="00952338">
        <w:rPr>
          <w:rFonts w:ascii="Arial" w:hAnsi="Arial" w:cs="Arial"/>
          <w:color w:val="000000"/>
          <w:lang w:eastAsia="es-CO"/>
        </w:rPr>
        <w:t>.</w:t>
      </w:r>
    </w:p>
    <w:p w14:paraId="29B8A7A8" w14:textId="77777777" w:rsidR="00CC176E" w:rsidRDefault="00CC176E" w:rsidP="00475516">
      <w:pPr>
        <w:pStyle w:val="Sinespaciado1"/>
        <w:spacing w:line="360" w:lineRule="auto"/>
        <w:jc w:val="both"/>
        <w:rPr>
          <w:rFonts w:ascii="Arial" w:hAnsi="Arial" w:cs="Arial"/>
          <w:color w:val="000000"/>
          <w:lang w:eastAsia="es-CO"/>
        </w:rPr>
      </w:pPr>
    </w:p>
    <w:p w14:paraId="2A415A4E" w14:textId="08644D41" w:rsidR="000B31D2" w:rsidRDefault="00475516" w:rsidP="000B31D2">
      <w:pPr>
        <w:pStyle w:val="Sinespaciado1"/>
        <w:spacing w:line="360" w:lineRule="auto"/>
        <w:jc w:val="both"/>
        <w:rPr>
          <w:rFonts w:ascii="Arial" w:hAnsi="Arial" w:cs="Arial"/>
        </w:rPr>
      </w:pPr>
      <w:r>
        <w:rPr>
          <w:rFonts w:ascii="Arial" w:hAnsi="Arial" w:cs="Arial"/>
          <w:color w:val="000000"/>
          <w:lang w:eastAsia="es-CO"/>
        </w:rPr>
        <w:t xml:space="preserve">4.5.- Con base en esto, resulta claro que la parte actora </w:t>
      </w:r>
      <w:r w:rsidRPr="00A438F8">
        <w:rPr>
          <w:rFonts w:ascii="Arial" w:hAnsi="Arial" w:cs="Arial"/>
        </w:rPr>
        <w:t xml:space="preserve">pretende utilizar la tutela como si se tratara de una instancia adicional, pues, como se vio, </w:t>
      </w:r>
      <w:r w:rsidR="00E56C72">
        <w:rPr>
          <w:rFonts w:ascii="Arial" w:hAnsi="Arial" w:cs="Arial"/>
        </w:rPr>
        <w:t xml:space="preserve">la autoridad accionada </w:t>
      </w:r>
      <w:r>
        <w:rPr>
          <w:rFonts w:ascii="Arial" w:hAnsi="Arial" w:cs="Arial"/>
        </w:rPr>
        <w:t xml:space="preserve">estudió </w:t>
      </w:r>
      <w:r w:rsidR="00B43BF7">
        <w:rPr>
          <w:rFonts w:ascii="Arial" w:hAnsi="Arial" w:cs="Arial"/>
        </w:rPr>
        <w:t>acuciosamente</w:t>
      </w:r>
      <w:r>
        <w:rPr>
          <w:rFonts w:ascii="Arial" w:hAnsi="Arial" w:cs="Arial"/>
        </w:rPr>
        <w:t xml:space="preserve"> </w:t>
      </w:r>
      <w:r w:rsidR="00596534">
        <w:rPr>
          <w:rFonts w:ascii="Arial" w:hAnsi="Arial" w:cs="Arial"/>
        </w:rPr>
        <w:t xml:space="preserve">el argumento elevado por la tutelante </w:t>
      </w:r>
      <w:r>
        <w:rPr>
          <w:rFonts w:ascii="Arial" w:hAnsi="Arial" w:cs="Arial"/>
        </w:rPr>
        <w:t xml:space="preserve">y encontró </w:t>
      </w:r>
      <w:r w:rsidR="00B43BF7">
        <w:rPr>
          <w:rFonts w:ascii="Arial" w:hAnsi="Arial" w:cs="Arial"/>
        </w:rPr>
        <w:t>que era plausible</w:t>
      </w:r>
      <w:r w:rsidR="00596534">
        <w:rPr>
          <w:rFonts w:ascii="Arial" w:hAnsi="Arial" w:cs="Arial"/>
        </w:rPr>
        <w:t xml:space="preserve"> </w:t>
      </w:r>
      <w:r w:rsidR="000B31D2">
        <w:rPr>
          <w:rFonts w:ascii="Arial" w:hAnsi="Arial" w:cs="Arial"/>
        </w:rPr>
        <w:t>estudiar la legalidad del acto que reconoció la pensión de gracia antes de conceder un derecho derivado de este</w:t>
      </w:r>
      <w:r>
        <w:rPr>
          <w:rFonts w:ascii="Arial" w:hAnsi="Arial" w:cs="Arial"/>
        </w:rPr>
        <w:t>.</w:t>
      </w:r>
      <w:r w:rsidR="000B31D2">
        <w:rPr>
          <w:rFonts w:ascii="Arial" w:hAnsi="Arial" w:cs="Arial"/>
        </w:rPr>
        <w:t xml:space="preserve"> </w:t>
      </w:r>
    </w:p>
    <w:p w14:paraId="28838FCF" w14:textId="77777777" w:rsidR="000B31D2" w:rsidRDefault="000B31D2" w:rsidP="000B31D2">
      <w:pPr>
        <w:pStyle w:val="Sinespaciado1"/>
        <w:spacing w:line="360" w:lineRule="auto"/>
        <w:jc w:val="both"/>
        <w:rPr>
          <w:rFonts w:ascii="Arial" w:hAnsi="Arial" w:cs="Arial"/>
        </w:rPr>
      </w:pPr>
    </w:p>
    <w:p w14:paraId="7104D78E" w14:textId="0724A789" w:rsidR="00475516" w:rsidRPr="00B43BF7" w:rsidRDefault="00475516" w:rsidP="000B31D2">
      <w:pPr>
        <w:pStyle w:val="Sinespaciado1"/>
        <w:spacing w:line="360" w:lineRule="auto"/>
        <w:jc w:val="both"/>
        <w:rPr>
          <w:rFonts w:ascii="Arial" w:hAnsi="Arial" w:cs="Arial"/>
          <w:color w:val="000000"/>
          <w:lang w:eastAsia="es-CO"/>
        </w:rPr>
      </w:pPr>
      <w:r>
        <w:rPr>
          <w:rFonts w:ascii="Arial" w:hAnsi="Arial" w:cs="Arial"/>
        </w:rPr>
        <w:t xml:space="preserve">En </w:t>
      </w:r>
      <w:r w:rsidR="000B31D2">
        <w:rPr>
          <w:rFonts w:ascii="Arial" w:hAnsi="Arial" w:cs="Arial"/>
        </w:rPr>
        <w:t>tal</w:t>
      </w:r>
      <w:r>
        <w:rPr>
          <w:rFonts w:ascii="Arial" w:hAnsi="Arial" w:cs="Arial"/>
        </w:rPr>
        <w:t xml:space="preserve"> medida, para esta Sala, se hace diáfano que </w:t>
      </w:r>
      <w:r w:rsidRPr="00A438F8">
        <w:rPr>
          <w:rFonts w:ascii="Arial" w:hAnsi="Arial" w:cs="Arial"/>
        </w:rPr>
        <w:t xml:space="preserve">la crítica </w:t>
      </w:r>
      <w:r w:rsidR="00B43BF7">
        <w:rPr>
          <w:rFonts w:ascii="Arial" w:hAnsi="Arial" w:cs="Arial"/>
        </w:rPr>
        <w:t xml:space="preserve">aludida </w:t>
      </w:r>
      <w:r w:rsidRPr="00A438F8">
        <w:rPr>
          <w:rFonts w:ascii="Arial" w:hAnsi="Arial" w:cs="Arial"/>
        </w:rPr>
        <w:t xml:space="preserve">busca reabrir </w:t>
      </w:r>
      <w:r>
        <w:rPr>
          <w:rFonts w:ascii="Arial" w:hAnsi="Arial" w:cs="Arial"/>
        </w:rPr>
        <w:t xml:space="preserve">el </w:t>
      </w:r>
      <w:r w:rsidRPr="00A438F8">
        <w:rPr>
          <w:rFonts w:ascii="Arial" w:hAnsi="Arial" w:cs="Arial"/>
        </w:rPr>
        <w:t xml:space="preserve">debate </w:t>
      </w:r>
      <w:r>
        <w:rPr>
          <w:rFonts w:ascii="Arial" w:hAnsi="Arial" w:cs="Arial"/>
        </w:rPr>
        <w:t>que tuvo lugar en el trámite ordinario</w:t>
      </w:r>
      <w:r w:rsidRPr="00A438F8">
        <w:rPr>
          <w:rFonts w:ascii="Arial" w:hAnsi="Arial" w:cs="Arial"/>
        </w:rPr>
        <w:t xml:space="preserve">, con el fin de que </w:t>
      </w:r>
      <w:r>
        <w:rPr>
          <w:rFonts w:ascii="Arial" w:hAnsi="Arial" w:cs="Arial"/>
        </w:rPr>
        <w:t xml:space="preserve">se analicen nuevamente los aspectos que fueron definidos por la autoridad judicial </w:t>
      </w:r>
      <w:r w:rsidR="0087185D">
        <w:rPr>
          <w:rFonts w:ascii="Arial" w:hAnsi="Arial" w:cs="Arial"/>
        </w:rPr>
        <w:t>de segunda instancia</w:t>
      </w:r>
      <w:r>
        <w:rPr>
          <w:rFonts w:ascii="Arial" w:hAnsi="Arial" w:cs="Arial"/>
        </w:rPr>
        <w:t xml:space="preserve"> y se imponga la interpretación favorable a </w:t>
      </w:r>
      <w:r w:rsidR="002D6D5E">
        <w:rPr>
          <w:rFonts w:ascii="Arial" w:hAnsi="Arial" w:cs="Arial"/>
        </w:rPr>
        <w:t>la interesada</w:t>
      </w:r>
      <w:r>
        <w:rPr>
          <w:rFonts w:ascii="Arial" w:hAnsi="Arial" w:cs="Arial"/>
        </w:rPr>
        <w:t xml:space="preserve"> en detrimento de </w:t>
      </w:r>
      <w:r>
        <w:rPr>
          <w:rFonts w:ascii="Arial" w:hAnsi="Arial" w:cs="Arial"/>
        </w:rPr>
        <w:lastRenderedPageBreak/>
        <w:t xml:space="preserve">aquella que fue prohijada por el </w:t>
      </w:r>
      <w:r w:rsidR="000B31D2">
        <w:rPr>
          <w:rFonts w:ascii="Arial" w:hAnsi="Arial" w:cs="Arial"/>
        </w:rPr>
        <w:t>Consejo de Estado</w:t>
      </w:r>
      <w:r w:rsidRPr="00A438F8">
        <w:rPr>
          <w:rFonts w:ascii="Arial" w:hAnsi="Arial" w:cs="Arial"/>
        </w:rPr>
        <w:t>, lo qu</w:t>
      </w:r>
      <w:r>
        <w:rPr>
          <w:rFonts w:ascii="Arial" w:hAnsi="Arial" w:cs="Arial"/>
        </w:rPr>
        <w:t xml:space="preserve">e impide estudiar el fondo de </w:t>
      </w:r>
      <w:r w:rsidR="00B43BF7">
        <w:rPr>
          <w:rFonts w:ascii="Arial" w:hAnsi="Arial" w:cs="Arial"/>
        </w:rPr>
        <w:t>esa alegaci</w:t>
      </w:r>
      <w:r w:rsidR="000B31D2">
        <w:rPr>
          <w:rFonts w:ascii="Arial" w:hAnsi="Arial" w:cs="Arial"/>
        </w:rPr>
        <w:t>ón</w:t>
      </w:r>
      <w:r w:rsidRPr="00A438F8">
        <w:rPr>
          <w:rFonts w:ascii="Arial" w:hAnsi="Arial" w:cs="Arial"/>
        </w:rPr>
        <w:t>.</w:t>
      </w:r>
    </w:p>
    <w:p w14:paraId="61CE60C3" w14:textId="77777777" w:rsidR="00475516" w:rsidRPr="00A438F8" w:rsidRDefault="00475516" w:rsidP="00475516">
      <w:pPr>
        <w:pStyle w:val="Sinespaciado"/>
        <w:spacing w:line="360" w:lineRule="auto"/>
        <w:jc w:val="both"/>
        <w:rPr>
          <w:rFonts w:ascii="Arial" w:hAnsi="Arial" w:cs="Arial"/>
          <w:sz w:val="24"/>
          <w:szCs w:val="24"/>
        </w:rPr>
      </w:pPr>
    </w:p>
    <w:p w14:paraId="4563148C" w14:textId="77777777" w:rsidR="00475516" w:rsidRPr="00A438F8" w:rsidRDefault="00475516" w:rsidP="00475516">
      <w:pPr>
        <w:pStyle w:val="Sinespaciado"/>
        <w:spacing w:line="360" w:lineRule="auto"/>
        <w:jc w:val="both"/>
        <w:rPr>
          <w:rFonts w:ascii="Arial" w:hAnsi="Arial" w:cs="Arial"/>
          <w:sz w:val="24"/>
          <w:szCs w:val="24"/>
        </w:rPr>
      </w:pPr>
      <w:r>
        <w:rPr>
          <w:rFonts w:ascii="Arial" w:hAnsi="Arial" w:cs="Arial"/>
          <w:sz w:val="24"/>
          <w:szCs w:val="24"/>
        </w:rPr>
        <w:t xml:space="preserve">4.6.- </w:t>
      </w:r>
      <w:r w:rsidRPr="00A438F8">
        <w:rPr>
          <w:rFonts w:ascii="Arial" w:hAnsi="Arial" w:cs="Arial"/>
          <w:sz w:val="24"/>
          <w:szCs w:val="24"/>
        </w:rPr>
        <w:t>En este orden de ideas y en atención a la autonomía judicial y al carácter excepcionalísimo que reviste la tutela</w:t>
      </w:r>
      <w:r>
        <w:rPr>
          <w:rFonts w:ascii="Arial" w:hAnsi="Arial" w:cs="Arial"/>
          <w:sz w:val="24"/>
          <w:szCs w:val="24"/>
        </w:rPr>
        <w:t xml:space="preserve"> formulada en contra de una providencia judicial</w:t>
      </w:r>
      <w:r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0518146E" w14:textId="77777777" w:rsidR="00475516" w:rsidRPr="00A438F8" w:rsidRDefault="00475516" w:rsidP="00475516">
      <w:pPr>
        <w:pStyle w:val="Sinespaciado"/>
        <w:spacing w:line="360" w:lineRule="auto"/>
        <w:jc w:val="both"/>
        <w:rPr>
          <w:rFonts w:ascii="Arial" w:hAnsi="Arial" w:cs="Arial"/>
          <w:sz w:val="24"/>
          <w:szCs w:val="24"/>
        </w:rPr>
      </w:pPr>
    </w:p>
    <w:p w14:paraId="07D48413" w14:textId="77777777" w:rsidR="00475516" w:rsidRPr="00A438F8" w:rsidRDefault="00475516" w:rsidP="00475516">
      <w:pPr>
        <w:pStyle w:val="Sinespaciado"/>
        <w:spacing w:line="360" w:lineRule="auto"/>
        <w:jc w:val="both"/>
        <w:rPr>
          <w:rFonts w:ascii="Arial" w:hAnsi="Arial" w:cs="Arial"/>
          <w:sz w:val="24"/>
          <w:szCs w:val="24"/>
        </w:rPr>
      </w:pPr>
      <w:r>
        <w:rPr>
          <w:rFonts w:ascii="Arial" w:hAnsi="Arial" w:cs="Arial"/>
          <w:sz w:val="24"/>
          <w:szCs w:val="24"/>
        </w:rPr>
        <w:t>4.7</w:t>
      </w:r>
      <w:r w:rsidRPr="00A438F8">
        <w:rPr>
          <w:rFonts w:ascii="Arial" w:hAnsi="Arial" w:cs="Arial"/>
          <w:sz w:val="24"/>
          <w:szCs w:val="24"/>
        </w:rPr>
        <w:t xml:space="preserve">.- </w:t>
      </w:r>
      <w:r w:rsidRPr="00A438F8">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Pr="00A438F8">
        <w:rPr>
          <w:rFonts w:ascii="Arial" w:eastAsia="Verdana" w:hAnsi="Arial" w:cs="Arial"/>
          <w:i/>
          <w:sz w:val="24"/>
          <w:szCs w:val="24"/>
        </w:rPr>
        <w:t>juicio de validez</w:t>
      </w:r>
      <w:r w:rsidRPr="00A438F8">
        <w:rPr>
          <w:rFonts w:ascii="Arial" w:eastAsia="Verdana" w:hAnsi="Arial" w:cs="Arial"/>
          <w:iCs/>
          <w:sz w:val="24"/>
          <w:szCs w:val="24"/>
        </w:rPr>
        <w:t xml:space="preserve">” </w:t>
      </w:r>
      <w:r w:rsidRPr="00A438F8">
        <w:rPr>
          <w:rFonts w:ascii="Arial" w:eastAsia="Verdana" w:hAnsi="Arial" w:cs="Arial"/>
          <w:sz w:val="24"/>
          <w:szCs w:val="24"/>
        </w:rPr>
        <w:t xml:space="preserve">y no como un </w:t>
      </w:r>
      <w:r w:rsidRPr="00A438F8">
        <w:rPr>
          <w:rFonts w:ascii="Arial" w:eastAsia="Verdana" w:hAnsi="Arial" w:cs="Arial"/>
          <w:iCs/>
          <w:sz w:val="24"/>
          <w:szCs w:val="24"/>
        </w:rPr>
        <w:t>“</w:t>
      </w:r>
      <w:r w:rsidRPr="00A438F8">
        <w:rPr>
          <w:rFonts w:ascii="Arial" w:eastAsia="Verdana" w:hAnsi="Arial" w:cs="Arial"/>
          <w:i/>
          <w:sz w:val="24"/>
          <w:szCs w:val="24"/>
        </w:rPr>
        <w:t>juicio de corrección</w:t>
      </w:r>
      <w:r w:rsidRPr="00A438F8">
        <w:rPr>
          <w:rFonts w:ascii="Arial" w:eastAsia="Verdana" w:hAnsi="Arial" w:cs="Arial"/>
          <w:iCs/>
          <w:sz w:val="24"/>
          <w:szCs w:val="24"/>
        </w:rPr>
        <w:t>”</w:t>
      </w:r>
      <w:r w:rsidRPr="00A438F8">
        <w:rPr>
          <w:rFonts w:ascii="Arial" w:eastAsia="Verdana" w:hAnsi="Arial" w:cs="Arial"/>
          <w:i/>
          <w:sz w:val="24"/>
          <w:szCs w:val="24"/>
        </w:rPr>
        <w:t xml:space="preserve"> </w:t>
      </w:r>
      <w:r w:rsidRPr="00A438F8">
        <w:rPr>
          <w:rFonts w:ascii="Arial" w:eastAsia="Verdana" w:hAnsi="Arial" w:cs="Arial"/>
          <w:sz w:val="24"/>
          <w:szCs w:val="24"/>
        </w:rPr>
        <w:t>de la decisión cuestionada</w:t>
      </w:r>
      <w:r w:rsidRPr="00A438F8">
        <w:rPr>
          <w:rFonts w:ascii="Arial" w:eastAsia="Verdana" w:hAnsi="Arial" w:cs="Arial"/>
          <w:sz w:val="24"/>
          <w:szCs w:val="24"/>
          <w:vertAlign w:val="superscript"/>
        </w:rPr>
        <w:footnoteReference w:id="18"/>
      </w:r>
      <w:r w:rsidRPr="00A438F8">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Pr="00A438F8">
        <w:rPr>
          <w:rStyle w:val="Refdenotaalpie"/>
          <w:rFonts w:ascii="Arial" w:eastAsia="Verdana" w:hAnsi="Arial" w:cs="Arial"/>
          <w:sz w:val="24"/>
          <w:szCs w:val="24"/>
        </w:rPr>
        <w:footnoteReference w:id="19"/>
      </w:r>
      <w:r w:rsidRPr="00A438F8">
        <w:rPr>
          <w:rFonts w:ascii="Arial" w:eastAsia="Verdana" w:hAnsi="Arial" w:cs="Arial"/>
          <w:sz w:val="24"/>
          <w:szCs w:val="24"/>
        </w:rPr>
        <w:t>.</w:t>
      </w:r>
    </w:p>
    <w:p w14:paraId="7EDB84A5" w14:textId="77777777" w:rsidR="00475516" w:rsidRDefault="00475516" w:rsidP="00475516">
      <w:pPr>
        <w:pStyle w:val="Sinespaciado1"/>
        <w:spacing w:line="360" w:lineRule="auto"/>
        <w:jc w:val="both"/>
        <w:rPr>
          <w:rFonts w:ascii="Arial" w:hAnsi="Arial" w:cs="Arial"/>
        </w:rPr>
      </w:pPr>
    </w:p>
    <w:p w14:paraId="467CB38A" w14:textId="28EDD9E7" w:rsidR="00475516" w:rsidRDefault="00475516" w:rsidP="000D356E">
      <w:pPr>
        <w:pStyle w:val="Sinespaciado"/>
        <w:spacing w:line="360" w:lineRule="auto"/>
        <w:jc w:val="both"/>
        <w:rPr>
          <w:rFonts w:ascii="Arial" w:hAnsi="Arial" w:cs="Arial"/>
          <w:sz w:val="24"/>
          <w:szCs w:val="24"/>
        </w:rPr>
      </w:pPr>
      <w:r>
        <w:rPr>
          <w:rFonts w:ascii="Arial" w:hAnsi="Arial" w:cs="Arial"/>
          <w:sz w:val="24"/>
          <w:szCs w:val="24"/>
        </w:rPr>
        <w:t>4.8</w:t>
      </w:r>
      <w:r w:rsidRPr="00A438F8">
        <w:rPr>
          <w:rFonts w:ascii="Arial" w:hAnsi="Arial" w:cs="Arial"/>
          <w:sz w:val="24"/>
          <w:szCs w:val="24"/>
        </w:rPr>
        <w:t xml:space="preserve">.- En consecuencia, el presupuesto de relevancia constitucional, como se expuso, no se encuentra superado </w:t>
      </w:r>
      <w:r w:rsidR="00B43BF7">
        <w:rPr>
          <w:rFonts w:ascii="Arial" w:hAnsi="Arial" w:cs="Arial"/>
          <w:sz w:val="24"/>
          <w:szCs w:val="24"/>
        </w:rPr>
        <w:t>respecto de la queja</w:t>
      </w:r>
      <w:r w:rsidR="00B43BF7" w:rsidRPr="00294DCC">
        <w:rPr>
          <w:rFonts w:ascii="Arial" w:hAnsi="Arial" w:cs="Arial"/>
          <w:sz w:val="24"/>
          <w:szCs w:val="24"/>
        </w:rPr>
        <w:t xml:space="preserve"> </w:t>
      </w:r>
      <w:r w:rsidR="000D356E">
        <w:rPr>
          <w:rFonts w:ascii="Arial" w:hAnsi="Arial" w:cs="Arial"/>
          <w:sz w:val="24"/>
          <w:szCs w:val="24"/>
        </w:rPr>
        <w:t>en comento</w:t>
      </w:r>
      <w:r w:rsidR="00B43BF7">
        <w:rPr>
          <w:rFonts w:ascii="Arial" w:hAnsi="Arial" w:cs="Arial"/>
          <w:sz w:val="24"/>
          <w:szCs w:val="24"/>
        </w:rPr>
        <w:t>, por lo que se seguirá con el estudio de</w:t>
      </w:r>
      <w:r w:rsidR="000D356E">
        <w:rPr>
          <w:rFonts w:ascii="Arial" w:hAnsi="Arial" w:cs="Arial"/>
          <w:sz w:val="24"/>
          <w:szCs w:val="24"/>
        </w:rPr>
        <w:t xml:space="preserve"> </w:t>
      </w:r>
      <w:r w:rsidR="00B43BF7">
        <w:rPr>
          <w:rFonts w:ascii="Arial" w:hAnsi="Arial" w:cs="Arial"/>
          <w:sz w:val="24"/>
          <w:szCs w:val="24"/>
        </w:rPr>
        <w:t>l</w:t>
      </w:r>
      <w:r w:rsidR="000D356E">
        <w:rPr>
          <w:rFonts w:ascii="Arial" w:hAnsi="Arial" w:cs="Arial"/>
          <w:sz w:val="24"/>
          <w:szCs w:val="24"/>
        </w:rPr>
        <w:t>os</w:t>
      </w:r>
      <w:r w:rsidR="00B43BF7">
        <w:rPr>
          <w:rFonts w:ascii="Arial" w:hAnsi="Arial" w:cs="Arial"/>
          <w:sz w:val="24"/>
          <w:szCs w:val="24"/>
        </w:rPr>
        <w:t xml:space="preserve"> presupuesto</w:t>
      </w:r>
      <w:r w:rsidR="000D356E">
        <w:rPr>
          <w:rFonts w:ascii="Arial" w:hAnsi="Arial" w:cs="Arial"/>
          <w:sz w:val="24"/>
          <w:szCs w:val="24"/>
        </w:rPr>
        <w:t>s</w:t>
      </w:r>
      <w:r w:rsidR="00B43BF7">
        <w:rPr>
          <w:rFonts w:ascii="Arial" w:hAnsi="Arial" w:cs="Arial"/>
          <w:sz w:val="24"/>
          <w:szCs w:val="24"/>
        </w:rPr>
        <w:t xml:space="preserve"> </w:t>
      </w:r>
      <w:r w:rsidR="000D356E">
        <w:rPr>
          <w:rFonts w:ascii="Arial" w:hAnsi="Arial" w:cs="Arial"/>
          <w:sz w:val="24"/>
          <w:szCs w:val="24"/>
        </w:rPr>
        <w:t>genéricos</w:t>
      </w:r>
      <w:r w:rsidR="00B43BF7">
        <w:rPr>
          <w:rFonts w:ascii="Arial" w:hAnsi="Arial" w:cs="Arial"/>
          <w:sz w:val="24"/>
          <w:szCs w:val="24"/>
        </w:rPr>
        <w:t>, pero solamente frente</w:t>
      </w:r>
      <w:r w:rsidRPr="00A438F8">
        <w:rPr>
          <w:rFonts w:ascii="Arial" w:hAnsi="Arial" w:cs="Arial"/>
          <w:sz w:val="24"/>
          <w:szCs w:val="24"/>
        </w:rPr>
        <w:t xml:space="preserve"> </w:t>
      </w:r>
      <w:r w:rsidR="007E4BCE">
        <w:rPr>
          <w:rFonts w:ascii="Arial" w:hAnsi="Arial" w:cs="Arial"/>
          <w:sz w:val="24"/>
          <w:szCs w:val="24"/>
        </w:rPr>
        <w:t>a</w:t>
      </w:r>
      <w:r w:rsidR="0009790C">
        <w:rPr>
          <w:rFonts w:ascii="Arial" w:hAnsi="Arial" w:cs="Arial"/>
          <w:sz w:val="24"/>
          <w:szCs w:val="24"/>
        </w:rPr>
        <w:t xml:space="preserve"> </w:t>
      </w:r>
      <w:r w:rsidR="007E4BCE">
        <w:rPr>
          <w:rFonts w:ascii="Arial" w:hAnsi="Arial" w:cs="Arial"/>
          <w:sz w:val="24"/>
          <w:szCs w:val="24"/>
        </w:rPr>
        <w:t>l</w:t>
      </w:r>
      <w:r w:rsidR="0009790C">
        <w:rPr>
          <w:rFonts w:ascii="Arial" w:hAnsi="Arial" w:cs="Arial"/>
          <w:sz w:val="24"/>
          <w:szCs w:val="24"/>
        </w:rPr>
        <w:t xml:space="preserve">as </w:t>
      </w:r>
      <w:r w:rsidR="000D356E">
        <w:rPr>
          <w:rFonts w:ascii="Arial" w:hAnsi="Arial" w:cs="Arial"/>
          <w:sz w:val="24"/>
          <w:szCs w:val="24"/>
        </w:rPr>
        <w:t>críticas</w:t>
      </w:r>
      <w:r w:rsidR="0009790C">
        <w:rPr>
          <w:rFonts w:ascii="Arial" w:hAnsi="Arial" w:cs="Arial"/>
          <w:sz w:val="24"/>
          <w:szCs w:val="24"/>
        </w:rPr>
        <w:t xml:space="preserve"> </w:t>
      </w:r>
      <w:r w:rsidR="007E4BCE">
        <w:rPr>
          <w:rFonts w:ascii="Arial" w:hAnsi="Arial" w:cs="Arial"/>
          <w:sz w:val="24"/>
          <w:szCs w:val="24"/>
        </w:rPr>
        <w:t>fundad</w:t>
      </w:r>
      <w:r w:rsidR="00011A34">
        <w:rPr>
          <w:rFonts w:ascii="Arial" w:hAnsi="Arial" w:cs="Arial"/>
          <w:sz w:val="24"/>
          <w:szCs w:val="24"/>
        </w:rPr>
        <w:t>as</w:t>
      </w:r>
      <w:r w:rsidR="007E4BCE">
        <w:rPr>
          <w:rFonts w:ascii="Arial" w:hAnsi="Arial" w:cs="Arial"/>
          <w:sz w:val="24"/>
          <w:szCs w:val="24"/>
        </w:rPr>
        <w:t xml:space="preserve"> en la trasgresión del principio de congruencia</w:t>
      </w:r>
      <w:r w:rsidRPr="00A438F8">
        <w:rPr>
          <w:rFonts w:ascii="Arial" w:hAnsi="Arial" w:cs="Arial"/>
          <w:sz w:val="24"/>
          <w:szCs w:val="24"/>
        </w:rPr>
        <w:t>.</w:t>
      </w:r>
    </w:p>
    <w:p w14:paraId="390089E1" w14:textId="77777777" w:rsidR="00475516" w:rsidRDefault="00475516" w:rsidP="00475516">
      <w:pPr>
        <w:pStyle w:val="Sinespaciado1"/>
        <w:spacing w:line="360" w:lineRule="auto"/>
        <w:jc w:val="both"/>
        <w:rPr>
          <w:rFonts w:ascii="Arial" w:hAnsi="Arial" w:cs="Arial"/>
        </w:rPr>
      </w:pPr>
    </w:p>
    <w:p w14:paraId="64B640EC" w14:textId="77777777" w:rsidR="00475516" w:rsidRPr="00E6203F" w:rsidRDefault="00475516" w:rsidP="00475516">
      <w:pPr>
        <w:pStyle w:val="Textosinformato"/>
        <w:spacing w:line="360" w:lineRule="auto"/>
        <w:jc w:val="both"/>
        <w:rPr>
          <w:rFonts w:ascii="Arial" w:hAnsi="Arial" w:cs="Arial"/>
          <w:b/>
          <w:sz w:val="24"/>
          <w:szCs w:val="24"/>
        </w:rPr>
      </w:pPr>
      <w:r>
        <w:rPr>
          <w:rFonts w:ascii="Arial" w:hAnsi="Arial" w:cs="Arial"/>
          <w:b/>
          <w:sz w:val="24"/>
          <w:szCs w:val="24"/>
        </w:rPr>
        <w:t>5</w:t>
      </w:r>
      <w:r w:rsidRPr="00E6203F">
        <w:rPr>
          <w:rFonts w:ascii="Arial" w:hAnsi="Arial" w:cs="Arial"/>
          <w:b/>
          <w:sz w:val="24"/>
          <w:szCs w:val="24"/>
        </w:rPr>
        <w:t>.- El requisito</w:t>
      </w:r>
      <w:r>
        <w:rPr>
          <w:rFonts w:ascii="Arial" w:hAnsi="Arial" w:cs="Arial"/>
          <w:b/>
          <w:sz w:val="24"/>
          <w:szCs w:val="24"/>
        </w:rPr>
        <w:t xml:space="preserve"> de subsidiariedad </w:t>
      </w:r>
      <w:r w:rsidRPr="00E6203F">
        <w:rPr>
          <w:rFonts w:ascii="Arial" w:hAnsi="Arial" w:cs="Arial"/>
          <w:b/>
          <w:sz w:val="24"/>
          <w:szCs w:val="24"/>
        </w:rPr>
        <w:t>en el caso concreto</w:t>
      </w:r>
    </w:p>
    <w:p w14:paraId="3EE582D0" w14:textId="77777777" w:rsidR="00475516" w:rsidRPr="00475516" w:rsidRDefault="00475516" w:rsidP="00475516">
      <w:pPr>
        <w:pStyle w:val="Sinespaciado1"/>
        <w:spacing w:line="360" w:lineRule="auto"/>
        <w:jc w:val="both"/>
        <w:rPr>
          <w:rFonts w:ascii="Arial" w:hAnsi="Arial" w:cs="Arial"/>
          <w:lang w:val="es-ES"/>
        </w:rPr>
      </w:pPr>
    </w:p>
    <w:p w14:paraId="05D840AE" w14:textId="77777777" w:rsidR="00475516" w:rsidRPr="00475516" w:rsidRDefault="00475516" w:rsidP="00475516">
      <w:pPr>
        <w:spacing w:after="0" w:line="360" w:lineRule="auto"/>
        <w:ind w:right="51"/>
        <w:jc w:val="both"/>
        <w:rPr>
          <w:rFonts w:ascii="Arial" w:hAnsi="Arial" w:cs="Arial"/>
          <w:color w:val="000000"/>
          <w:sz w:val="24"/>
          <w:szCs w:val="24"/>
        </w:rPr>
      </w:pPr>
      <w:r w:rsidRPr="00475516">
        <w:rPr>
          <w:rFonts w:ascii="Arial" w:hAnsi="Arial" w:cs="Arial"/>
          <w:sz w:val="24"/>
          <w:szCs w:val="24"/>
        </w:rPr>
        <w:t xml:space="preserve">5.1.- </w:t>
      </w:r>
      <w:r w:rsidRPr="00475516">
        <w:rPr>
          <w:rFonts w:ascii="Arial" w:hAnsi="Arial" w:cs="Arial"/>
          <w:color w:val="000000"/>
          <w:sz w:val="24"/>
          <w:szCs w:val="24"/>
        </w:rPr>
        <w:t>La subsidiariedad como requisito general de procedibilidad de la acción de tutela aparece claramente expresada en el inciso 3º del artículo 86 de la Constitución Política</w:t>
      </w:r>
      <w:r w:rsidRPr="00475516">
        <w:rPr>
          <w:rStyle w:val="Refdenotaalpie"/>
          <w:rFonts w:ascii="Arial" w:hAnsi="Arial" w:cs="Arial"/>
          <w:color w:val="000000"/>
          <w:sz w:val="24"/>
          <w:szCs w:val="24"/>
        </w:rPr>
        <w:footnoteReference w:id="20"/>
      </w:r>
      <w:r w:rsidRPr="00475516">
        <w:rPr>
          <w:rFonts w:ascii="Arial" w:hAnsi="Arial" w:cs="Arial"/>
          <w:color w:val="000000"/>
          <w:sz w:val="24"/>
          <w:szCs w:val="24"/>
        </w:rPr>
        <w:t xml:space="preserve"> y en el numeral 1º del artículo 6º del Decreto 2591 de 1991</w:t>
      </w:r>
      <w:r w:rsidRPr="00475516">
        <w:rPr>
          <w:rStyle w:val="Refdenotaalpie"/>
          <w:rFonts w:ascii="Arial" w:hAnsi="Arial" w:cs="Arial"/>
          <w:color w:val="000000"/>
          <w:sz w:val="24"/>
          <w:szCs w:val="24"/>
        </w:rPr>
        <w:footnoteReference w:id="21"/>
      </w:r>
      <w:r w:rsidRPr="00475516">
        <w:rPr>
          <w:rFonts w:ascii="Arial" w:hAnsi="Arial" w:cs="Arial"/>
          <w:color w:val="000000"/>
          <w:sz w:val="24"/>
          <w:szCs w:val="24"/>
        </w:rPr>
        <w:t xml:space="preserve">, normatividad conforme con la cual dicha acción solo resulta procedente cuando el afectado no disponga de otro medio de defensa judicial, salvo que la ejerza como </w:t>
      </w:r>
      <w:r w:rsidRPr="00475516">
        <w:rPr>
          <w:rFonts w:ascii="Arial" w:hAnsi="Arial" w:cs="Arial"/>
          <w:color w:val="000000"/>
          <w:sz w:val="24"/>
          <w:szCs w:val="24"/>
        </w:rPr>
        <w:lastRenderedPageBreak/>
        <w:t xml:space="preserve">mecanismo transitorio para evitar la </w:t>
      </w:r>
      <w:proofErr w:type="spellStart"/>
      <w:r w:rsidRPr="00475516">
        <w:rPr>
          <w:rFonts w:ascii="Arial" w:hAnsi="Arial" w:cs="Arial"/>
          <w:color w:val="000000"/>
          <w:sz w:val="24"/>
          <w:szCs w:val="24"/>
        </w:rPr>
        <w:t>causación</w:t>
      </w:r>
      <w:proofErr w:type="spellEnd"/>
      <w:r w:rsidRPr="00475516">
        <w:rPr>
          <w:rFonts w:ascii="Arial" w:hAnsi="Arial" w:cs="Arial"/>
          <w:color w:val="000000"/>
          <w:sz w:val="24"/>
          <w:szCs w:val="24"/>
        </w:rPr>
        <w:t xml:space="preserve"> de un perjuicio irremediable</w:t>
      </w:r>
      <w:r w:rsidRPr="00475516">
        <w:rPr>
          <w:rFonts w:ascii="Arial" w:hAnsi="Arial" w:cs="Arial"/>
          <w:color w:val="000000"/>
          <w:sz w:val="24"/>
          <w:szCs w:val="24"/>
          <w:vertAlign w:val="superscript"/>
        </w:rPr>
        <w:footnoteReference w:id="22"/>
      </w:r>
      <w:r w:rsidRPr="00475516">
        <w:rPr>
          <w:rFonts w:ascii="Arial" w:hAnsi="Arial" w:cs="Arial"/>
          <w:color w:val="000000"/>
          <w:sz w:val="24"/>
          <w:szCs w:val="24"/>
        </w:rPr>
        <w:t>. De haber lugar al amparo, en el primero de los casos la orden de protección sería definitiva y, en el segundo, transitoria.</w:t>
      </w:r>
    </w:p>
    <w:p w14:paraId="543601E4" w14:textId="77777777" w:rsidR="00475516" w:rsidRPr="00475516" w:rsidRDefault="00475516" w:rsidP="00475516">
      <w:pPr>
        <w:spacing w:after="0" w:line="360" w:lineRule="auto"/>
        <w:jc w:val="both"/>
        <w:rPr>
          <w:rFonts w:ascii="Arial" w:hAnsi="Arial" w:cs="Arial"/>
          <w:color w:val="000000"/>
          <w:sz w:val="24"/>
          <w:szCs w:val="24"/>
        </w:rPr>
      </w:pPr>
    </w:p>
    <w:p w14:paraId="36F367E3" w14:textId="77777777" w:rsidR="00475516" w:rsidRPr="00475516" w:rsidRDefault="00475516" w:rsidP="00475516">
      <w:pPr>
        <w:spacing w:after="0" w:line="360" w:lineRule="auto"/>
        <w:jc w:val="both"/>
        <w:rPr>
          <w:rFonts w:ascii="Arial" w:hAnsi="Arial" w:cs="Arial"/>
          <w:color w:val="000000"/>
          <w:sz w:val="24"/>
          <w:szCs w:val="24"/>
        </w:rPr>
      </w:pPr>
      <w:r w:rsidRPr="00475516">
        <w:rPr>
          <w:rFonts w:ascii="Arial" w:hAnsi="Arial" w:cs="Arial"/>
          <w:color w:val="000000"/>
          <w:sz w:val="24"/>
          <w:szCs w:val="24"/>
        </w:rPr>
        <w:t>En cuanto a la acción de tutela en contra de providencias judiciales, el estudio de la subsidiariedad debe ser mucho más riguroso y exigente</w:t>
      </w:r>
      <w:r w:rsidR="003060AF">
        <w:rPr>
          <w:rFonts w:ascii="Arial" w:hAnsi="Arial" w:cs="Arial"/>
          <w:color w:val="000000"/>
          <w:sz w:val="24"/>
          <w:szCs w:val="24"/>
        </w:rPr>
        <w:t>,</w:t>
      </w:r>
      <w:r w:rsidRPr="00475516">
        <w:rPr>
          <w:rFonts w:ascii="Arial" w:hAnsi="Arial" w:cs="Arial"/>
          <w:color w:val="000000"/>
          <w:sz w:val="24"/>
          <w:szCs w:val="24"/>
        </w:rPr>
        <w:t xml:space="preserve"> sobre el particular, es preciso recordar que el examen de una decisión judicial también implica la observancia de los principios de cosa juzgada y seguridad jurídica</w:t>
      </w:r>
      <w:r w:rsidRPr="00475516">
        <w:rPr>
          <w:rFonts w:ascii="Arial" w:hAnsi="Arial" w:cs="Arial"/>
          <w:color w:val="000000"/>
          <w:sz w:val="24"/>
          <w:szCs w:val="24"/>
          <w:vertAlign w:val="superscript"/>
        </w:rPr>
        <w:footnoteReference w:id="23"/>
      </w:r>
      <w:r w:rsidRPr="00475516">
        <w:rPr>
          <w:rFonts w:ascii="Arial" w:hAnsi="Arial" w:cs="Arial"/>
          <w:color w:val="000000"/>
          <w:sz w:val="24"/>
          <w:szCs w:val="24"/>
        </w:rPr>
        <w:t xml:space="preserve">. </w:t>
      </w:r>
    </w:p>
    <w:p w14:paraId="32E5440F" w14:textId="77777777" w:rsidR="00475516" w:rsidRPr="00475516" w:rsidRDefault="00475516" w:rsidP="00475516">
      <w:pPr>
        <w:tabs>
          <w:tab w:val="left" w:pos="7150"/>
        </w:tabs>
        <w:autoSpaceDE w:val="0"/>
        <w:autoSpaceDN w:val="0"/>
        <w:adjustRightInd w:val="0"/>
        <w:spacing w:after="0" w:line="360" w:lineRule="auto"/>
        <w:ind w:right="-93"/>
        <w:jc w:val="both"/>
        <w:rPr>
          <w:rFonts w:ascii="Arial" w:hAnsi="Arial" w:cs="Arial"/>
          <w:sz w:val="24"/>
          <w:szCs w:val="24"/>
        </w:rPr>
      </w:pPr>
    </w:p>
    <w:p w14:paraId="2070D010" w14:textId="4F2473EB" w:rsidR="00475516" w:rsidRDefault="00475516" w:rsidP="00475516">
      <w:pPr>
        <w:spacing w:after="0" w:line="360" w:lineRule="auto"/>
        <w:ind w:right="51"/>
        <w:jc w:val="both"/>
        <w:rPr>
          <w:rFonts w:ascii="Arial" w:hAnsi="Arial" w:cs="Arial"/>
          <w:bCs/>
          <w:sz w:val="24"/>
          <w:szCs w:val="24"/>
          <w:lang w:val="es-ES_tradnl" w:eastAsia="es-ES"/>
        </w:rPr>
      </w:pPr>
      <w:r>
        <w:rPr>
          <w:rFonts w:ascii="Arial" w:hAnsi="Arial" w:cs="Arial"/>
          <w:bCs/>
          <w:sz w:val="24"/>
          <w:szCs w:val="24"/>
          <w:lang w:val="es-ES_tradnl" w:eastAsia="es-ES"/>
        </w:rPr>
        <w:t>5</w:t>
      </w:r>
      <w:r w:rsidRPr="00475516">
        <w:rPr>
          <w:rFonts w:ascii="Arial" w:hAnsi="Arial" w:cs="Arial"/>
          <w:bCs/>
          <w:sz w:val="24"/>
          <w:szCs w:val="24"/>
          <w:lang w:val="es-ES_tradnl" w:eastAsia="es-ES"/>
        </w:rPr>
        <w:t>.2.-</w:t>
      </w:r>
      <w:r w:rsidRPr="00475516">
        <w:rPr>
          <w:rFonts w:ascii="Arial" w:hAnsi="Arial" w:cs="Arial"/>
          <w:b/>
          <w:bCs/>
          <w:sz w:val="24"/>
          <w:szCs w:val="24"/>
          <w:lang w:val="es-ES_tradnl" w:eastAsia="es-ES"/>
        </w:rPr>
        <w:t xml:space="preserve"> </w:t>
      </w:r>
      <w:r w:rsidRPr="00475516">
        <w:rPr>
          <w:rFonts w:ascii="Arial" w:hAnsi="Arial" w:cs="Arial"/>
          <w:bCs/>
          <w:sz w:val="24"/>
          <w:szCs w:val="24"/>
          <w:lang w:val="es-ES_tradnl" w:eastAsia="es-ES"/>
        </w:rPr>
        <w:t xml:space="preserve">En el </w:t>
      </w:r>
      <w:r w:rsidRPr="00475516">
        <w:rPr>
          <w:rFonts w:ascii="Arial" w:hAnsi="Arial" w:cs="Arial"/>
          <w:bCs/>
          <w:i/>
          <w:sz w:val="24"/>
          <w:szCs w:val="24"/>
          <w:lang w:val="es-ES_tradnl" w:eastAsia="es-ES"/>
        </w:rPr>
        <w:t>sub judice</w:t>
      </w:r>
      <w:r w:rsidRPr="00475516">
        <w:rPr>
          <w:rFonts w:ascii="Arial" w:hAnsi="Arial" w:cs="Arial"/>
          <w:bCs/>
          <w:sz w:val="24"/>
          <w:szCs w:val="24"/>
          <w:lang w:val="es-ES_tradnl" w:eastAsia="es-ES"/>
        </w:rPr>
        <w:t xml:space="preserve"> la accionante </w:t>
      </w:r>
      <w:r w:rsidR="008F75A5">
        <w:rPr>
          <w:rFonts w:ascii="Arial" w:hAnsi="Arial" w:cs="Arial"/>
          <w:bCs/>
          <w:sz w:val="24"/>
          <w:szCs w:val="24"/>
          <w:lang w:val="es-ES_tradnl" w:eastAsia="es-ES"/>
        </w:rPr>
        <w:t xml:space="preserve">denunció </w:t>
      </w:r>
      <w:r w:rsidRPr="00475516">
        <w:rPr>
          <w:rFonts w:ascii="Arial" w:hAnsi="Arial" w:cs="Arial"/>
          <w:bCs/>
          <w:sz w:val="24"/>
          <w:szCs w:val="24"/>
          <w:lang w:val="es-ES_tradnl" w:eastAsia="es-ES"/>
        </w:rPr>
        <w:t>que</w:t>
      </w:r>
      <w:r w:rsidR="00BB4FB2">
        <w:rPr>
          <w:rFonts w:ascii="Arial" w:hAnsi="Arial" w:cs="Arial"/>
          <w:bCs/>
          <w:sz w:val="24"/>
          <w:szCs w:val="24"/>
          <w:lang w:val="es-ES_tradnl" w:eastAsia="es-ES"/>
        </w:rPr>
        <w:t xml:space="preserve">, al haberse </w:t>
      </w:r>
      <w:r w:rsidR="008246F5">
        <w:rPr>
          <w:rFonts w:ascii="Arial" w:hAnsi="Arial" w:cs="Arial"/>
          <w:bCs/>
          <w:sz w:val="24"/>
          <w:szCs w:val="24"/>
          <w:lang w:val="es-ES_tradnl" w:eastAsia="es-ES"/>
        </w:rPr>
        <w:t>estudiado</w:t>
      </w:r>
      <w:r w:rsidRPr="00475516">
        <w:rPr>
          <w:rFonts w:ascii="Arial" w:hAnsi="Arial" w:cs="Arial"/>
          <w:bCs/>
          <w:sz w:val="24"/>
          <w:szCs w:val="24"/>
          <w:lang w:val="es-ES_tradnl" w:eastAsia="es-ES"/>
        </w:rPr>
        <w:t xml:space="preserve"> </w:t>
      </w:r>
      <w:r w:rsidR="008246F5">
        <w:rPr>
          <w:rFonts w:ascii="Arial" w:hAnsi="Arial" w:cs="Arial"/>
          <w:bCs/>
          <w:sz w:val="24"/>
          <w:szCs w:val="24"/>
          <w:lang w:val="es-ES_tradnl" w:eastAsia="es-ES"/>
        </w:rPr>
        <w:t xml:space="preserve">la legalidad del acto que </w:t>
      </w:r>
      <w:r w:rsidR="009D27EA">
        <w:rPr>
          <w:rFonts w:ascii="Arial" w:hAnsi="Arial" w:cs="Arial"/>
          <w:bCs/>
          <w:sz w:val="24"/>
          <w:szCs w:val="24"/>
          <w:lang w:val="es-ES_tradnl" w:eastAsia="es-ES"/>
        </w:rPr>
        <w:t>otorgó</w:t>
      </w:r>
      <w:r w:rsidR="008246F5">
        <w:rPr>
          <w:rFonts w:ascii="Arial" w:hAnsi="Arial" w:cs="Arial"/>
          <w:bCs/>
          <w:sz w:val="24"/>
          <w:szCs w:val="24"/>
          <w:lang w:val="es-ES_tradnl" w:eastAsia="es-ES"/>
        </w:rPr>
        <w:t xml:space="preserve"> la pensión de </w:t>
      </w:r>
      <w:r w:rsidR="009D27EA">
        <w:rPr>
          <w:rFonts w:ascii="Arial" w:hAnsi="Arial" w:cs="Arial"/>
          <w:bCs/>
          <w:sz w:val="24"/>
          <w:szCs w:val="24"/>
          <w:lang w:val="es-ES_tradnl" w:eastAsia="es-ES"/>
        </w:rPr>
        <w:t>gracia</w:t>
      </w:r>
      <w:r w:rsidR="008246F5">
        <w:rPr>
          <w:rFonts w:ascii="Arial" w:hAnsi="Arial" w:cs="Arial"/>
          <w:bCs/>
          <w:sz w:val="24"/>
          <w:szCs w:val="24"/>
          <w:lang w:val="es-ES_tradnl" w:eastAsia="es-ES"/>
        </w:rPr>
        <w:t xml:space="preserve"> </w:t>
      </w:r>
      <w:r w:rsidR="00E1268F">
        <w:rPr>
          <w:rFonts w:ascii="Arial" w:hAnsi="Arial" w:cs="Arial"/>
          <w:bCs/>
          <w:sz w:val="24"/>
          <w:szCs w:val="24"/>
          <w:lang w:val="es-ES_tradnl" w:eastAsia="es-ES"/>
        </w:rPr>
        <w:t>y no haberse limitado a verificar la concurrencia de la</w:t>
      </w:r>
      <w:r w:rsidR="008F75A5">
        <w:rPr>
          <w:rFonts w:ascii="Arial" w:hAnsi="Arial" w:cs="Arial"/>
          <w:bCs/>
          <w:sz w:val="24"/>
          <w:szCs w:val="24"/>
          <w:lang w:val="es-ES_tradnl" w:eastAsia="es-ES"/>
        </w:rPr>
        <w:t>s</w:t>
      </w:r>
      <w:r w:rsidR="00E1268F">
        <w:rPr>
          <w:rFonts w:ascii="Arial" w:hAnsi="Arial" w:cs="Arial"/>
          <w:bCs/>
          <w:sz w:val="24"/>
          <w:szCs w:val="24"/>
          <w:lang w:val="es-ES_tradnl" w:eastAsia="es-ES"/>
        </w:rPr>
        <w:t xml:space="preserve"> condiciones que permitían la sustitución</w:t>
      </w:r>
      <w:r w:rsidR="00457267">
        <w:rPr>
          <w:rFonts w:ascii="Arial" w:hAnsi="Arial" w:cs="Arial"/>
          <w:bCs/>
          <w:sz w:val="24"/>
          <w:szCs w:val="24"/>
          <w:lang w:val="es-ES_tradnl" w:eastAsia="es-ES"/>
        </w:rPr>
        <w:t>, se trasgredió el principio de congruencia y</w:t>
      </w:r>
      <w:r w:rsidR="00E1268F">
        <w:rPr>
          <w:rFonts w:ascii="Arial" w:hAnsi="Arial" w:cs="Arial"/>
          <w:bCs/>
          <w:sz w:val="24"/>
          <w:szCs w:val="24"/>
          <w:lang w:val="es-ES_tradnl" w:eastAsia="es-ES"/>
        </w:rPr>
        <w:t xml:space="preserve"> </w:t>
      </w:r>
      <w:r w:rsidR="00457267">
        <w:rPr>
          <w:rFonts w:ascii="Arial" w:hAnsi="Arial" w:cs="Arial"/>
          <w:bCs/>
          <w:sz w:val="24"/>
          <w:szCs w:val="24"/>
          <w:lang w:val="es-ES_tradnl" w:eastAsia="es-ES"/>
        </w:rPr>
        <w:t xml:space="preserve">se incurrió en un fallo </w:t>
      </w:r>
      <w:r w:rsidR="00B15887" w:rsidRPr="00B15887">
        <w:rPr>
          <w:rFonts w:ascii="Arial" w:hAnsi="Arial" w:cs="Arial"/>
          <w:bCs/>
          <w:i/>
          <w:iCs/>
          <w:sz w:val="24"/>
          <w:szCs w:val="24"/>
          <w:lang w:val="es-ES_tradnl" w:eastAsia="es-ES"/>
        </w:rPr>
        <w:t xml:space="preserve">extra </w:t>
      </w:r>
      <w:proofErr w:type="spellStart"/>
      <w:r w:rsidR="00B15887" w:rsidRPr="00B15887">
        <w:rPr>
          <w:rFonts w:ascii="Arial" w:hAnsi="Arial" w:cs="Arial"/>
          <w:bCs/>
          <w:i/>
          <w:iCs/>
          <w:sz w:val="24"/>
          <w:szCs w:val="24"/>
          <w:lang w:val="es-ES_tradnl" w:eastAsia="es-ES"/>
        </w:rPr>
        <w:t>petita</w:t>
      </w:r>
      <w:proofErr w:type="spellEnd"/>
      <w:r w:rsidRPr="00475516">
        <w:rPr>
          <w:rFonts w:ascii="Arial" w:hAnsi="Arial" w:cs="Arial"/>
          <w:bCs/>
          <w:sz w:val="24"/>
          <w:szCs w:val="24"/>
          <w:lang w:val="es-ES_tradnl" w:eastAsia="es-ES"/>
        </w:rPr>
        <w:t>.</w:t>
      </w:r>
    </w:p>
    <w:p w14:paraId="04C3F077" w14:textId="77777777" w:rsidR="00BB4FB2" w:rsidRPr="00475516" w:rsidRDefault="00BB4FB2" w:rsidP="00475516">
      <w:pPr>
        <w:spacing w:after="0" w:line="360" w:lineRule="auto"/>
        <w:ind w:right="51"/>
        <w:jc w:val="both"/>
        <w:rPr>
          <w:rFonts w:ascii="Arial" w:hAnsi="Arial" w:cs="Arial"/>
          <w:bCs/>
          <w:sz w:val="24"/>
          <w:szCs w:val="24"/>
          <w:lang w:val="es-ES_tradnl" w:eastAsia="es-ES"/>
        </w:rPr>
      </w:pPr>
    </w:p>
    <w:p w14:paraId="22EABCC6" w14:textId="5D90A727" w:rsidR="00B15887" w:rsidRPr="00475516" w:rsidRDefault="00B15887" w:rsidP="00B15887">
      <w:pPr>
        <w:autoSpaceDE w:val="0"/>
        <w:autoSpaceDN w:val="0"/>
        <w:adjustRightInd w:val="0"/>
        <w:spacing w:after="0" w:line="360" w:lineRule="auto"/>
        <w:jc w:val="both"/>
        <w:rPr>
          <w:rFonts w:ascii="Arial" w:hAnsi="Arial" w:cs="Arial"/>
          <w:sz w:val="24"/>
          <w:szCs w:val="24"/>
        </w:rPr>
      </w:pPr>
      <w:r>
        <w:rPr>
          <w:rFonts w:ascii="Arial" w:hAnsi="Arial" w:cs="Arial"/>
          <w:bCs/>
          <w:sz w:val="24"/>
          <w:szCs w:val="24"/>
          <w:lang w:val="es-ES_tradnl" w:eastAsia="es-ES"/>
        </w:rPr>
        <w:t>5</w:t>
      </w:r>
      <w:r w:rsidR="00475516" w:rsidRPr="00475516">
        <w:rPr>
          <w:rFonts w:ascii="Arial" w:hAnsi="Arial" w:cs="Arial"/>
          <w:bCs/>
          <w:sz w:val="24"/>
          <w:szCs w:val="24"/>
          <w:lang w:val="es-ES_tradnl" w:eastAsia="es-ES"/>
        </w:rPr>
        <w:t xml:space="preserve">.3.- </w:t>
      </w:r>
      <w:r>
        <w:rPr>
          <w:rFonts w:ascii="Arial" w:hAnsi="Arial" w:cs="Arial"/>
          <w:bCs/>
          <w:i/>
          <w:sz w:val="24"/>
          <w:szCs w:val="24"/>
          <w:lang w:val="es-ES_tradnl" w:eastAsia="es-ES"/>
        </w:rPr>
        <w:t>Prima facie</w:t>
      </w:r>
      <w:r w:rsidR="00475516" w:rsidRPr="00475516">
        <w:rPr>
          <w:rFonts w:ascii="Arial" w:hAnsi="Arial" w:cs="Arial"/>
          <w:bCs/>
          <w:sz w:val="24"/>
          <w:szCs w:val="24"/>
          <w:lang w:val="es-ES_tradnl" w:eastAsia="es-ES"/>
        </w:rPr>
        <w:t xml:space="preserve">, considera la Sala que </w:t>
      </w:r>
      <w:r>
        <w:rPr>
          <w:rFonts w:ascii="Arial" w:hAnsi="Arial" w:cs="Arial"/>
          <w:bCs/>
          <w:sz w:val="24"/>
          <w:szCs w:val="24"/>
          <w:lang w:val="es-ES_tradnl" w:eastAsia="es-ES"/>
        </w:rPr>
        <w:t xml:space="preserve">el cargo aludido </w:t>
      </w:r>
      <w:r w:rsidR="00475516" w:rsidRPr="00475516">
        <w:rPr>
          <w:rFonts w:ascii="Arial" w:hAnsi="Arial" w:cs="Arial"/>
          <w:bCs/>
          <w:sz w:val="24"/>
          <w:szCs w:val="24"/>
          <w:lang w:val="es-ES_tradnl" w:eastAsia="es-ES"/>
        </w:rPr>
        <w:t>no cumple con el requisito genérico de subsidiariedad, en razón a que</w:t>
      </w:r>
      <w:r>
        <w:rPr>
          <w:rFonts w:ascii="Arial" w:hAnsi="Arial" w:cs="Arial"/>
          <w:bCs/>
          <w:sz w:val="24"/>
          <w:szCs w:val="24"/>
          <w:lang w:val="es-ES_tradnl" w:eastAsia="es-ES"/>
        </w:rPr>
        <w:t xml:space="preserve"> </w:t>
      </w:r>
      <w:r w:rsidR="005F3168">
        <w:rPr>
          <w:rFonts w:ascii="Arial" w:hAnsi="Arial" w:cs="Arial"/>
          <w:bCs/>
          <w:sz w:val="24"/>
          <w:szCs w:val="24"/>
          <w:lang w:val="es-ES_tradnl" w:eastAsia="es-ES"/>
        </w:rPr>
        <w:t xml:space="preserve">Escobar de Herrera </w:t>
      </w:r>
      <w:r w:rsidR="00475516" w:rsidRPr="00475516">
        <w:rPr>
          <w:rFonts w:ascii="Arial" w:hAnsi="Arial" w:cs="Arial"/>
          <w:bCs/>
          <w:sz w:val="24"/>
          <w:szCs w:val="24"/>
          <w:lang w:val="es-ES_tradnl" w:eastAsia="es-ES"/>
        </w:rPr>
        <w:t xml:space="preserve">debió haber </w:t>
      </w:r>
      <w:r w:rsidR="00294DCC">
        <w:rPr>
          <w:rFonts w:ascii="Arial" w:hAnsi="Arial" w:cs="Arial"/>
          <w:bCs/>
          <w:sz w:val="24"/>
          <w:szCs w:val="24"/>
          <w:lang w:val="es-ES_tradnl" w:eastAsia="es-ES"/>
        </w:rPr>
        <w:t xml:space="preserve">ventilado ese reproche </w:t>
      </w:r>
      <w:r w:rsidR="00475516" w:rsidRPr="00475516">
        <w:rPr>
          <w:rFonts w:ascii="Arial" w:hAnsi="Arial" w:cs="Arial"/>
          <w:bCs/>
          <w:sz w:val="24"/>
          <w:szCs w:val="24"/>
          <w:lang w:val="es-ES_tradnl" w:eastAsia="es-ES"/>
        </w:rPr>
        <w:t xml:space="preserve">a través del recurso </w:t>
      </w:r>
      <w:r>
        <w:rPr>
          <w:rFonts w:ascii="Arial" w:hAnsi="Arial" w:cs="Arial"/>
          <w:bCs/>
          <w:sz w:val="24"/>
          <w:szCs w:val="24"/>
          <w:lang w:val="es-ES_tradnl" w:eastAsia="es-ES"/>
        </w:rPr>
        <w:t>extraordinario de revisión</w:t>
      </w:r>
      <w:r w:rsidR="00475516" w:rsidRPr="00475516">
        <w:rPr>
          <w:rFonts w:ascii="Arial" w:hAnsi="Arial" w:cs="Arial"/>
          <w:bCs/>
          <w:sz w:val="24"/>
          <w:szCs w:val="24"/>
          <w:lang w:val="es-ES_tradnl" w:eastAsia="es-ES"/>
        </w:rPr>
        <w:t>.</w:t>
      </w:r>
      <w:r>
        <w:rPr>
          <w:rFonts w:ascii="Arial" w:hAnsi="Arial" w:cs="Arial"/>
          <w:bCs/>
          <w:sz w:val="24"/>
          <w:szCs w:val="24"/>
          <w:lang w:val="es-ES_tradnl" w:eastAsia="es-ES"/>
        </w:rPr>
        <w:t xml:space="preserve"> </w:t>
      </w:r>
      <w:r w:rsidRPr="00475516">
        <w:rPr>
          <w:rFonts w:ascii="Arial" w:hAnsi="Arial" w:cs="Arial"/>
          <w:sz w:val="24"/>
          <w:szCs w:val="24"/>
        </w:rPr>
        <w:t>En</w:t>
      </w:r>
      <w:r w:rsidR="00890929">
        <w:rPr>
          <w:rFonts w:ascii="Arial" w:hAnsi="Arial" w:cs="Arial"/>
          <w:sz w:val="24"/>
          <w:szCs w:val="24"/>
        </w:rPr>
        <w:t xml:space="preserve"> punto de lo anterior, se debe explicar que</w:t>
      </w:r>
      <w:r w:rsidRPr="00475516">
        <w:rPr>
          <w:rFonts w:ascii="Arial" w:hAnsi="Arial" w:cs="Arial"/>
          <w:sz w:val="24"/>
          <w:szCs w:val="24"/>
        </w:rPr>
        <w:t>, en tratándose del desconocimiento de</w:t>
      </w:r>
      <w:r w:rsidR="00890929">
        <w:rPr>
          <w:rFonts w:ascii="Arial" w:hAnsi="Arial" w:cs="Arial"/>
          <w:sz w:val="24"/>
          <w:szCs w:val="24"/>
        </w:rPr>
        <w:t>l</w:t>
      </w:r>
      <w:r w:rsidRPr="00475516">
        <w:rPr>
          <w:rFonts w:ascii="Arial" w:hAnsi="Arial" w:cs="Arial"/>
          <w:sz w:val="24"/>
          <w:szCs w:val="24"/>
        </w:rPr>
        <w:t xml:space="preserve"> principio</w:t>
      </w:r>
      <w:r w:rsidR="00890929">
        <w:rPr>
          <w:rFonts w:ascii="Arial" w:hAnsi="Arial" w:cs="Arial"/>
          <w:sz w:val="24"/>
          <w:szCs w:val="24"/>
        </w:rPr>
        <w:t xml:space="preserve"> de congruencia</w:t>
      </w:r>
      <w:r w:rsidRPr="00475516">
        <w:rPr>
          <w:rFonts w:ascii="Arial" w:hAnsi="Arial" w:cs="Arial"/>
          <w:sz w:val="24"/>
          <w:szCs w:val="24"/>
        </w:rPr>
        <w:t xml:space="preserve">, esta Corporación ha decantado que ello da lugar a </w:t>
      </w:r>
      <w:r w:rsidR="00890929">
        <w:rPr>
          <w:rFonts w:ascii="Arial" w:hAnsi="Arial" w:cs="Arial"/>
          <w:sz w:val="24"/>
          <w:szCs w:val="24"/>
        </w:rPr>
        <w:t>una</w:t>
      </w:r>
      <w:r w:rsidRPr="00475516">
        <w:rPr>
          <w:rFonts w:ascii="Arial" w:hAnsi="Arial" w:cs="Arial"/>
          <w:sz w:val="24"/>
          <w:szCs w:val="24"/>
        </w:rPr>
        <w:t xml:space="preserve"> nulidad originada en la sentencia, de modo que procede el recurso extraordinario de revisión, al configurarse la causal consignada en el numeral 5º del artículo 250 de la Ley 1437 de 2011</w:t>
      </w:r>
      <w:r w:rsidRPr="00475516">
        <w:rPr>
          <w:rFonts w:ascii="Arial" w:eastAsia="Times New Roman" w:hAnsi="Arial" w:cs="Arial"/>
          <w:sz w:val="24"/>
          <w:szCs w:val="24"/>
          <w:vertAlign w:val="superscript"/>
          <w:lang w:eastAsia="es-ES"/>
        </w:rPr>
        <w:footnoteReference w:id="24"/>
      </w:r>
      <w:r w:rsidRPr="00475516">
        <w:rPr>
          <w:rFonts w:ascii="Arial" w:hAnsi="Arial" w:cs="Arial"/>
          <w:sz w:val="24"/>
          <w:szCs w:val="24"/>
        </w:rPr>
        <w:t xml:space="preserve">. </w:t>
      </w:r>
    </w:p>
    <w:p w14:paraId="2258ABEF" w14:textId="77777777" w:rsidR="00B15887" w:rsidRPr="00475516" w:rsidRDefault="00B15887" w:rsidP="00B15887">
      <w:pPr>
        <w:autoSpaceDE w:val="0"/>
        <w:autoSpaceDN w:val="0"/>
        <w:adjustRightInd w:val="0"/>
        <w:spacing w:after="0" w:line="360" w:lineRule="auto"/>
        <w:jc w:val="both"/>
        <w:rPr>
          <w:rFonts w:ascii="Arial" w:hAnsi="Arial" w:cs="Arial"/>
          <w:sz w:val="24"/>
          <w:szCs w:val="24"/>
        </w:rPr>
      </w:pPr>
    </w:p>
    <w:p w14:paraId="3EC8A58C" w14:textId="77777777" w:rsidR="00B15887" w:rsidRPr="00475516" w:rsidRDefault="00B15887" w:rsidP="00B15887">
      <w:pPr>
        <w:autoSpaceDE w:val="0"/>
        <w:autoSpaceDN w:val="0"/>
        <w:adjustRightInd w:val="0"/>
        <w:spacing w:after="0" w:line="360" w:lineRule="auto"/>
        <w:jc w:val="both"/>
        <w:rPr>
          <w:rFonts w:ascii="Arial" w:hAnsi="Arial" w:cs="Arial"/>
          <w:sz w:val="24"/>
          <w:szCs w:val="24"/>
        </w:rPr>
      </w:pPr>
      <w:r w:rsidRPr="00475516">
        <w:rPr>
          <w:rFonts w:ascii="Arial" w:hAnsi="Arial" w:cs="Arial"/>
          <w:sz w:val="24"/>
          <w:szCs w:val="24"/>
        </w:rPr>
        <w:t xml:space="preserve">Así ha sido considerado desde el precedente judicial del 02 de febrero de 2016, radicado No. 11001-03-15-000-2015-02342-00, </w:t>
      </w:r>
      <w:r w:rsidR="003060AF">
        <w:rPr>
          <w:rFonts w:ascii="Arial" w:hAnsi="Arial" w:cs="Arial"/>
          <w:sz w:val="24"/>
          <w:szCs w:val="24"/>
        </w:rPr>
        <w:t xml:space="preserve">en el que </w:t>
      </w:r>
      <w:r w:rsidRPr="00475516">
        <w:rPr>
          <w:rFonts w:ascii="Arial" w:hAnsi="Arial" w:cs="Arial"/>
          <w:sz w:val="24"/>
          <w:szCs w:val="24"/>
        </w:rPr>
        <w:t xml:space="preserve">la Sala Veintidós Especial de Decisión del Consejo de Estado sostuvo: </w:t>
      </w:r>
    </w:p>
    <w:p w14:paraId="3283CEC4" w14:textId="77777777" w:rsidR="00B15887" w:rsidRPr="00475516" w:rsidRDefault="00B15887" w:rsidP="00B15887">
      <w:pPr>
        <w:autoSpaceDE w:val="0"/>
        <w:autoSpaceDN w:val="0"/>
        <w:adjustRightInd w:val="0"/>
        <w:spacing w:after="0" w:line="360" w:lineRule="auto"/>
        <w:jc w:val="both"/>
        <w:rPr>
          <w:rFonts w:ascii="Arial" w:hAnsi="Arial" w:cs="Arial"/>
          <w:sz w:val="24"/>
          <w:szCs w:val="24"/>
        </w:rPr>
      </w:pPr>
    </w:p>
    <w:p w14:paraId="05A0060E" w14:textId="77777777" w:rsidR="00B15887" w:rsidRPr="00475516" w:rsidRDefault="00B15887" w:rsidP="00B15887">
      <w:pPr>
        <w:autoSpaceDE w:val="0"/>
        <w:autoSpaceDN w:val="0"/>
        <w:adjustRightInd w:val="0"/>
        <w:spacing w:after="0" w:line="240" w:lineRule="auto"/>
        <w:ind w:left="567" w:right="567"/>
        <w:jc w:val="both"/>
        <w:rPr>
          <w:rFonts w:ascii="Arial" w:hAnsi="Arial" w:cs="Arial"/>
          <w:i/>
        </w:rPr>
      </w:pPr>
      <w:r w:rsidRPr="003060AF">
        <w:rPr>
          <w:rFonts w:ascii="Arial" w:hAnsi="Arial" w:cs="Arial"/>
        </w:rPr>
        <w:t>“</w:t>
      </w:r>
      <w:r w:rsidRPr="00475516">
        <w:rPr>
          <w:rFonts w:ascii="Arial" w:hAnsi="Arial" w:cs="Arial"/>
          <w:i/>
          <w:iCs/>
        </w:rPr>
        <w:t xml:space="preserve">(…) la causal de revisión contenida en el numeral 5º del artículo 250 del CPACA –antes 6 del artículo 188 del C.C.A.–, es decir, nulidad originada en la sentencia, se puede configurar cuando el fallo objeto de revisión ha desatendido la congruencia interna y/o la externa, pues, en uno y otro caso, el fallador incurre en una clara violación del debido proceso, artículo 29 constitucional, dado que </w:t>
      </w:r>
      <w:r w:rsidRPr="00475516">
        <w:rPr>
          <w:rFonts w:ascii="Arial" w:hAnsi="Arial" w:cs="Arial"/>
          <w:i/>
          <w:iCs/>
        </w:rPr>
        <w:lastRenderedPageBreak/>
        <w:t>la providencia proferida en esos términos resulta contraria a las formas propias de cada juicio (…)</w:t>
      </w:r>
      <w:r w:rsidRPr="003060AF">
        <w:rPr>
          <w:rFonts w:ascii="Arial" w:hAnsi="Arial" w:cs="Arial"/>
        </w:rPr>
        <w:t>”</w:t>
      </w:r>
      <w:r w:rsidRPr="003060AF">
        <w:rPr>
          <w:rStyle w:val="Refdenotaalpie"/>
          <w:rFonts w:ascii="Arial" w:hAnsi="Arial" w:cs="Arial"/>
        </w:rPr>
        <w:footnoteReference w:id="25"/>
      </w:r>
      <w:r w:rsidRPr="003060AF">
        <w:rPr>
          <w:rFonts w:ascii="Arial" w:hAnsi="Arial" w:cs="Arial"/>
        </w:rPr>
        <w:t xml:space="preserve">. </w:t>
      </w:r>
    </w:p>
    <w:p w14:paraId="6714FA2F" w14:textId="77777777" w:rsidR="00B15887" w:rsidRPr="00475516" w:rsidRDefault="00B15887" w:rsidP="00B15887">
      <w:pPr>
        <w:autoSpaceDE w:val="0"/>
        <w:autoSpaceDN w:val="0"/>
        <w:adjustRightInd w:val="0"/>
        <w:spacing w:after="0" w:line="360" w:lineRule="auto"/>
        <w:jc w:val="both"/>
        <w:rPr>
          <w:rFonts w:ascii="Arial" w:hAnsi="Arial" w:cs="Arial"/>
          <w:bCs/>
          <w:sz w:val="24"/>
          <w:szCs w:val="24"/>
          <w:lang w:val="es-ES_tradnl" w:eastAsia="es-ES"/>
        </w:rPr>
      </w:pPr>
    </w:p>
    <w:p w14:paraId="2ACED8A2" w14:textId="456A1C26" w:rsidR="00B15887" w:rsidRPr="00475516" w:rsidRDefault="00890929" w:rsidP="00890929">
      <w:pPr>
        <w:autoSpaceDE w:val="0"/>
        <w:autoSpaceDN w:val="0"/>
        <w:adjustRightInd w:val="0"/>
        <w:spacing w:after="0" w:line="360" w:lineRule="auto"/>
        <w:jc w:val="both"/>
        <w:rPr>
          <w:rFonts w:ascii="Arial" w:hAnsi="Arial" w:cs="Arial"/>
          <w:sz w:val="24"/>
          <w:szCs w:val="24"/>
          <w:shd w:val="clear" w:color="auto" w:fill="FFFFFF"/>
        </w:rPr>
      </w:pPr>
      <w:r>
        <w:rPr>
          <w:rFonts w:ascii="Arial" w:hAnsi="Arial" w:cs="Arial"/>
          <w:sz w:val="24"/>
          <w:szCs w:val="24"/>
        </w:rPr>
        <w:t>5.4.</w:t>
      </w:r>
      <w:r w:rsidR="00B15887" w:rsidRPr="00475516">
        <w:rPr>
          <w:rFonts w:ascii="Arial" w:hAnsi="Arial" w:cs="Arial"/>
          <w:sz w:val="24"/>
          <w:szCs w:val="24"/>
        </w:rPr>
        <w:t xml:space="preserve">- Por lo anterior, si la intención es </w:t>
      </w:r>
      <w:r w:rsidR="005F3168">
        <w:rPr>
          <w:rFonts w:ascii="Arial" w:hAnsi="Arial" w:cs="Arial"/>
          <w:sz w:val="24"/>
          <w:szCs w:val="24"/>
        </w:rPr>
        <w:t xml:space="preserve">cuestionar </w:t>
      </w:r>
      <w:r w:rsidR="00B15887" w:rsidRPr="00475516">
        <w:rPr>
          <w:rFonts w:ascii="Arial" w:hAnsi="Arial" w:cs="Arial"/>
          <w:sz w:val="24"/>
          <w:szCs w:val="24"/>
        </w:rPr>
        <w:t xml:space="preserve">que </w:t>
      </w:r>
      <w:r w:rsidR="00294DCC">
        <w:rPr>
          <w:rFonts w:ascii="Arial" w:hAnsi="Arial" w:cs="Arial"/>
          <w:sz w:val="24"/>
          <w:szCs w:val="24"/>
        </w:rPr>
        <w:t xml:space="preserve">la accionada </w:t>
      </w:r>
      <w:r w:rsidR="00B15887" w:rsidRPr="00475516">
        <w:rPr>
          <w:rFonts w:ascii="Arial" w:hAnsi="Arial" w:cs="Arial"/>
          <w:sz w:val="24"/>
          <w:szCs w:val="24"/>
        </w:rPr>
        <w:t xml:space="preserve">se </w:t>
      </w:r>
      <w:r w:rsidR="005F3168">
        <w:rPr>
          <w:rFonts w:ascii="Arial" w:hAnsi="Arial" w:cs="Arial"/>
          <w:sz w:val="24"/>
          <w:szCs w:val="24"/>
        </w:rPr>
        <w:t xml:space="preserve">pronunció </w:t>
      </w:r>
      <w:r w:rsidR="00B15887" w:rsidRPr="00475516">
        <w:rPr>
          <w:rFonts w:ascii="Arial" w:hAnsi="Arial" w:cs="Arial"/>
          <w:sz w:val="24"/>
          <w:szCs w:val="24"/>
        </w:rPr>
        <w:t xml:space="preserve">sobre algún aspecto </w:t>
      </w:r>
      <w:r>
        <w:rPr>
          <w:rFonts w:ascii="Arial" w:hAnsi="Arial" w:cs="Arial"/>
          <w:sz w:val="24"/>
          <w:szCs w:val="24"/>
        </w:rPr>
        <w:t>que excedía su competencia</w:t>
      </w:r>
      <w:r w:rsidR="00B15887" w:rsidRPr="00475516">
        <w:rPr>
          <w:rFonts w:ascii="Arial" w:hAnsi="Arial" w:cs="Arial"/>
          <w:sz w:val="24"/>
          <w:szCs w:val="24"/>
        </w:rPr>
        <w:t xml:space="preserve">, se </w:t>
      </w:r>
      <w:r>
        <w:rPr>
          <w:rFonts w:ascii="Arial" w:hAnsi="Arial" w:cs="Arial"/>
          <w:sz w:val="24"/>
          <w:szCs w:val="24"/>
        </w:rPr>
        <w:t>deb</w:t>
      </w:r>
      <w:r w:rsidR="00294DCC">
        <w:rPr>
          <w:rFonts w:ascii="Arial" w:hAnsi="Arial" w:cs="Arial"/>
          <w:sz w:val="24"/>
          <w:szCs w:val="24"/>
        </w:rPr>
        <w:t>ía</w:t>
      </w:r>
      <w:r w:rsidR="00B15887" w:rsidRPr="00475516">
        <w:rPr>
          <w:rFonts w:ascii="Arial" w:hAnsi="Arial" w:cs="Arial"/>
          <w:sz w:val="24"/>
          <w:szCs w:val="24"/>
        </w:rPr>
        <w:t xml:space="preserve"> acudir de manera preferente al recurso extraordinario de revisión para alcanzar la validez de los derechos que se alegan afectados</w:t>
      </w:r>
      <w:r w:rsidR="00294DCC" w:rsidRPr="00475516">
        <w:rPr>
          <w:rStyle w:val="Refdenotaalpie"/>
          <w:rFonts w:ascii="Arial" w:hAnsi="Arial" w:cs="Arial"/>
          <w:sz w:val="24"/>
          <w:szCs w:val="24"/>
        </w:rPr>
        <w:footnoteReference w:id="26"/>
      </w:r>
      <w:r w:rsidR="00B15887" w:rsidRPr="00475516">
        <w:rPr>
          <w:rFonts w:ascii="Arial" w:hAnsi="Arial" w:cs="Arial"/>
          <w:sz w:val="24"/>
          <w:szCs w:val="24"/>
        </w:rPr>
        <w:t xml:space="preserve">. Ello, a fin de que la acción de tutela </w:t>
      </w:r>
      <w:r w:rsidR="00B15887" w:rsidRPr="00475516">
        <w:rPr>
          <w:rFonts w:ascii="Arial" w:hAnsi="Arial" w:cs="Arial"/>
          <w:sz w:val="24"/>
          <w:szCs w:val="24"/>
          <w:shd w:val="clear" w:color="auto" w:fill="FFFFFF"/>
        </w:rPr>
        <w:t>no sea considerada como una instancia adicional, ni llegue a reemplazar aquellos recursos previstos por el legislador para el efecto.</w:t>
      </w:r>
    </w:p>
    <w:p w14:paraId="5C59867B" w14:textId="77777777" w:rsidR="00890929" w:rsidRPr="00475516" w:rsidRDefault="00890929" w:rsidP="00890929">
      <w:pPr>
        <w:autoSpaceDE w:val="0"/>
        <w:autoSpaceDN w:val="0"/>
        <w:adjustRightInd w:val="0"/>
        <w:spacing w:after="0" w:line="360" w:lineRule="auto"/>
        <w:ind w:right="-93"/>
        <w:jc w:val="both"/>
        <w:rPr>
          <w:rFonts w:ascii="Arial" w:hAnsi="Arial" w:cs="Arial"/>
          <w:bCs/>
          <w:sz w:val="24"/>
          <w:szCs w:val="24"/>
          <w:lang w:val="es-ES_tradnl" w:eastAsia="es-ES"/>
        </w:rPr>
      </w:pPr>
    </w:p>
    <w:p w14:paraId="71890F65" w14:textId="302DF439" w:rsidR="00890929" w:rsidRDefault="00890929" w:rsidP="00B15887">
      <w:pPr>
        <w:pStyle w:val="Sinespaciado1"/>
        <w:spacing w:line="360" w:lineRule="auto"/>
        <w:jc w:val="both"/>
        <w:rPr>
          <w:rFonts w:ascii="Arial" w:hAnsi="Arial" w:cs="Arial"/>
          <w:bCs/>
          <w:lang w:val="es-ES_tradnl"/>
        </w:rPr>
      </w:pPr>
      <w:r>
        <w:rPr>
          <w:rFonts w:ascii="Arial" w:hAnsi="Arial" w:cs="Arial"/>
          <w:bCs/>
          <w:lang w:val="es-ES_tradnl"/>
        </w:rPr>
        <w:t>5.5.</w:t>
      </w:r>
      <w:r w:rsidRPr="00475516">
        <w:rPr>
          <w:rFonts w:ascii="Arial" w:hAnsi="Arial" w:cs="Arial"/>
          <w:bCs/>
          <w:lang w:val="es-ES_tradnl"/>
        </w:rPr>
        <w:t>- Adicionalmente, tampoco se acreditó una situación de gravedad e inminencia que haga procedente la solicitud de amparo como mecanismo transitorio para evitar un perjuicio irremediable.</w:t>
      </w:r>
    </w:p>
    <w:p w14:paraId="6C2F8A3B" w14:textId="77777777" w:rsidR="005F3168" w:rsidRPr="00890929" w:rsidRDefault="005F3168" w:rsidP="00B15887">
      <w:pPr>
        <w:pStyle w:val="Sinespaciado1"/>
        <w:spacing w:line="360" w:lineRule="auto"/>
        <w:jc w:val="both"/>
        <w:rPr>
          <w:rFonts w:ascii="Arial" w:hAnsi="Arial" w:cs="Arial"/>
          <w:bCs/>
          <w:lang w:val="es-ES_tradnl"/>
        </w:rPr>
      </w:pPr>
    </w:p>
    <w:p w14:paraId="3220996B" w14:textId="5A86409F" w:rsidR="00B15887" w:rsidRPr="00475516" w:rsidRDefault="007E6A57" w:rsidP="00B15887">
      <w:pPr>
        <w:pStyle w:val="Sinespaciado1"/>
        <w:spacing w:line="360" w:lineRule="auto"/>
        <w:jc w:val="both"/>
        <w:rPr>
          <w:rFonts w:ascii="Arial" w:hAnsi="Arial" w:cs="Arial"/>
          <w:bCs/>
          <w:lang w:val="es-ES_tradnl"/>
        </w:rPr>
      </w:pPr>
      <w:r>
        <w:rPr>
          <w:rFonts w:ascii="Arial" w:hAnsi="Arial" w:cs="Arial"/>
          <w:bCs/>
          <w:lang w:val="es-ES_tradnl"/>
        </w:rPr>
        <w:t xml:space="preserve">5.6.- </w:t>
      </w:r>
      <w:r w:rsidR="00B15887" w:rsidRPr="00475516">
        <w:rPr>
          <w:rFonts w:ascii="Arial" w:hAnsi="Arial" w:cs="Arial"/>
          <w:bCs/>
          <w:lang w:val="es-ES_tradnl"/>
        </w:rPr>
        <w:t xml:space="preserve">Así, se reitera que </w:t>
      </w:r>
      <w:r w:rsidR="00E475A6">
        <w:rPr>
          <w:rFonts w:ascii="Arial" w:hAnsi="Arial" w:cs="Arial"/>
          <w:bCs/>
          <w:lang w:val="es-ES_tradnl"/>
        </w:rPr>
        <w:t>los defectos esgrimidos</w:t>
      </w:r>
      <w:r>
        <w:rPr>
          <w:rFonts w:ascii="Arial" w:hAnsi="Arial" w:cs="Arial"/>
          <w:bCs/>
          <w:lang w:val="es-ES_tradnl"/>
        </w:rPr>
        <w:t xml:space="preserve"> por </w:t>
      </w:r>
      <w:r w:rsidR="00E475A6">
        <w:rPr>
          <w:rFonts w:ascii="Arial" w:hAnsi="Arial" w:cs="Arial"/>
          <w:bCs/>
          <w:lang w:val="es-ES_tradnl"/>
        </w:rPr>
        <w:t xml:space="preserve">la accionante </w:t>
      </w:r>
      <w:r w:rsidR="00B15887" w:rsidRPr="00475516">
        <w:rPr>
          <w:rFonts w:ascii="Arial" w:hAnsi="Arial" w:cs="Arial"/>
          <w:bCs/>
          <w:lang w:val="es-ES_tradnl"/>
        </w:rPr>
        <w:t>no satisface</w:t>
      </w:r>
      <w:r w:rsidR="00E475A6">
        <w:rPr>
          <w:rFonts w:ascii="Arial" w:hAnsi="Arial" w:cs="Arial"/>
          <w:bCs/>
          <w:lang w:val="es-ES_tradnl"/>
        </w:rPr>
        <w:t>n</w:t>
      </w:r>
      <w:r w:rsidR="00B15887" w:rsidRPr="00475516">
        <w:rPr>
          <w:rFonts w:ascii="Arial" w:hAnsi="Arial" w:cs="Arial"/>
          <w:bCs/>
          <w:lang w:val="es-ES_tradnl"/>
        </w:rPr>
        <w:t xml:space="preserve"> el presupuesto de subsidiariedad, ya que, </w:t>
      </w:r>
      <w:r>
        <w:rPr>
          <w:rFonts w:ascii="Arial" w:hAnsi="Arial" w:cs="Arial"/>
          <w:bCs/>
          <w:lang w:val="es-ES_tradnl"/>
        </w:rPr>
        <w:t xml:space="preserve">se itera, </w:t>
      </w:r>
      <w:r w:rsidR="00B15887" w:rsidRPr="00475516">
        <w:rPr>
          <w:rFonts w:ascii="Arial" w:hAnsi="Arial" w:cs="Arial"/>
          <w:bCs/>
          <w:lang w:val="es-ES_tradnl"/>
        </w:rPr>
        <w:t xml:space="preserve">si se considera que la sentencia </w:t>
      </w:r>
      <w:r w:rsidR="00E475A6">
        <w:rPr>
          <w:rFonts w:ascii="Arial" w:hAnsi="Arial" w:cs="Arial"/>
          <w:bCs/>
          <w:lang w:val="es-ES_tradnl"/>
        </w:rPr>
        <w:t xml:space="preserve">de segunda instancia </w:t>
      </w:r>
      <w:r>
        <w:rPr>
          <w:rFonts w:ascii="Arial" w:hAnsi="Arial" w:cs="Arial"/>
          <w:bCs/>
          <w:lang w:val="es-ES_tradnl"/>
        </w:rPr>
        <w:t xml:space="preserve">se </w:t>
      </w:r>
      <w:r w:rsidR="00E475A6">
        <w:rPr>
          <w:rFonts w:ascii="Arial" w:hAnsi="Arial" w:cs="Arial"/>
          <w:bCs/>
          <w:lang w:val="es-ES_tradnl"/>
        </w:rPr>
        <w:t xml:space="preserve">pronunció </w:t>
      </w:r>
      <w:r w:rsidR="00B15887" w:rsidRPr="00475516">
        <w:rPr>
          <w:rFonts w:ascii="Arial" w:hAnsi="Arial" w:cs="Arial"/>
          <w:bCs/>
          <w:lang w:val="es-ES_tradnl"/>
        </w:rPr>
        <w:t xml:space="preserve">sobre algún aspecto de la </w:t>
      </w:r>
      <w:r w:rsidR="00B15887" w:rsidRPr="00267310">
        <w:rPr>
          <w:rFonts w:ascii="Arial" w:hAnsi="Arial" w:cs="Arial"/>
          <w:bCs/>
          <w:i/>
          <w:iCs/>
          <w:lang w:val="es-ES_tradnl"/>
        </w:rPr>
        <w:t>litis</w:t>
      </w:r>
      <w:r w:rsidR="00B15887" w:rsidRPr="00475516">
        <w:rPr>
          <w:rFonts w:ascii="Arial" w:hAnsi="Arial" w:cs="Arial"/>
          <w:bCs/>
          <w:lang w:val="es-ES_tradnl"/>
        </w:rPr>
        <w:t xml:space="preserve"> que </w:t>
      </w:r>
      <w:r>
        <w:rPr>
          <w:rFonts w:ascii="Arial" w:hAnsi="Arial" w:cs="Arial"/>
          <w:bCs/>
          <w:lang w:val="es-ES_tradnl"/>
        </w:rPr>
        <w:t xml:space="preserve">no podía </w:t>
      </w:r>
      <w:r w:rsidR="00B15887" w:rsidRPr="00475516">
        <w:rPr>
          <w:rFonts w:ascii="Arial" w:hAnsi="Arial" w:cs="Arial"/>
          <w:bCs/>
          <w:lang w:val="es-ES_tradnl"/>
        </w:rPr>
        <w:t xml:space="preserve">resolverse en ella, el recurso extraordinario de revisión es un medio procedente para </w:t>
      </w:r>
      <w:r>
        <w:rPr>
          <w:rFonts w:ascii="Arial" w:hAnsi="Arial" w:cs="Arial"/>
          <w:bCs/>
          <w:lang w:val="es-ES_tradnl"/>
        </w:rPr>
        <w:t>elevar esa queja</w:t>
      </w:r>
      <w:r w:rsidR="00B15887" w:rsidRPr="00475516">
        <w:rPr>
          <w:rFonts w:ascii="Arial" w:hAnsi="Arial" w:cs="Arial"/>
          <w:bCs/>
          <w:lang w:val="es-ES_tradnl"/>
        </w:rPr>
        <w:t>.</w:t>
      </w:r>
    </w:p>
    <w:p w14:paraId="27AA5DF0" w14:textId="77777777" w:rsidR="00B15887" w:rsidRDefault="00B15887" w:rsidP="00475516">
      <w:pPr>
        <w:spacing w:after="0" w:line="360" w:lineRule="auto"/>
        <w:ind w:right="51"/>
        <w:jc w:val="both"/>
        <w:rPr>
          <w:rFonts w:ascii="Arial" w:hAnsi="Arial" w:cs="Arial"/>
          <w:bCs/>
          <w:sz w:val="24"/>
          <w:szCs w:val="24"/>
          <w:lang w:val="es-ES_tradnl" w:eastAsia="es-ES"/>
        </w:rPr>
      </w:pPr>
    </w:p>
    <w:p w14:paraId="4DE27F47" w14:textId="77777777" w:rsidR="00534547" w:rsidRPr="00475516" w:rsidRDefault="00475516" w:rsidP="00534547">
      <w:pPr>
        <w:pStyle w:val="Sinespaciado"/>
        <w:spacing w:line="360" w:lineRule="auto"/>
        <w:jc w:val="both"/>
        <w:rPr>
          <w:rFonts w:ascii="Arial" w:hAnsi="Arial" w:cs="Arial"/>
          <w:color w:val="000000"/>
          <w:sz w:val="24"/>
          <w:szCs w:val="24"/>
        </w:rPr>
      </w:pPr>
      <w:r w:rsidRPr="00475516">
        <w:rPr>
          <w:rFonts w:ascii="Arial" w:hAnsi="Arial" w:cs="Arial"/>
          <w:color w:val="000000"/>
          <w:sz w:val="24"/>
          <w:szCs w:val="24"/>
        </w:rPr>
        <w:t>6</w:t>
      </w:r>
      <w:r w:rsidR="00534547" w:rsidRPr="00475516">
        <w:rPr>
          <w:rFonts w:ascii="Arial" w:hAnsi="Arial" w:cs="Arial"/>
          <w:color w:val="000000"/>
          <w:sz w:val="24"/>
          <w:szCs w:val="24"/>
        </w:rPr>
        <w:t xml:space="preserve">.- Con fundamento en las consideraciones expuestas, la Sala declarará improcedente </w:t>
      </w:r>
      <w:r w:rsidR="007D078D" w:rsidRPr="00475516">
        <w:rPr>
          <w:rFonts w:ascii="Arial" w:hAnsi="Arial" w:cs="Arial"/>
          <w:color w:val="000000"/>
          <w:sz w:val="24"/>
          <w:szCs w:val="24"/>
        </w:rPr>
        <w:t xml:space="preserve">el amparo constitucional </w:t>
      </w:r>
      <w:r w:rsidR="00F032AB" w:rsidRPr="00475516">
        <w:rPr>
          <w:rFonts w:ascii="Arial" w:hAnsi="Arial" w:cs="Arial"/>
          <w:color w:val="000000"/>
          <w:sz w:val="24"/>
          <w:szCs w:val="24"/>
        </w:rPr>
        <w:t>objeto de estudio</w:t>
      </w:r>
      <w:r w:rsidR="00534547" w:rsidRPr="00475516">
        <w:rPr>
          <w:rFonts w:ascii="Arial" w:hAnsi="Arial" w:cs="Arial"/>
          <w:color w:val="000000"/>
          <w:sz w:val="24"/>
          <w:szCs w:val="24"/>
        </w:rPr>
        <w:t>.</w:t>
      </w:r>
    </w:p>
    <w:p w14:paraId="05399E63" w14:textId="77777777" w:rsidR="00D0567C" w:rsidRPr="00475516" w:rsidRDefault="00D0567C" w:rsidP="00D0567C">
      <w:pPr>
        <w:pStyle w:val="Sinespaciado1"/>
        <w:spacing w:line="360" w:lineRule="auto"/>
        <w:jc w:val="both"/>
        <w:rPr>
          <w:rFonts w:ascii="Arial" w:hAnsi="Arial" w:cs="Arial"/>
          <w:bCs/>
        </w:rPr>
      </w:pPr>
    </w:p>
    <w:p w14:paraId="0E7DFC68" w14:textId="77777777" w:rsidR="00277047" w:rsidRPr="00A438F8" w:rsidRDefault="00277047" w:rsidP="00FC5B18">
      <w:pPr>
        <w:pStyle w:val="Sinespaciado1"/>
        <w:spacing w:line="360" w:lineRule="auto"/>
        <w:jc w:val="both"/>
        <w:rPr>
          <w:rFonts w:ascii="Arial" w:hAnsi="Arial" w:cs="Arial"/>
        </w:rPr>
      </w:pPr>
      <w:r w:rsidRPr="00A438F8">
        <w:rPr>
          <w:rFonts w:ascii="Arial" w:eastAsia="Dotum" w:hAnsi="Arial" w:cs="Arial"/>
        </w:rPr>
        <w:t xml:space="preserve">En mérito de lo expuesto, la </w:t>
      </w:r>
      <w:r w:rsidRPr="00A438F8">
        <w:rPr>
          <w:rFonts w:ascii="Arial" w:hAnsi="Arial" w:cs="Arial"/>
        </w:rPr>
        <w:t>Subsección C</w:t>
      </w:r>
      <w:r w:rsidRPr="00A438F8">
        <w:rPr>
          <w:rFonts w:ascii="Arial" w:eastAsia="Dotum" w:hAnsi="Arial" w:cs="Arial"/>
        </w:rPr>
        <w:t xml:space="preserve"> de la</w:t>
      </w:r>
      <w:r w:rsidRPr="00A438F8">
        <w:rPr>
          <w:rFonts w:ascii="Arial" w:hAnsi="Arial" w:cs="Arial"/>
        </w:rPr>
        <w:t xml:space="preserve"> Sección Tercera</w:t>
      </w:r>
      <w:r w:rsidRPr="00A438F8">
        <w:rPr>
          <w:rFonts w:ascii="Arial" w:eastAsia="Dotum" w:hAnsi="Arial" w:cs="Arial"/>
        </w:rPr>
        <w:t xml:space="preserve"> de la </w:t>
      </w:r>
      <w:r w:rsidRPr="00A438F8">
        <w:rPr>
          <w:rFonts w:ascii="Arial" w:hAnsi="Arial" w:cs="Arial"/>
        </w:rPr>
        <w:t>Sala de lo Contencioso Administrativo</w:t>
      </w:r>
      <w:r w:rsidRPr="00A438F8">
        <w:rPr>
          <w:rFonts w:ascii="Arial" w:eastAsia="Dotum" w:hAnsi="Arial" w:cs="Arial"/>
        </w:rPr>
        <w:t xml:space="preserve"> del </w:t>
      </w:r>
      <w:r w:rsidRPr="00A438F8">
        <w:rPr>
          <w:rFonts w:ascii="Arial" w:hAnsi="Arial" w:cs="Arial"/>
        </w:rPr>
        <w:t>Consejo de Estado, administrando justicia en nombre de la República y por autoridad de la ley,</w:t>
      </w:r>
    </w:p>
    <w:p w14:paraId="1248DD5A" w14:textId="77777777" w:rsidR="009B3D29" w:rsidRPr="00A438F8" w:rsidRDefault="009B3D29" w:rsidP="000053F4">
      <w:pPr>
        <w:tabs>
          <w:tab w:val="left" w:pos="975"/>
        </w:tabs>
        <w:spacing w:after="0" w:line="360" w:lineRule="auto"/>
        <w:jc w:val="both"/>
        <w:rPr>
          <w:rFonts w:ascii="Arial" w:hAnsi="Arial" w:cs="Arial"/>
          <w:sz w:val="24"/>
          <w:szCs w:val="24"/>
        </w:rPr>
      </w:pPr>
    </w:p>
    <w:p w14:paraId="106088A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626863E2" w14:textId="77777777" w:rsidR="0089346B" w:rsidRPr="00A438F8" w:rsidRDefault="0089346B" w:rsidP="005539F1">
      <w:pPr>
        <w:keepNext/>
        <w:tabs>
          <w:tab w:val="left" w:pos="975"/>
        </w:tabs>
        <w:spacing w:after="0" w:line="360" w:lineRule="auto"/>
        <w:rPr>
          <w:rFonts w:ascii="Arial" w:hAnsi="Arial" w:cs="Arial"/>
          <w:b/>
          <w:sz w:val="24"/>
          <w:szCs w:val="24"/>
        </w:rPr>
      </w:pPr>
    </w:p>
    <w:p w14:paraId="59CCCBC9" w14:textId="1FD46518" w:rsidR="00F93559" w:rsidRPr="00A438F8" w:rsidRDefault="0089346B"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PRIMERO</w:t>
      </w:r>
      <w:r w:rsidR="00E57154" w:rsidRPr="00A438F8">
        <w:rPr>
          <w:rFonts w:ascii="Arial" w:hAnsi="Arial" w:cs="Arial"/>
          <w:b/>
          <w:sz w:val="24"/>
          <w:szCs w:val="24"/>
        </w:rPr>
        <w:t xml:space="preserve">: </w:t>
      </w:r>
      <w:r w:rsidR="007E7D77" w:rsidRPr="00F865A8">
        <w:rPr>
          <w:rFonts w:ascii="Arial" w:hAnsi="Arial" w:cs="Arial"/>
          <w:b/>
          <w:sz w:val="24"/>
          <w:szCs w:val="24"/>
        </w:rPr>
        <w:t>DECLARAR</w:t>
      </w:r>
      <w:r w:rsidR="007E7D77" w:rsidRPr="00F865A8">
        <w:rPr>
          <w:rFonts w:ascii="Arial" w:hAnsi="Arial" w:cs="Arial"/>
          <w:sz w:val="24"/>
          <w:szCs w:val="24"/>
        </w:rPr>
        <w:t xml:space="preserve"> improcedente</w:t>
      </w:r>
      <w:r w:rsidR="007E7D77" w:rsidRPr="00F865A8">
        <w:rPr>
          <w:rFonts w:ascii="Arial" w:hAnsi="Arial" w:cs="Arial"/>
          <w:b/>
          <w:sz w:val="24"/>
          <w:szCs w:val="24"/>
        </w:rPr>
        <w:t xml:space="preserve"> </w:t>
      </w:r>
      <w:r w:rsidR="007E7D77" w:rsidRPr="00F865A8">
        <w:rPr>
          <w:rFonts w:ascii="Arial" w:eastAsia="Arial" w:hAnsi="Arial" w:cs="Arial"/>
          <w:sz w:val="24"/>
          <w:szCs w:val="24"/>
        </w:rPr>
        <w:t>el amparo constitucional</w:t>
      </w:r>
      <w:r w:rsidR="00CC73DF">
        <w:rPr>
          <w:rFonts w:ascii="Arial" w:hAnsi="Arial" w:cs="Arial"/>
          <w:sz w:val="24"/>
          <w:szCs w:val="24"/>
        </w:rPr>
        <w:t xml:space="preserve"> de conformidad con las razones </w:t>
      </w:r>
      <w:r w:rsidR="00CC73DF" w:rsidRPr="00CC73DF">
        <w:rPr>
          <w:rFonts w:ascii="Arial" w:hAnsi="Arial" w:cs="Arial"/>
          <w:i/>
          <w:iCs/>
          <w:sz w:val="24"/>
          <w:szCs w:val="24"/>
        </w:rPr>
        <w:t>ut supra</w:t>
      </w:r>
      <w:r w:rsidR="003B36CC">
        <w:rPr>
          <w:rFonts w:ascii="Arial" w:hAnsi="Arial" w:cs="Arial"/>
          <w:sz w:val="24"/>
          <w:szCs w:val="24"/>
        </w:rPr>
        <w:t>.</w:t>
      </w:r>
    </w:p>
    <w:p w14:paraId="20B2D36F" w14:textId="77777777" w:rsidR="00F93559" w:rsidRPr="00A438F8" w:rsidRDefault="00F93559" w:rsidP="000053F4">
      <w:pPr>
        <w:tabs>
          <w:tab w:val="left" w:pos="975"/>
        </w:tabs>
        <w:spacing w:after="0" w:line="360" w:lineRule="auto"/>
        <w:jc w:val="both"/>
        <w:rPr>
          <w:rFonts w:ascii="Arial" w:hAnsi="Arial" w:cs="Arial"/>
          <w:sz w:val="24"/>
          <w:szCs w:val="24"/>
        </w:rPr>
      </w:pPr>
    </w:p>
    <w:p w14:paraId="0766150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lastRenderedPageBreak/>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72408C5F" w14:textId="77777777" w:rsidR="00D033DA" w:rsidRPr="00A438F8" w:rsidRDefault="00D033DA" w:rsidP="000053F4">
      <w:pPr>
        <w:tabs>
          <w:tab w:val="left" w:pos="975"/>
        </w:tabs>
        <w:spacing w:after="0" w:line="360" w:lineRule="auto"/>
        <w:jc w:val="both"/>
        <w:rPr>
          <w:rFonts w:ascii="Arial" w:hAnsi="Arial" w:cs="Arial"/>
          <w:sz w:val="24"/>
          <w:szCs w:val="24"/>
        </w:rPr>
      </w:pPr>
    </w:p>
    <w:p w14:paraId="3155FD84" w14:textId="77777777" w:rsidR="006C0C4A" w:rsidRPr="00A438F8" w:rsidRDefault="001C442E" w:rsidP="008C5EE3">
      <w:pPr>
        <w:keepNext/>
        <w:tabs>
          <w:tab w:val="left" w:pos="975"/>
        </w:tabs>
        <w:spacing w:after="0" w:line="360" w:lineRule="auto"/>
        <w:jc w:val="both"/>
        <w:rPr>
          <w:rFonts w:ascii="Arial" w:hAnsi="Arial" w:cs="Arial"/>
          <w:sz w:val="24"/>
          <w:szCs w:val="24"/>
        </w:rPr>
      </w:pPr>
      <w:r w:rsidRPr="00A438F8">
        <w:rPr>
          <w:rFonts w:ascii="Arial" w:hAnsi="Arial" w:cs="Arial"/>
          <w:b/>
          <w:sz w:val="24"/>
          <w:szCs w:val="24"/>
        </w:rPr>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4AEB8519" w14:textId="77777777" w:rsidR="00C9439F" w:rsidRPr="00A438F8" w:rsidRDefault="00C9439F" w:rsidP="008C5EE3">
      <w:pPr>
        <w:keepNext/>
        <w:tabs>
          <w:tab w:val="left" w:pos="709"/>
          <w:tab w:val="left" w:pos="1701"/>
        </w:tabs>
        <w:spacing w:after="0" w:line="360" w:lineRule="auto"/>
        <w:rPr>
          <w:rFonts w:ascii="Arial" w:eastAsia="Arial" w:hAnsi="Arial" w:cs="Arial"/>
          <w:b/>
          <w:sz w:val="24"/>
          <w:szCs w:val="24"/>
          <w:lang w:eastAsia="es-ES_tradnl"/>
        </w:rPr>
      </w:pPr>
    </w:p>
    <w:p w14:paraId="485DE93F" w14:textId="77777777" w:rsidR="0089346B" w:rsidRPr="00A438F8" w:rsidRDefault="0089346B"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55C9F592" w14:textId="1AA2055E" w:rsidR="005C6273" w:rsidRDefault="005C6273" w:rsidP="008C5EE3">
      <w:pPr>
        <w:keepNext/>
        <w:spacing w:after="0" w:line="240" w:lineRule="auto"/>
        <w:jc w:val="center"/>
        <w:rPr>
          <w:rFonts w:ascii="Arial" w:eastAsia="Arial" w:hAnsi="Arial" w:cs="Arial"/>
          <w:b/>
          <w:sz w:val="24"/>
          <w:szCs w:val="24"/>
          <w:lang w:eastAsia="es-ES_tradnl"/>
        </w:rPr>
      </w:pPr>
    </w:p>
    <w:p w14:paraId="54B4B90B" w14:textId="77777777" w:rsidR="00F01F10" w:rsidRDefault="00F01F10" w:rsidP="008C5EE3">
      <w:pPr>
        <w:keepNext/>
        <w:spacing w:after="0" w:line="240" w:lineRule="auto"/>
        <w:jc w:val="center"/>
        <w:rPr>
          <w:rFonts w:ascii="Arial" w:eastAsia="Arial" w:hAnsi="Arial" w:cs="Arial"/>
          <w:b/>
          <w:sz w:val="24"/>
          <w:szCs w:val="24"/>
          <w:lang w:eastAsia="es-ES_tradnl"/>
        </w:rPr>
      </w:pPr>
    </w:p>
    <w:p w14:paraId="3FDEBA28" w14:textId="77777777" w:rsidR="004A3212" w:rsidRPr="00A438F8" w:rsidRDefault="000350DF"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5E985B62" w14:textId="77777777" w:rsidR="005C6273" w:rsidRDefault="008B7E4B" w:rsidP="008C5EE3">
      <w:pPr>
        <w:keepNext/>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15F6AA0D" w14:textId="4A5514C2" w:rsidR="000350DF" w:rsidRDefault="000350DF" w:rsidP="00E32A23">
      <w:pPr>
        <w:spacing w:after="0" w:line="240" w:lineRule="auto"/>
        <w:jc w:val="center"/>
        <w:rPr>
          <w:rFonts w:ascii="Arial" w:eastAsia="Arial" w:hAnsi="Arial" w:cs="Arial"/>
          <w:b/>
          <w:sz w:val="24"/>
          <w:szCs w:val="24"/>
          <w:lang w:eastAsia="es-ES_tradnl"/>
        </w:rPr>
      </w:pPr>
    </w:p>
    <w:p w14:paraId="3D0A2A79" w14:textId="77777777" w:rsidR="00F01F10" w:rsidRPr="00A438F8" w:rsidRDefault="00F01F10" w:rsidP="00E32A23">
      <w:pPr>
        <w:spacing w:after="0" w:line="240" w:lineRule="auto"/>
        <w:jc w:val="center"/>
        <w:rPr>
          <w:rFonts w:ascii="Arial" w:eastAsia="Arial" w:hAnsi="Arial" w:cs="Arial"/>
          <w:b/>
          <w:sz w:val="24"/>
          <w:szCs w:val="24"/>
          <w:lang w:eastAsia="es-ES_tradnl"/>
        </w:rPr>
      </w:pPr>
    </w:p>
    <w:p w14:paraId="32E67A55"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4EEFDEE7" w14:textId="77777777"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 xml:space="preserve">Consejero </w:t>
      </w:r>
      <w:r w:rsidR="00DE4647">
        <w:rPr>
          <w:rFonts w:ascii="Arial" w:eastAsia="Arial" w:hAnsi="Arial" w:cs="Arial"/>
          <w:b/>
          <w:sz w:val="24"/>
          <w:szCs w:val="24"/>
          <w:lang w:eastAsia="es-ES_tradnl"/>
        </w:rPr>
        <w:t>de Estado</w:t>
      </w:r>
    </w:p>
    <w:p w14:paraId="63471D75" w14:textId="4A0C2F2F" w:rsidR="004A3212" w:rsidRDefault="004A3212" w:rsidP="004A3212">
      <w:pPr>
        <w:spacing w:after="0" w:line="240" w:lineRule="auto"/>
        <w:jc w:val="center"/>
        <w:rPr>
          <w:rFonts w:ascii="Arial" w:eastAsia="Arial" w:hAnsi="Arial" w:cs="Arial"/>
          <w:b/>
          <w:sz w:val="24"/>
          <w:szCs w:val="24"/>
          <w:lang w:eastAsia="es-ES_tradnl"/>
        </w:rPr>
      </w:pPr>
    </w:p>
    <w:p w14:paraId="507B0600" w14:textId="77777777" w:rsidR="00F01F10" w:rsidRPr="00A438F8" w:rsidRDefault="00F01F10" w:rsidP="004A3212">
      <w:pPr>
        <w:spacing w:after="0" w:line="240" w:lineRule="auto"/>
        <w:jc w:val="center"/>
        <w:rPr>
          <w:rFonts w:ascii="Arial" w:eastAsia="Arial" w:hAnsi="Arial" w:cs="Arial"/>
          <w:b/>
          <w:sz w:val="24"/>
          <w:szCs w:val="24"/>
          <w:lang w:eastAsia="es-ES_tradnl"/>
        </w:rPr>
      </w:pPr>
    </w:p>
    <w:p w14:paraId="3A41EDAB" w14:textId="77777777" w:rsidR="005C6273" w:rsidRPr="00A438F8" w:rsidRDefault="004A3212"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0E477CA3" w14:textId="2398C9CD" w:rsidR="000350DF" w:rsidRDefault="0089346B">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37828841" w14:textId="25B1FABC" w:rsidR="00783113" w:rsidRDefault="00783113">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79194A9A" w14:textId="77777777" w:rsidR="00763310" w:rsidRDefault="00763310">
      <w:pPr>
        <w:spacing w:after="0" w:line="240" w:lineRule="auto"/>
        <w:jc w:val="center"/>
        <w:rPr>
          <w:rFonts w:ascii="Arial" w:eastAsia="Arial" w:hAnsi="Arial" w:cs="Arial"/>
          <w:b/>
          <w:sz w:val="24"/>
          <w:szCs w:val="24"/>
          <w:lang w:eastAsia="es-ES_tradnl"/>
        </w:rPr>
      </w:pPr>
    </w:p>
    <w:p w14:paraId="5A4FEDFB" w14:textId="77777777" w:rsidR="00763310" w:rsidRDefault="00763310" w:rsidP="00763310">
      <w:pPr>
        <w:spacing w:after="0" w:line="240" w:lineRule="auto"/>
        <w:jc w:val="both"/>
        <w:rPr>
          <w:rFonts w:ascii="Arial" w:eastAsia="Arial" w:hAnsi="Arial" w:cs="Arial"/>
          <w:bCs/>
          <w:sz w:val="24"/>
          <w:szCs w:val="24"/>
          <w:lang w:eastAsia="es-ES_tradnl"/>
        </w:rPr>
      </w:pPr>
    </w:p>
    <w:sectPr w:rsidR="00763310"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87D6" w14:textId="77777777" w:rsidR="002B3E7C" w:rsidRDefault="002B3E7C" w:rsidP="0002323E">
      <w:pPr>
        <w:spacing w:after="0" w:line="240" w:lineRule="auto"/>
      </w:pPr>
      <w:r>
        <w:separator/>
      </w:r>
    </w:p>
  </w:endnote>
  <w:endnote w:type="continuationSeparator" w:id="0">
    <w:p w14:paraId="471ED6BD" w14:textId="77777777" w:rsidR="002B3E7C" w:rsidRDefault="002B3E7C"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FB2F" w14:textId="77777777" w:rsidR="002B3E7C" w:rsidRDefault="002B3E7C" w:rsidP="0002323E">
      <w:pPr>
        <w:spacing w:after="0" w:line="240" w:lineRule="auto"/>
      </w:pPr>
      <w:r>
        <w:separator/>
      </w:r>
    </w:p>
  </w:footnote>
  <w:footnote w:type="continuationSeparator" w:id="0">
    <w:p w14:paraId="246EDC83" w14:textId="77777777" w:rsidR="002B3E7C" w:rsidRDefault="002B3E7C" w:rsidP="0002323E">
      <w:pPr>
        <w:spacing w:after="0" w:line="240" w:lineRule="auto"/>
      </w:pPr>
      <w:r>
        <w:continuationSeparator/>
      </w:r>
    </w:p>
  </w:footnote>
  <w:footnote w:id="1">
    <w:p w14:paraId="60D8F0F0" w14:textId="34835384" w:rsidR="00774FB2" w:rsidRPr="00F74C8F" w:rsidRDefault="00774FB2" w:rsidP="006B7AA2">
      <w:pPr>
        <w:spacing w:after="0" w:line="240" w:lineRule="auto"/>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00642C06" w:rsidRPr="00F74C8F">
        <w:rPr>
          <w:rFonts w:ascii="Arial" w:hAnsi="Arial" w:cs="Arial"/>
          <w:color w:val="000000" w:themeColor="text1"/>
          <w:sz w:val="18"/>
          <w:szCs w:val="18"/>
        </w:rPr>
        <w:t>Obra escrito de tutela a folios 1-17 del archivo digital subido en SAMAI, en el índice 2, con certificado A4819F441006F1EE 2521F26A333356F5 AED86E460F9831FC EED4AE84FED7181C.</w:t>
      </w:r>
    </w:p>
  </w:footnote>
  <w:footnote w:id="2">
    <w:p w14:paraId="7DA00C0A" w14:textId="39E63BBA" w:rsidR="00E65D1B" w:rsidRPr="00F74C8F" w:rsidRDefault="00E65D1B"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00642C06" w:rsidRPr="00F74C8F">
        <w:rPr>
          <w:rFonts w:ascii="Arial" w:hAnsi="Arial" w:cs="Arial"/>
          <w:color w:val="000000" w:themeColor="text1"/>
          <w:sz w:val="18"/>
          <w:szCs w:val="18"/>
        </w:rPr>
        <w:t>Obra poder a folio 107 del archivo digital subido en SAMAI, en el índice 2, con certificado A4819F441006F1EE 2521F26A333356F5 AED86E460F9831FC EED4AE84FED7181C.</w:t>
      </w:r>
    </w:p>
  </w:footnote>
  <w:footnote w:id="3">
    <w:p w14:paraId="7FFAC833" w14:textId="51F9DD1C" w:rsidR="00774FB2" w:rsidRPr="00F74C8F" w:rsidRDefault="00774FB2" w:rsidP="006B7AA2">
      <w:pPr>
        <w:spacing w:after="0" w:line="240" w:lineRule="auto"/>
        <w:jc w:val="both"/>
        <w:rPr>
          <w:rFonts w:ascii="Arial" w:eastAsia="Times New Roman" w:hAnsi="Arial" w:cs="Arial"/>
          <w:bCs/>
          <w:iCs/>
          <w:color w:val="000000" w:themeColor="text1"/>
          <w:sz w:val="18"/>
          <w:szCs w:val="18"/>
          <w:shd w:val="clear" w:color="auto" w:fill="FFFFFF"/>
          <w:lang w:eastAsia="es-ES"/>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Pr="00F74C8F">
        <w:rPr>
          <w:rFonts w:ascii="Arial" w:eastAsia="Times New Roman" w:hAnsi="Arial" w:cs="Arial"/>
          <w:bCs/>
          <w:iCs/>
          <w:color w:val="000000" w:themeColor="text1"/>
          <w:sz w:val="18"/>
          <w:szCs w:val="18"/>
          <w:shd w:val="clear" w:color="auto" w:fill="FFFFFF"/>
          <w:lang w:eastAsia="es-ES"/>
        </w:rPr>
        <w:t xml:space="preserve">Obra correo electrónico en el archivo digital subido en SAMAI, en el índice 2, con certificado </w:t>
      </w:r>
      <w:r w:rsidR="00642C06" w:rsidRPr="00F74C8F">
        <w:rPr>
          <w:rFonts w:ascii="Arial" w:eastAsia="Times New Roman" w:hAnsi="Arial" w:cs="Arial"/>
          <w:bCs/>
          <w:iCs/>
          <w:color w:val="000000" w:themeColor="text1"/>
          <w:sz w:val="18"/>
          <w:szCs w:val="18"/>
          <w:shd w:val="clear" w:color="auto" w:fill="FFFFFF"/>
          <w:lang w:eastAsia="es-ES"/>
        </w:rPr>
        <w:t>5799BA34A74B2CD1 79D2B21436C43688 5CCA8335CA929674 74BA94B13D72A728</w:t>
      </w:r>
      <w:r w:rsidRPr="00F74C8F">
        <w:rPr>
          <w:rFonts w:ascii="Arial" w:eastAsia="Times New Roman" w:hAnsi="Arial" w:cs="Arial"/>
          <w:bCs/>
          <w:iCs/>
          <w:color w:val="000000" w:themeColor="text1"/>
          <w:sz w:val="18"/>
          <w:szCs w:val="18"/>
          <w:shd w:val="clear" w:color="auto" w:fill="FFFFFF"/>
          <w:lang w:eastAsia="es-ES"/>
        </w:rPr>
        <w:t>.</w:t>
      </w:r>
    </w:p>
  </w:footnote>
  <w:footnote w:id="4">
    <w:p w14:paraId="6AC91E66" w14:textId="4A32AC9A" w:rsidR="00642C06" w:rsidRPr="00F74C8F" w:rsidRDefault="00642C06"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Promovido por la accionante en contra de la Unidad Administrativa Especial de Gestión Pensional y Contribuciones Parafiscales de la Protección Social –UGPP–.</w:t>
      </w:r>
    </w:p>
  </w:footnote>
  <w:footnote w:id="5">
    <w:p w14:paraId="2A900822" w14:textId="47BFF4DC" w:rsidR="003E2D39" w:rsidRPr="00F74C8F" w:rsidRDefault="003E2D39"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Obran estos hechos a folio </w:t>
      </w:r>
      <w:r w:rsidR="009D6DE9" w:rsidRPr="00F74C8F">
        <w:rPr>
          <w:rFonts w:ascii="Arial" w:hAnsi="Arial" w:cs="Arial"/>
          <w:color w:val="000000" w:themeColor="text1"/>
          <w:sz w:val="18"/>
          <w:szCs w:val="18"/>
        </w:rPr>
        <w:t>61</w:t>
      </w:r>
      <w:r w:rsidRPr="00F74C8F">
        <w:rPr>
          <w:rFonts w:ascii="Arial" w:hAnsi="Arial" w:cs="Arial"/>
          <w:color w:val="000000" w:themeColor="text1"/>
          <w:sz w:val="18"/>
          <w:szCs w:val="18"/>
        </w:rPr>
        <w:t xml:space="preserve"> del archivo digital subido en SAMAI, en el índice 2, con certificado A4819F441006F1EE 2521F26A333356F5 AED86E460F9831FC EED4AE84FED7181C.</w:t>
      </w:r>
    </w:p>
  </w:footnote>
  <w:footnote w:id="6">
    <w:p w14:paraId="71733333" w14:textId="610007E4" w:rsidR="006D6FC5" w:rsidRPr="00F74C8F" w:rsidRDefault="006D6FC5" w:rsidP="006B7AA2">
      <w:pPr>
        <w:pStyle w:val="Textonotapie"/>
        <w:jc w:val="both"/>
        <w:rPr>
          <w:rFonts w:ascii="Arial" w:hAnsi="Arial" w:cs="Arial"/>
          <w:color w:val="000000" w:themeColor="text1"/>
          <w:sz w:val="18"/>
          <w:szCs w:val="18"/>
          <w:lang w:val="pt-BR"/>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lang w:val="pt-BR"/>
        </w:rPr>
        <w:t xml:space="preserve"> </w:t>
      </w:r>
      <w:proofErr w:type="spellStart"/>
      <w:r w:rsidRPr="00F74C8F">
        <w:rPr>
          <w:rFonts w:ascii="Arial" w:hAnsi="Arial" w:cs="Arial"/>
          <w:color w:val="000000" w:themeColor="text1"/>
          <w:sz w:val="18"/>
          <w:szCs w:val="18"/>
          <w:lang w:val="pt-BR"/>
        </w:rPr>
        <w:t>Ibídem</w:t>
      </w:r>
      <w:proofErr w:type="spellEnd"/>
      <w:r w:rsidRPr="00F74C8F">
        <w:rPr>
          <w:rFonts w:ascii="Arial" w:hAnsi="Arial" w:cs="Arial"/>
          <w:color w:val="000000" w:themeColor="text1"/>
          <w:sz w:val="18"/>
          <w:szCs w:val="18"/>
          <w:lang w:val="pt-BR"/>
        </w:rPr>
        <w:t>.</w:t>
      </w:r>
    </w:p>
  </w:footnote>
  <w:footnote w:id="7">
    <w:p w14:paraId="1BE779B4" w14:textId="5CE6A616" w:rsidR="00F71456" w:rsidRPr="00F74C8F" w:rsidRDefault="00F71456" w:rsidP="006B7AA2">
      <w:pPr>
        <w:pStyle w:val="Textonotapie"/>
        <w:jc w:val="both"/>
        <w:rPr>
          <w:rFonts w:ascii="Arial" w:hAnsi="Arial" w:cs="Arial"/>
          <w:color w:val="000000" w:themeColor="text1"/>
          <w:sz w:val="18"/>
          <w:szCs w:val="18"/>
          <w:lang w:val="pt-BR"/>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lang w:val="pt-BR"/>
        </w:rPr>
        <w:t xml:space="preserve"> </w:t>
      </w:r>
      <w:proofErr w:type="spellStart"/>
      <w:r w:rsidR="006D6FC5" w:rsidRPr="00F74C8F">
        <w:rPr>
          <w:rFonts w:ascii="Arial" w:hAnsi="Arial" w:cs="Arial"/>
          <w:color w:val="000000" w:themeColor="text1"/>
          <w:sz w:val="18"/>
          <w:szCs w:val="18"/>
          <w:lang w:val="pt-BR"/>
        </w:rPr>
        <w:t>Ibídem</w:t>
      </w:r>
      <w:proofErr w:type="spellEnd"/>
      <w:r w:rsidR="008503E5" w:rsidRPr="00F74C8F">
        <w:rPr>
          <w:rFonts w:ascii="Arial" w:hAnsi="Arial" w:cs="Arial"/>
          <w:color w:val="000000" w:themeColor="text1"/>
          <w:sz w:val="18"/>
          <w:szCs w:val="18"/>
          <w:lang w:val="pt-BR"/>
        </w:rPr>
        <w:t>.</w:t>
      </w:r>
    </w:p>
  </w:footnote>
  <w:footnote w:id="8">
    <w:p w14:paraId="5CB4A67D" w14:textId="1AA3F320" w:rsidR="00E97963" w:rsidRPr="00F74C8F" w:rsidRDefault="00E97963" w:rsidP="006B7AA2">
      <w:pPr>
        <w:pStyle w:val="Textonotapie"/>
        <w:jc w:val="both"/>
        <w:rPr>
          <w:rFonts w:ascii="Arial" w:hAnsi="Arial" w:cs="Arial"/>
          <w:color w:val="000000" w:themeColor="text1"/>
          <w:sz w:val="18"/>
          <w:szCs w:val="18"/>
          <w:lang w:val="pt-BR"/>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lang w:val="pt-BR"/>
        </w:rPr>
        <w:t xml:space="preserve"> </w:t>
      </w:r>
      <w:proofErr w:type="spellStart"/>
      <w:r w:rsidRPr="00F74C8F">
        <w:rPr>
          <w:rFonts w:ascii="Arial" w:hAnsi="Arial" w:cs="Arial"/>
          <w:color w:val="000000" w:themeColor="text1"/>
          <w:sz w:val="18"/>
          <w:szCs w:val="18"/>
          <w:lang w:val="pt-BR"/>
        </w:rPr>
        <w:t>Ibídem</w:t>
      </w:r>
      <w:proofErr w:type="spellEnd"/>
      <w:r w:rsidR="008503E5" w:rsidRPr="00F74C8F">
        <w:rPr>
          <w:rFonts w:ascii="Arial" w:hAnsi="Arial" w:cs="Arial"/>
          <w:color w:val="000000" w:themeColor="text1"/>
          <w:sz w:val="18"/>
          <w:szCs w:val="18"/>
          <w:lang w:val="pt-BR"/>
        </w:rPr>
        <w:t>.</w:t>
      </w:r>
    </w:p>
  </w:footnote>
  <w:footnote w:id="9">
    <w:p w14:paraId="294B31D4" w14:textId="7900FE2B" w:rsidR="00303F91" w:rsidRPr="00F74C8F" w:rsidRDefault="00303F91" w:rsidP="006B7AA2">
      <w:pPr>
        <w:pStyle w:val="Textonotapie"/>
        <w:jc w:val="both"/>
        <w:rPr>
          <w:rFonts w:ascii="Arial" w:hAnsi="Arial" w:cs="Arial"/>
          <w:color w:val="000000" w:themeColor="text1"/>
          <w:sz w:val="18"/>
          <w:szCs w:val="18"/>
          <w:lang w:val="pt-BR"/>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lang w:val="pt-BR"/>
        </w:rPr>
        <w:t xml:space="preserve"> </w:t>
      </w:r>
      <w:proofErr w:type="spellStart"/>
      <w:r w:rsidRPr="00F74C8F">
        <w:rPr>
          <w:rFonts w:ascii="Arial" w:hAnsi="Arial" w:cs="Arial"/>
          <w:color w:val="000000" w:themeColor="text1"/>
          <w:sz w:val="18"/>
          <w:szCs w:val="18"/>
          <w:lang w:val="pt-BR"/>
        </w:rPr>
        <w:t>Ibídem</w:t>
      </w:r>
      <w:proofErr w:type="spellEnd"/>
      <w:r w:rsidRPr="00F74C8F">
        <w:rPr>
          <w:rFonts w:ascii="Arial" w:hAnsi="Arial" w:cs="Arial"/>
          <w:color w:val="000000" w:themeColor="text1"/>
          <w:sz w:val="18"/>
          <w:szCs w:val="18"/>
          <w:lang w:val="pt-BR"/>
        </w:rPr>
        <w:t xml:space="preserve">, folio </w:t>
      </w:r>
      <w:r w:rsidR="00A06B4E" w:rsidRPr="00F74C8F">
        <w:rPr>
          <w:rFonts w:ascii="Arial" w:hAnsi="Arial" w:cs="Arial"/>
          <w:color w:val="000000" w:themeColor="text1"/>
          <w:sz w:val="18"/>
          <w:szCs w:val="18"/>
          <w:lang w:val="pt-BR"/>
        </w:rPr>
        <w:t>62</w:t>
      </w:r>
      <w:r w:rsidRPr="00F74C8F">
        <w:rPr>
          <w:rFonts w:ascii="Arial" w:hAnsi="Arial" w:cs="Arial"/>
          <w:color w:val="000000" w:themeColor="text1"/>
          <w:sz w:val="18"/>
          <w:szCs w:val="18"/>
          <w:lang w:val="pt-BR"/>
        </w:rPr>
        <w:t>.</w:t>
      </w:r>
    </w:p>
  </w:footnote>
  <w:footnote w:id="10">
    <w:p w14:paraId="4198C680" w14:textId="3C6C60DC" w:rsidR="006914C0" w:rsidRPr="00F74C8F" w:rsidRDefault="006914C0"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Obran argumentos de la sentencia a folios </w:t>
      </w:r>
      <w:r w:rsidR="001F6576" w:rsidRPr="00F74C8F">
        <w:rPr>
          <w:rFonts w:ascii="Arial" w:hAnsi="Arial" w:cs="Arial"/>
          <w:color w:val="000000" w:themeColor="text1"/>
          <w:sz w:val="18"/>
          <w:szCs w:val="18"/>
        </w:rPr>
        <w:t>8</w:t>
      </w:r>
      <w:r w:rsidR="00D77BE0" w:rsidRPr="00F74C8F">
        <w:rPr>
          <w:rFonts w:ascii="Arial" w:hAnsi="Arial" w:cs="Arial"/>
          <w:color w:val="000000" w:themeColor="text1"/>
          <w:sz w:val="18"/>
          <w:szCs w:val="18"/>
        </w:rPr>
        <w:t>4</w:t>
      </w:r>
      <w:r w:rsidRPr="00F74C8F">
        <w:rPr>
          <w:rFonts w:ascii="Arial" w:hAnsi="Arial" w:cs="Arial"/>
          <w:color w:val="000000" w:themeColor="text1"/>
          <w:sz w:val="18"/>
          <w:szCs w:val="18"/>
        </w:rPr>
        <w:t>-</w:t>
      </w:r>
      <w:r w:rsidR="00E02FAE" w:rsidRPr="00F74C8F">
        <w:rPr>
          <w:rFonts w:ascii="Arial" w:hAnsi="Arial" w:cs="Arial"/>
          <w:color w:val="000000" w:themeColor="text1"/>
          <w:sz w:val="18"/>
          <w:szCs w:val="18"/>
        </w:rPr>
        <w:t>8</w:t>
      </w:r>
      <w:r w:rsidR="00D77BE0" w:rsidRPr="00F74C8F">
        <w:rPr>
          <w:rFonts w:ascii="Arial" w:hAnsi="Arial" w:cs="Arial"/>
          <w:color w:val="000000" w:themeColor="text1"/>
          <w:sz w:val="18"/>
          <w:szCs w:val="18"/>
        </w:rPr>
        <w:t>6</w:t>
      </w:r>
      <w:r w:rsidRPr="00F74C8F">
        <w:rPr>
          <w:rFonts w:ascii="Arial" w:hAnsi="Arial" w:cs="Arial"/>
          <w:color w:val="000000" w:themeColor="text1"/>
          <w:sz w:val="18"/>
          <w:szCs w:val="18"/>
        </w:rPr>
        <w:t xml:space="preserve"> del archivo digital subido en SAMAI, en el índice 2, con certificado </w:t>
      </w:r>
      <w:r w:rsidR="00E02FAE" w:rsidRPr="00F74C8F">
        <w:rPr>
          <w:rFonts w:ascii="Arial" w:hAnsi="Arial" w:cs="Arial"/>
          <w:color w:val="000000" w:themeColor="text1"/>
          <w:sz w:val="18"/>
          <w:szCs w:val="18"/>
        </w:rPr>
        <w:t>A4819F441006F1EE 2521F26A333356F5 AED86E460F9831FC EED4AE84FED7181C</w:t>
      </w:r>
      <w:r w:rsidRPr="00F74C8F">
        <w:rPr>
          <w:rFonts w:ascii="Arial" w:hAnsi="Arial" w:cs="Arial"/>
          <w:color w:val="000000" w:themeColor="text1"/>
          <w:sz w:val="18"/>
          <w:szCs w:val="18"/>
        </w:rPr>
        <w:t>.</w:t>
      </w:r>
    </w:p>
  </w:footnote>
  <w:footnote w:id="11">
    <w:p w14:paraId="2004E5A6" w14:textId="18206852" w:rsidR="001F6576" w:rsidRPr="00F74C8F" w:rsidRDefault="001F6576"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00D77BE0" w:rsidRPr="00F74C8F">
        <w:rPr>
          <w:rFonts w:ascii="Arial" w:hAnsi="Arial" w:cs="Arial"/>
          <w:color w:val="000000" w:themeColor="text1"/>
          <w:sz w:val="18"/>
          <w:szCs w:val="18"/>
        </w:rPr>
        <w:t>Obran argumentos del recurso a folios 86-88 del archivo digital subido en SAMAI, en el índice 2, con certificado A4819F441006F1EE 2521F26A333356F5 AED86E460F9831FC EED4AE84FED7181C.</w:t>
      </w:r>
    </w:p>
  </w:footnote>
  <w:footnote w:id="12">
    <w:p w14:paraId="26301D79" w14:textId="77777777" w:rsidR="00774FB2" w:rsidRPr="00F74C8F" w:rsidRDefault="00774FB2" w:rsidP="006B7AA2">
      <w:pPr>
        <w:spacing w:after="0" w:line="240" w:lineRule="auto"/>
        <w:ind w:right="51"/>
        <w:contextualSpacing/>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De acuerdo con la sentencia C-590 del 2005, la tutela en contra de providencia judicial está sujeta al cumplimiento de los siguientes requisitos generales de procedibilidad: que </w:t>
      </w:r>
      <w:r w:rsidRPr="00F74C8F">
        <w:rPr>
          <w:rFonts w:ascii="Arial" w:eastAsia="SimSun" w:hAnsi="Arial"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F74C8F">
        <w:rPr>
          <w:rFonts w:ascii="Arial" w:eastAsia="MS Mincho" w:hAnsi="Arial" w:cs="Arial"/>
          <w:color w:val="000000" w:themeColor="text1"/>
          <w:sz w:val="18"/>
          <w:szCs w:val="18"/>
          <w:lang w:eastAsia="es-CO"/>
        </w:rPr>
        <w:t xml:space="preserve">; </w:t>
      </w:r>
      <w:r w:rsidRPr="00F74C8F">
        <w:rPr>
          <w:rFonts w:ascii="Arial" w:eastAsia="SimSun" w:hAnsi="Arial"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3">
    <w:p w14:paraId="1EE764CE" w14:textId="77777777" w:rsidR="00774FB2" w:rsidRPr="00F74C8F" w:rsidRDefault="00774FB2" w:rsidP="006B7AA2">
      <w:pPr>
        <w:spacing w:after="0" w:line="240" w:lineRule="auto"/>
        <w:ind w:right="51"/>
        <w:contextualSpacing/>
        <w:jc w:val="both"/>
        <w:rPr>
          <w:rFonts w:ascii="Arial" w:eastAsia="Verdana"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Los requisitos específicos, también conocidos como defectos, son: d</w:t>
      </w:r>
      <w:r w:rsidRPr="00F74C8F">
        <w:rPr>
          <w:rFonts w:ascii="Arial" w:eastAsia="Verdana" w:hAnsi="Arial"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4">
    <w:p w14:paraId="2E12EF01" w14:textId="77777777" w:rsidR="00774FB2" w:rsidRPr="00F74C8F" w:rsidRDefault="00774FB2" w:rsidP="006B7AA2">
      <w:pPr>
        <w:pStyle w:val="Sinespaciado"/>
        <w:ind w:right="49"/>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Corte Constitucional, sentencia C-590 de 08 de junio de 2005.</w:t>
      </w:r>
    </w:p>
  </w:footnote>
  <w:footnote w:id="15">
    <w:p w14:paraId="2767CDBC" w14:textId="77777777" w:rsidR="00774FB2" w:rsidRPr="00F74C8F" w:rsidRDefault="00774FB2" w:rsidP="006B7AA2">
      <w:pPr>
        <w:pStyle w:val="Sinespaciado"/>
        <w:jc w:val="both"/>
        <w:rPr>
          <w:rFonts w:ascii="Arial" w:hAnsi="Arial" w:cs="Arial"/>
          <w:color w:val="000000" w:themeColor="text1"/>
          <w:sz w:val="18"/>
          <w:szCs w:val="18"/>
        </w:rPr>
      </w:pPr>
      <w:r w:rsidRPr="00F74C8F">
        <w:rPr>
          <w:rFonts w:ascii="Arial" w:hAnsi="Arial" w:cs="Arial"/>
          <w:color w:val="000000" w:themeColor="text1"/>
          <w:sz w:val="18"/>
          <w:szCs w:val="18"/>
          <w:vertAlign w:val="superscript"/>
        </w:rPr>
        <w:footnoteRef/>
      </w:r>
      <w:r w:rsidRPr="00F74C8F">
        <w:rPr>
          <w:rFonts w:ascii="Arial" w:hAnsi="Arial" w:cs="Arial"/>
          <w:color w:val="000000" w:themeColor="text1"/>
          <w:sz w:val="18"/>
          <w:szCs w:val="18"/>
        </w:rPr>
        <w:t xml:space="preserve"> Consejo de Estado, sentencia del 5 de agosto de 2014, rad. 11001031500020120220101.</w:t>
      </w:r>
    </w:p>
  </w:footnote>
  <w:footnote w:id="16">
    <w:p w14:paraId="52FBF5EC" w14:textId="77777777" w:rsidR="00F2322E" w:rsidRPr="00F74C8F" w:rsidRDefault="00F2322E"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Sentencia del 16 de junio de 2022. M.P. Natalia Ángel Cabo. </w:t>
      </w:r>
    </w:p>
  </w:footnote>
  <w:footnote w:id="17">
    <w:p w14:paraId="12FE92B0" w14:textId="1403E4D6" w:rsidR="00733EF6" w:rsidRPr="00F74C8F" w:rsidRDefault="00733EF6"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00811B05" w:rsidRPr="00F74C8F">
        <w:rPr>
          <w:rFonts w:ascii="Arial" w:hAnsi="Arial" w:cs="Arial"/>
          <w:color w:val="000000" w:themeColor="text1"/>
          <w:sz w:val="18"/>
          <w:szCs w:val="18"/>
        </w:rPr>
        <w:t xml:space="preserve">A folio </w:t>
      </w:r>
      <w:r w:rsidR="00E64595" w:rsidRPr="00F74C8F">
        <w:rPr>
          <w:rFonts w:ascii="Arial" w:hAnsi="Arial" w:cs="Arial"/>
          <w:color w:val="000000" w:themeColor="text1"/>
          <w:sz w:val="18"/>
          <w:szCs w:val="18"/>
        </w:rPr>
        <w:t>103</w:t>
      </w:r>
      <w:r w:rsidR="00811B05" w:rsidRPr="00F74C8F">
        <w:rPr>
          <w:rFonts w:ascii="Arial" w:hAnsi="Arial" w:cs="Arial"/>
          <w:color w:val="000000" w:themeColor="text1"/>
          <w:sz w:val="18"/>
          <w:szCs w:val="18"/>
        </w:rPr>
        <w:t xml:space="preserve"> del archivo digital subido en SAMAI, en el índice 2, con certificado A4819F441006F1EE 2521F26A333356F5 AED86E460F9831FC EED4AE84FED7181C.</w:t>
      </w:r>
    </w:p>
  </w:footnote>
  <w:footnote w:id="18">
    <w:p w14:paraId="4B4E1CD0" w14:textId="77777777" w:rsidR="00475516" w:rsidRPr="00F74C8F" w:rsidRDefault="00475516" w:rsidP="006B7AA2">
      <w:pPr>
        <w:pStyle w:val="Textonotapie"/>
        <w:ind w:right="50"/>
        <w:jc w:val="both"/>
        <w:rPr>
          <w:rFonts w:ascii="Arial" w:hAnsi="Arial" w:cs="Arial"/>
          <w:color w:val="000000" w:themeColor="text1"/>
          <w:sz w:val="18"/>
          <w:szCs w:val="18"/>
          <w:lang w:val="es-CO"/>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Corte Constitucional, sentencia T-310 del 30 de abril de 2009.</w:t>
      </w:r>
    </w:p>
  </w:footnote>
  <w:footnote w:id="19">
    <w:p w14:paraId="0EB43E38" w14:textId="77777777" w:rsidR="00475516" w:rsidRPr="00F74C8F" w:rsidRDefault="00475516" w:rsidP="006B7AA2">
      <w:pPr>
        <w:pStyle w:val="Textonotapie"/>
        <w:ind w:right="50"/>
        <w:jc w:val="both"/>
        <w:rPr>
          <w:rFonts w:ascii="Arial" w:hAnsi="Arial" w:cs="Arial"/>
          <w:color w:val="000000" w:themeColor="text1"/>
          <w:sz w:val="18"/>
          <w:szCs w:val="18"/>
          <w:lang w:val="es-CO"/>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Corte Constitucional, sentencia </w:t>
      </w:r>
      <w:r w:rsidRPr="00F74C8F">
        <w:rPr>
          <w:rFonts w:ascii="Arial" w:hAnsi="Arial" w:cs="Arial"/>
          <w:color w:val="000000" w:themeColor="text1"/>
          <w:sz w:val="18"/>
          <w:szCs w:val="18"/>
          <w:lang w:val="es-CO"/>
        </w:rPr>
        <w:t>T-384 del 20 de septiembre de 2018.</w:t>
      </w:r>
    </w:p>
  </w:footnote>
  <w:footnote w:id="20">
    <w:p w14:paraId="33C397FA" w14:textId="77777777" w:rsidR="00475516" w:rsidRPr="00F74C8F" w:rsidRDefault="00475516" w:rsidP="006B7AA2">
      <w:pPr>
        <w:pStyle w:val="Textonotapie"/>
        <w:ind w:right="51"/>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Pr="00F74C8F">
        <w:rPr>
          <w:rFonts w:ascii="Arial" w:hAnsi="Arial" w:cs="Arial"/>
          <w:i/>
          <w:iCs/>
          <w:color w:val="000000" w:themeColor="text1"/>
          <w:sz w:val="18"/>
          <w:szCs w:val="18"/>
        </w:rPr>
        <w:t>Artículo 86. Numeral 3º. Esta acción solo procederá cuando el afectado no disponga de otro medio de defensa judicial, salvo que aquella se utilice como mecanismo transitorio para evitar un perjuicio irremediable</w:t>
      </w:r>
      <w:r w:rsidRPr="00F74C8F">
        <w:rPr>
          <w:rFonts w:ascii="Arial" w:hAnsi="Arial" w:cs="Arial"/>
          <w:color w:val="000000" w:themeColor="text1"/>
          <w:sz w:val="18"/>
          <w:szCs w:val="18"/>
        </w:rPr>
        <w:t>”.</w:t>
      </w:r>
    </w:p>
  </w:footnote>
  <w:footnote w:id="21">
    <w:p w14:paraId="71AA1D0C" w14:textId="77777777" w:rsidR="00475516" w:rsidRPr="00F74C8F" w:rsidRDefault="00475516" w:rsidP="006B7AA2">
      <w:pPr>
        <w:pStyle w:val="NormalWeb"/>
        <w:shd w:val="clear" w:color="auto" w:fill="FFFFFF"/>
        <w:spacing w:before="0" w:beforeAutospacing="0" w:after="0" w:afterAutospacing="0"/>
        <w:ind w:right="51"/>
        <w:jc w:val="both"/>
        <w:rPr>
          <w:rFonts w:ascii="Arial" w:hAnsi="Arial" w:cs="Arial"/>
          <w:i/>
          <w:iCs/>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w:t>
      </w:r>
      <w:r w:rsidRPr="00F74C8F">
        <w:rPr>
          <w:rFonts w:ascii="Arial" w:hAnsi="Arial" w:cs="Arial"/>
          <w:bCs/>
          <w:i/>
          <w:iCs/>
          <w:color w:val="000000" w:themeColor="text1"/>
          <w:sz w:val="18"/>
          <w:szCs w:val="18"/>
        </w:rPr>
        <w:t xml:space="preserve">Artículo 6. </w:t>
      </w:r>
      <w:r w:rsidRPr="00F74C8F">
        <w:rPr>
          <w:rFonts w:ascii="Arial" w:hAnsi="Arial" w:cs="Arial"/>
          <w:i/>
          <w:iCs/>
          <w:color w:val="000000" w:themeColor="text1"/>
          <w:sz w:val="18"/>
          <w:szCs w:val="18"/>
        </w:rPr>
        <w:t>Causales de improcedencia de la tutela. La acción de tutela no procederá:</w:t>
      </w:r>
    </w:p>
    <w:p w14:paraId="26293D49" w14:textId="77777777" w:rsidR="00475516" w:rsidRPr="00F74C8F" w:rsidRDefault="00475516" w:rsidP="006B7AA2">
      <w:pPr>
        <w:shd w:val="clear" w:color="auto" w:fill="FFFFFF"/>
        <w:spacing w:after="0" w:line="240" w:lineRule="auto"/>
        <w:ind w:right="51"/>
        <w:jc w:val="both"/>
        <w:rPr>
          <w:rFonts w:ascii="Arial" w:hAnsi="Arial" w:cs="Arial"/>
          <w:color w:val="000000" w:themeColor="text1"/>
          <w:sz w:val="18"/>
          <w:szCs w:val="18"/>
          <w:lang w:eastAsia="es-CO"/>
        </w:rPr>
      </w:pPr>
      <w:bookmarkStart w:id="0" w:name="6.1"/>
      <w:r w:rsidRPr="00F74C8F">
        <w:rPr>
          <w:rFonts w:ascii="Arial" w:hAnsi="Arial" w:cs="Arial"/>
          <w:i/>
          <w:iCs/>
          <w:color w:val="000000" w:themeColor="text1"/>
          <w:sz w:val="18"/>
          <w:szCs w:val="18"/>
          <w:lang w:eastAsia="es-CO"/>
        </w:rPr>
        <w:t> </w:t>
      </w:r>
      <w:bookmarkEnd w:id="0"/>
      <w:r w:rsidRPr="00F74C8F">
        <w:rPr>
          <w:rFonts w:ascii="Arial" w:hAnsi="Arial" w:cs="Arial"/>
          <w:i/>
          <w:iCs/>
          <w:color w:val="000000" w:themeColor="text1"/>
          <w:sz w:val="18"/>
          <w:szCs w:val="18"/>
          <w:lang w:eastAsia="es-CO"/>
        </w:rPr>
        <w:t xml:space="preserve">1. Cuando existan otros recursos o medios de defensa judiciales, salvo que </w:t>
      </w:r>
      <w:proofErr w:type="spellStart"/>
      <w:r w:rsidRPr="00F74C8F">
        <w:rPr>
          <w:rFonts w:ascii="Arial" w:hAnsi="Arial" w:cs="Arial"/>
          <w:i/>
          <w:iCs/>
          <w:color w:val="000000" w:themeColor="text1"/>
          <w:sz w:val="18"/>
          <w:szCs w:val="18"/>
          <w:lang w:eastAsia="es-CO"/>
        </w:rPr>
        <w:t>aqu</w:t>
      </w:r>
      <w:proofErr w:type="spellEnd"/>
      <w:r w:rsidRPr="00F74C8F">
        <w:rPr>
          <w:rFonts w:ascii="Arial" w:hAnsi="Arial" w:cs="Arial"/>
          <w:i/>
          <w:iCs/>
          <w:color w:val="000000" w:themeColor="text1"/>
          <w:sz w:val="18"/>
          <w:szCs w:val="18"/>
          <w:lang w:eastAsia="es-CO"/>
        </w:rPr>
        <w:t>[e]</w:t>
      </w:r>
      <w:proofErr w:type="spellStart"/>
      <w:r w:rsidRPr="00F74C8F">
        <w:rPr>
          <w:rFonts w:ascii="Arial" w:hAnsi="Arial" w:cs="Arial"/>
          <w:i/>
          <w:iCs/>
          <w:color w:val="000000" w:themeColor="text1"/>
          <w:sz w:val="18"/>
          <w:szCs w:val="18"/>
          <w:lang w:eastAsia="es-CO"/>
        </w:rPr>
        <w:t>lla</w:t>
      </w:r>
      <w:proofErr w:type="spellEnd"/>
      <w:r w:rsidRPr="00F74C8F">
        <w:rPr>
          <w:rFonts w:ascii="Arial" w:hAnsi="Arial" w:cs="Arial"/>
          <w:i/>
          <w:iCs/>
          <w:color w:val="000000" w:themeColor="text1"/>
          <w:sz w:val="18"/>
          <w:szCs w:val="18"/>
          <w:lang w:eastAsia="es-CO"/>
        </w:rPr>
        <w:t xml:space="preserve"> se utilice como mecanismo transitorio para evitar un perjuicio irremediable. La existencia de dichos medios será apreciada en concreto, en cuanto a su eficacia, atendiendo las circunstancias en que se encuentra el solicitante</w:t>
      </w:r>
      <w:r w:rsidRPr="00F74C8F">
        <w:rPr>
          <w:rFonts w:ascii="Arial" w:hAnsi="Arial" w:cs="Arial"/>
          <w:color w:val="000000" w:themeColor="text1"/>
          <w:sz w:val="18"/>
          <w:szCs w:val="18"/>
          <w:lang w:eastAsia="es-CO"/>
        </w:rPr>
        <w:t xml:space="preserve">”. </w:t>
      </w:r>
    </w:p>
  </w:footnote>
  <w:footnote w:id="22">
    <w:p w14:paraId="1720F0F7" w14:textId="77777777" w:rsidR="00475516" w:rsidRPr="00F74C8F" w:rsidRDefault="00475516" w:rsidP="006B7AA2">
      <w:pPr>
        <w:spacing w:after="0" w:line="240" w:lineRule="auto"/>
        <w:ind w:right="51"/>
        <w:jc w:val="both"/>
        <w:textAlignment w:val="baseline"/>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lang w:val="pt-BR"/>
        </w:rPr>
        <w:t xml:space="preserve"> Corte Constitucional, sentencia T-230 de 2013. </w:t>
      </w:r>
      <w:r w:rsidRPr="00F74C8F">
        <w:rPr>
          <w:rFonts w:ascii="Arial" w:hAnsi="Arial" w:cs="Arial"/>
          <w:color w:val="000000" w:themeColor="text1"/>
          <w:sz w:val="18"/>
          <w:szCs w:val="18"/>
        </w:rPr>
        <w:t xml:space="preserve">Al respecto, el alto Tribunal ha precisado que el perjuicio irremediable </w:t>
      </w:r>
      <w:r w:rsidRPr="00F74C8F">
        <w:rPr>
          <w:rFonts w:ascii="Arial" w:hAnsi="Arial" w:cs="Arial"/>
          <w:iCs/>
          <w:color w:val="000000" w:themeColor="text1"/>
          <w:sz w:val="18"/>
          <w:szCs w:val="18"/>
        </w:rPr>
        <w:t>“</w:t>
      </w:r>
      <w:r w:rsidRPr="00F74C8F">
        <w:rPr>
          <w:rFonts w:ascii="Arial" w:hAnsi="Arial" w:cs="Arial"/>
          <w:i/>
          <w:color w:val="000000" w:themeColor="text1"/>
          <w:sz w:val="18"/>
          <w:szCs w:val="18"/>
        </w:rPr>
        <w:t>se configura cuando el peligro que se cierne sobre el derecho fundamental es de tal magnitud que afecta con inminencia y de manera grave su subsistencia, requiriendo por tanto de medidas impostergables que lo neutralicen</w:t>
      </w:r>
      <w:r w:rsidRPr="00F74C8F">
        <w:rPr>
          <w:rFonts w:ascii="Arial" w:hAnsi="Arial" w:cs="Arial"/>
          <w:iCs/>
          <w:color w:val="000000" w:themeColor="text1"/>
          <w:sz w:val="18"/>
          <w:szCs w:val="18"/>
        </w:rPr>
        <w:t>”</w:t>
      </w:r>
      <w:r w:rsidRPr="00F74C8F">
        <w:rPr>
          <w:rFonts w:ascii="Arial" w:hAnsi="Arial" w:cs="Arial"/>
          <w:iCs/>
          <w:color w:val="000000" w:themeColor="text1"/>
          <w:sz w:val="18"/>
          <w:szCs w:val="18"/>
          <w:bdr w:val="none" w:sz="0" w:space="0" w:color="auto" w:frame="1"/>
        </w:rPr>
        <w:t>.</w:t>
      </w:r>
      <w:r w:rsidRPr="00F74C8F">
        <w:rPr>
          <w:rFonts w:ascii="Arial" w:hAnsi="Arial" w:cs="Arial"/>
          <w:color w:val="000000" w:themeColor="text1"/>
          <w:sz w:val="18"/>
          <w:szCs w:val="18"/>
        </w:rPr>
        <w:t xml:space="preserve"> Corte Constitucional, sentencia T-634 de 2006. Sobre las características del perjuicio irremediable, la Corte Constitucional, en sentencia T-1316 de 2011 señaló que este </w:t>
      </w:r>
      <w:r w:rsidRPr="00F74C8F">
        <w:rPr>
          <w:rFonts w:ascii="Arial" w:hAnsi="Arial" w:cs="Arial"/>
          <w:color w:val="000000" w:themeColor="text1"/>
          <w:sz w:val="18"/>
          <w:szCs w:val="18"/>
          <w:bdr w:val="none" w:sz="0" w:space="0" w:color="auto" w:frame="1"/>
        </w:rPr>
        <w:t xml:space="preserve">debe ser inminente o próximo a suceder, grave, que requiera de medidas urgentes para superar el daño y, por último, las medidas de protección deben ser impostergables. </w:t>
      </w:r>
    </w:p>
  </w:footnote>
  <w:footnote w:id="23">
    <w:p w14:paraId="65C8E63B" w14:textId="77777777" w:rsidR="00475516" w:rsidRPr="00F74C8F" w:rsidRDefault="00475516" w:rsidP="006B7AA2">
      <w:pPr>
        <w:pStyle w:val="Textonotapie"/>
        <w:ind w:right="51"/>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Sentencia T-066 de 2019.</w:t>
      </w:r>
    </w:p>
  </w:footnote>
  <w:footnote w:id="24">
    <w:p w14:paraId="67354F9B" w14:textId="77777777" w:rsidR="00B15887" w:rsidRPr="00F74C8F" w:rsidRDefault="00B15887" w:rsidP="006B7AA2">
      <w:pPr>
        <w:pStyle w:val="Textonotapie"/>
        <w:jc w:val="both"/>
        <w:rPr>
          <w:rFonts w:ascii="Arial" w:hAnsi="Arial" w:cs="Arial"/>
          <w:i/>
          <w:color w:val="000000" w:themeColor="text1"/>
          <w:sz w:val="18"/>
          <w:szCs w:val="18"/>
          <w:lang w:eastAsia="zh-CN"/>
        </w:rPr>
      </w:pPr>
      <w:r w:rsidRPr="00F74C8F">
        <w:rPr>
          <w:rStyle w:val="Refdenotaalpie"/>
          <w:rFonts w:ascii="Arial" w:hAnsi="Arial" w:cs="Arial"/>
          <w:color w:val="000000" w:themeColor="text1"/>
          <w:sz w:val="18"/>
          <w:szCs w:val="18"/>
          <w:lang w:eastAsia="zh-CN"/>
        </w:rPr>
        <w:footnoteRef/>
      </w:r>
      <w:r w:rsidRPr="00F74C8F">
        <w:rPr>
          <w:rFonts w:ascii="Arial" w:hAnsi="Arial" w:cs="Arial"/>
          <w:color w:val="000000" w:themeColor="text1"/>
          <w:sz w:val="18"/>
          <w:szCs w:val="18"/>
          <w:lang w:eastAsia="zh-CN"/>
        </w:rPr>
        <w:t xml:space="preserve"> </w:t>
      </w:r>
      <w:r w:rsidRPr="00F74C8F">
        <w:rPr>
          <w:rFonts w:ascii="Arial" w:hAnsi="Arial" w:cs="Arial"/>
          <w:color w:val="000000" w:themeColor="text1"/>
          <w:sz w:val="18"/>
          <w:szCs w:val="18"/>
        </w:rPr>
        <w:t>“</w:t>
      </w:r>
      <w:r w:rsidRPr="00F74C8F">
        <w:rPr>
          <w:rFonts w:ascii="Arial" w:hAnsi="Arial" w:cs="Arial"/>
          <w:bCs/>
          <w:i/>
          <w:color w:val="000000" w:themeColor="text1"/>
          <w:sz w:val="18"/>
          <w:szCs w:val="18"/>
          <w:lang w:eastAsia="zh-CN"/>
        </w:rPr>
        <w:t>Artículo 250. Causales de revisión.</w:t>
      </w:r>
      <w:r w:rsidRPr="00F74C8F">
        <w:rPr>
          <w:rFonts w:ascii="Arial" w:hAnsi="Arial" w:cs="Arial"/>
          <w:i/>
          <w:color w:val="000000" w:themeColor="text1"/>
          <w:sz w:val="18"/>
          <w:szCs w:val="18"/>
          <w:lang w:eastAsia="zh-CN"/>
        </w:rPr>
        <w:t xml:space="preserve"> Sin perjuicio de lo previsto en el artículo 20 de la Ley 797 de 2003, son causales de revisión: (…)</w:t>
      </w:r>
    </w:p>
    <w:p w14:paraId="033BD5EA" w14:textId="77777777" w:rsidR="00B15887" w:rsidRPr="00F74C8F" w:rsidRDefault="00B15887" w:rsidP="006B7AA2">
      <w:pPr>
        <w:pStyle w:val="Textonotapie"/>
        <w:jc w:val="both"/>
        <w:rPr>
          <w:rFonts w:ascii="Arial" w:hAnsi="Arial" w:cs="Arial"/>
          <w:color w:val="000000" w:themeColor="text1"/>
          <w:sz w:val="18"/>
          <w:szCs w:val="18"/>
          <w:lang w:val="es-ES"/>
        </w:rPr>
      </w:pPr>
      <w:r w:rsidRPr="00F74C8F">
        <w:rPr>
          <w:rFonts w:ascii="Arial" w:hAnsi="Arial" w:cs="Arial"/>
          <w:i/>
          <w:color w:val="000000" w:themeColor="text1"/>
          <w:sz w:val="18"/>
          <w:szCs w:val="18"/>
          <w:lang w:eastAsia="zh-CN"/>
        </w:rPr>
        <w:t>5. Existir nulidad originada en la sentencia que puso fin al proceso y contra la que no procede recurso de apelación. (…)</w:t>
      </w:r>
      <w:r w:rsidRPr="00F74C8F">
        <w:rPr>
          <w:rFonts w:ascii="Arial" w:hAnsi="Arial" w:cs="Arial"/>
          <w:color w:val="000000" w:themeColor="text1"/>
          <w:sz w:val="18"/>
          <w:szCs w:val="18"/>
          <w:lang w:eastAsia="zh-CN"/>
        </w:rPr>
        <w:t>”</w:t>
      </w:r>
      <w:r w:rsidRPr="00F74C8F">
        <w:rPr>
          <w:rFonts w:ascii="Arial" w:hAnsi="Arial" w:cs="Arial"/>
          <w:color w:val="000000" w:themeColor="text1"/>
          <w:sz w:val="18"/>
          <w:szCs w:val="18"/>
          <w:lang w:val="es-ES"/>
        </w:rPr>
        <w:t>.</w:t>
      </w:r>
    </w:p>
  </w:footnote>
  <w:footnote w:id="25">
    <w:p w14:paraId="298A1500" w14:textId="77777777" w:rsidR="00B15887" w:rsidRPr="00F74C8F" w:rsidRDefault="00B15887" w:rsidP="006B7AA2">
      <w:pPr>
        <w:pStyle w:val="Textonotapie"/>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Consejo de Estado. Sala Plena de lo Contencioso Administrativo – Sala Veintidós Especial de Decisión. Radicado No. 11001-03-15-000-2015-02342-00. C.P. Alberto Yepes Barreiro. </w:t>
      </w:r>
    </w:p>
  </w:footnote>
  <w:footnote w:id="26">
    <w:p w14:paraId="3154742D" w14:textId="77777777" w:rsidR="00294DCC" w:rsidRPr="00F74C8F" w:rsidRDefault="00294DCC" w:rsidP="006B7AA2">
      <w:pPr>
        <w:pStyle w:val="Cuadrculamedia21"/>
        <w:jc w:val="both"/>
        <w:rPr>
          <w:rFonts w:ascii="Arial" w:hAnsi="Arial" w:cs="Arial"/>
          <w:color w:val="000000" w:themeColor="text1"/>
          <w:sz w:val="18"/>
          <w:szCs w:val="18"/>
        </w:rPr>
      </w:pPr>
      <w:r w:rsidRPr="00F74C8F">
        <w:rPr>
          <w:rStyle w:val="Refdenotaalpie"/>
          <w:rFonts w:ascii="Arial" w:hAnsi="Arial" w:cs="Arial"/>
          <w:color w:val="000000" w:themeColor="text1"/>
          <w:sz w:val="18"/>
          <w:szCs w:val="18"/>
        </w:rPr>
        <w:footnoteRef/>
      </w:r>
      <w:r w:rsidRPr="00F74C8F">
        <w:rPr>
          <w:rFonts w:ascii="Arial" w:hAnsi="Arial" w:cs="Arial"/>
          <w:color w:val="000000" w:themeColor="text1"/>
          <w:sz w:val="18"/>
          <w:szCs w:val="18"/>
        </w:rPr>
        <w:t xml:space="preserve"> Tratándose en el </w:t>
      </w:r>
      <w:r w:rsidRPr="00F74C8F">
        <w:rPr>
          <w:rFonts w:ascii="Arial" w:hAnsi="Arial" w:cs="Arial"/>
          <w:i/>
          <w:iCs/>
          <w:color w:val="000000" w:themeColor="text1"/>
          <w:sz w:val="18"/>
          <w:szCs w:val="18"/>
        </w:rPr>
        <w:t>sub judice</w:t>
      </w:r>
      <w:r w:rsidRPr="00F74C8F">
        <w:rPr>
          <w:rFonts w:ascii="Arial" w:hAnsi="Arial" w:cs="Arial"/>
          <w:color w:val="000000" w:themeColor="text1"/>
          <w:sz w:val="18"/>
          <w:szCs w:val="18"/>
        </w:rPr>
        <w:t xml:space="preserve"> del recurso extraordinario de revisión, consignado en los artículos 248 y siguientes de la Ley 1437 de 2011, la Corte Constitucional ha expuesto que este mecanismo judicial, </w:t>
      </w:r>
      <w:r w:rsidRPr="00F74C8F">
        <w:rPr>
          <w:rFonts w:ascii="Arial" w:hAnsi="Arial" w:cs="Arial"/>
          <w:i/>
          <w:color w:val="000000" w:themeColor="text1"/>
          <w:sz w:val="18"/>
          <w:szCs w:val="18"/>
        </w:rPr>
        <w:t>prima facie</w:t>
      </w:r>
      <w:r w:rsidRPr="00F74C8F">
        <w:rPr>
          <w:rFonts w:ascii="Arial" w:hAnsi="Arial" w:cs="Arial"/>
          <w:color w:val="000000" w:themeColor="text1"/>
          <w:sz w:val="18"/>
          <w:szCs w:val="18"/>
        </w:rPr>
        <w:t>, es un espacio de protección de derechos fundamentales y que su finalidad es revertir decisiones que hacen tránsito a cosa juzgada al vulnerar la justicia material, donde su idoneidad y eficacia dependen de que el actor pueda “</w:t>
      </w:r>
      <w:r w:rsidRPr="00F74C8F">
        <w:rPr>
          <w:rFonts w:ascii="Arial" w:hAnsi="Arial" w:cs="Arial"/>
          <w:i/>
          <w:color w:val="000000" w:themeColor="text1"/>
          <w:sz w:val="18"/>
          <w:szCs w:val="18"/>
        </w:rPr>
        <w:t>encuadrar el defecto que considera tiene la sentencia dentro de alguna de las causales taxativas establecidas en el código correspondiente. De lo contrario, no puede considerarse improcedente la tutela</w:t>
      </w:r>
      <w:r w:rsidRPr="00F74C8F">
        <w:rPr>
          <w:rFonts w:ascii="Arial" w:hAnsi="Arial" w:cs="Arial"/>
          <w:color w:val="000000" w:themeColor="text1"/>
          <w:sz w:val="18"/>
          <w:szCs w:val="18"/>
        </w:rPr>
        <w:t xml:space="preserve">”. Sentencias C-649 de 2011 y SU-659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101" w14:textId="77777777" w:rsidR="00774FB2" w:rsidRPr="00F26738" w:rsidRDefault="00774FB2">
    <w:pPr>
      <w:pStyle w:val="Encabezado"/>
      <w:jc w:val="center"/>
      <w:rPr>
        <w:rFonts w:ascii="Arial" w:hAnsi="Arial" w:cs="Arial"/>
        <w:sz w:val="16"/>
        <w:szCs w:val="16"/>
      </w:rPr>
    </w:pPr>
  </w:p>
  <w:p w14:paraId="358005B4" w14:textId="77777777" w:rsidR="00774FB2" w:rsidRPr="00F26738" w:rsidRDefault="00774FB2">
    <w:pPr>
      <w:pStyle w:val="Encabezado"/>
      <w:jc w:val="center"/>
      <w:rPr>
        <w:rFonts w:ascii="Arial" w:hAnsi="Arial" w:cs="Arial"/>
        <w:sz w:val="16"/>
        <w:szCs w:val="16"/>
      </w:rPr>
    </w:pPr>
  </w:p>
  <w:p w14:paraId="0B67AB47" w14:textId="77777777" w:rsidR="00774FB2" w:rsidRPr="00F26738" w:rsidRDefault="00774FB2">
    <w:pPr>
      <w:pStyle w:val="Encabezado"/>
      <w:jc w:val="center"/>
      <w:rPr>
        <w:rFonts w:ascii="Arial" w:hAnsi="Arial" w:cs="Arial"/>
        <w:sz w:val="16"/>
        <w:szCs w:val="16"/>
      </w:rPr>
    </w:pPr>
    <w:r w:rsidRPr="00F26738">
      <w:rPr>
        <w:rFonts w:ascii="Arial" w:hAnsi="Arial" w:cs="Arial"/>
        <w:sz w:val="16"/>
        <w:szCs w:val="16"/>
      </w:rPr>
      <w:fldChar w:fldCharType="begin"/>
    </w:r>
    <w:r w:rsidRPr="00F26738">
      <w:rPr>
        <w:rFonts w:ascii="Arial" w:hAnsi="Arial" w:cs="Arial"/>
        <w:sz w:val="16"/>
        <w:szCs w:val="16"/>
      </w:rPr>
      <w:instrText>PAGE   \* MERGEFORMAT</w:instrText>
    </w:r>
    <w:r w:rsidRPr="00F26738">
      <w:rPr>
        <w:rFonts w:ascii="Arial" w:hAnsi="Arial" w:cs="Arial"/>
        <w:sz w:val="16"/>
        <w:szCs w:val="16"/>
      </w:rPr>
      <w:fldChar w:fldCharType="separate"/>
    </w:r>
    <w:r w:rsidR="00F4358E" w:rsidRPr="00F26738">
      <w:rPr>
        <w:rFonts w:ascii="Arial" w:hAnsi="Arial" w:cs="Arial"/>
        <w:noProof/>
        <w:sz w:val="16"/>
        <w:szCs w:val="16"/>
        <w:lang w:val="es-ES"/>
      </w:rPr>
      <w:t>16</w:t>
    </w:r>
    <w:r w:rsidRPr="00F26738">
      <w:rPr>
        <w:rFonts w:ascii="Arial" w:hAnsi="Arial" w:cs="Arial"/>
        <w:sz w:val="16"/>
        <w:szCs w:val="16"/>
      </w:rPr>
      <w:fldChar w:fldCharType="end"/>
    </w:r>
  </w:p>
  <w:p w14:paraId="232270F3" w14:textId="1069F366" w:rsidR="00774FB2" w:rsidRPr="00F26738" w:rsidRDefault="00774FB2" w:rsidP="00862482">
    <w:pPr>
      <w:spacing w:after="0" w:line="240" w:lineRule="auto"/>
      <w:jc w:val="right"/>
      <w:rPr>
        <w:rFonts w:ascii="Arial" w:hAnsi="Arial" w:cs="Arial"/>
        <w:i/>
        <w:sz w:val="16"/>
        <w:szCs w:val="16"/>
      </w:rPr>
    </w:pPr>
    <w:r w:rsidRPr="00F26738">
      <w:rPr>
        <w:rFonts w:ascii="Arial" w:hAnsi="Arial" w:cs="Arial"/>
        <w:i/>
        <w:sz w:val="16"/>
        <w:szCs w:val="16"/>
      </w:rPr>
      <w:t>Radicación: 11001-03-15-000-202</w:t>
    </w:r>
    <w:r w:rsidR="00862482">
      <w:rPr>
        <w:rFonts w:ascii="Arial" w:hAnsi="Arial" w:cs="Arial"/>
        <w:i/>
        <w:sz w:val="16"/>
        <w:szCs w:val="16"/>
      </w:rPr>
      <w:t>3</w:t>
    </w:r>
    <w:r w:rsidRPr="00F26738">
      <w:rPr>
        <w:rFonts w:ascii="Arial" w:hAnsi="Arial" w:cs="Arial"/>
        <w:i/>
        <w:sz w:val="16"/>
        <w:szCs w:val="16"/>
      </w:rPr>
      <w:t>-</w:t>
    </w:r>
    <w:r w:rsidR="00E97963" w:rsidRPr="00F26738">
      <w:rPr>
        <w:rFonts w:ascii="Arial" w:hAnsi="Arial" w:cs="Arial"/>
        <w:i/>
        <w:sz w:val="16"/>
        <w:szCs w:val="16"/>
      </w:rPr>
      <w:t>0</w:t>
    </w:r>
    <w:r w:rsidR="00862482">
      <w:rPr>
        <w:rFonts w:ascii="Arial" w:hAnsi="Arial" w:cs="Arial"/>
        <w:i/>
        <w:sz w:val="16"/>
        <w:szCs w:val="16"/>
      </w:rPr>
      <w:t>0685</w:t>
    </w:r>
    <w:r w:rsidRPr="00F26738">
      <w:rPr>
        <w:rFonts w:ascii="Arial" w:hAnsi="Arial" w:cs="Arial"/>
        <w:i/>
        <w:sz w:val="16"/>
        <w:szCs w:val="16"/>
      </w:rPr>
      <w:t>-00</w:t>
    </w:r>
  </w:p>
  <w:p w14:paraId="7B53EFEB" w14:textId="607CCB78" w:rsidR="00774FB2" w:rsidRPr="00F26738" w:rsidRDefault="00774FB2" w:rsidP="00B901C0">
    <w:pPr>
      <w:spacing w:after="0" w:line="240" w:lineRule="auto"/>
      <w:jc w:val="right"/>
      <w:rPr>
        <w:rFonts w:ascii="Arial" w:hAnsi="Arial" w:cs="Arial"/>
        <w:i/>
        <w:sz w:val="16"/>
        <w:szCs w:val="16"/>
      </w:rPr>
    </w:pPr>
    <w:r w:rsidRPr="00F26738">
      <w:rPr>
        <w:rFonts w:ascii="Arial" w:hAnsi="Arial" w:cs="Arial"/>
        <w:i/>
        <w:sz w:val="16"/>
        <w:szCs w:val="16"/>
      </w:rPr>
      <w:t xml:space="preserve">Accionante: </w:t>
    </w:r>
    <w:r w:rsidR="00862482" w:rsidRPr="008671FF">
      <w:rPr>
        <w:rFonts w:ascii="Arial" w:hAnsi="Arial" w:cs="Arial"/>
        <w:i/>
        <w:sz w:val="16"/>
        <w:szCs w:val="16"/>
      </w:rPr>
      <w:t>Luz Mariela Escobar de Herrera</w:t>
    </w:r>
  </w:p>
  <w:p w14:paraId="5E27FBD0" w14:textId="7441AA3E" w:rsidR="00774FB2" w:rsidRPr="00F26738" w:rsidRDefault="00774FB2" w:rsidP="003A4753">
    <w:pPr>
      <w:spacing w:after="0" w:line="240" w:lineRule="auto"/>
      <w:jc w:val="right"/>
      <w:rPr>
        <w:rFonts w:ascii="Arial" w:hAnsi="Arial" w:cs="Arial"/>
        <w:i/>
        <w:sz w:val="16"/>
        <w:szCs w:val="16"/>
      </w:rPr>
    </w:pPr>
    <w:r w:rsidRPr="00F26738">
      <w:rPr>
        <w:rFonts w:ascii="Arial" w:hAnsi="Arial" w:cs="Arial"/>
        <w:i/>
        <w:sz w:val="16"/>
        <w:szCs w:val="16"/>
      </w:rPr>
      <w:t xml:space="preserve">Accionado: </w:t>
    </w:r>
    <w:r w:rsidR="008671FF" w:rsidRPr="008671FF">
      <w:rPr>
        <w:rFonts w:ascii="Arial" w:hAnsi="Arial" w:cs="Arial"/>
        <w:i/>
        <w:sz w:val="16"/>
        <w:szCs w:val="16"/>
      </w:rPr>
      <w:t>Sección Segunda del Consejo de Estado</w:t>
    </w:r>
  </w:p>
  <w:p w14:paraId="3EF434B4" w14:textId="77777777" w:rsidR="00774FB2" w:rsidRPr="00F26738" w:rsidRDefault="00774FB2" w:rsidP="003A4753">
    <w:pPr>
      <w:tabs>
        <w:tab w:val="left" w:pos="975"/>
      </w:tabs>
      <w:spacing w:after="0" w:line="240" w:lineRule="auto"/>
      <w:jc w:val="right"/>
      <w:rPr>
        <w:rFonts w:ascii="Arial" w:hAnsi="Arial" w:cs="Arial"/>
        <w:i/>
        <w:sz w:val="16"/>
        <w:szCs w:val="16"/>
      </w:rPr>
    </w:pPr>
    <w:r w:rsidRPr="00F26738">
      <w:rPr>
        <w:rFonts w:ascii="Arial" w:hAnsi="Arial" w:cs="Arial"/>
        <w:i/>
        <w:sz w:val="16"/>
        <w:szCs w:val="16"/>
      </w:rPr>
      <w:t>Asunto: Acción de tutela – Sentencia de primera instancia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44E" w14:textId="77777777" w:rsidR="00774FB2" w:rsidRDefault="00774FB2" w:rsidP="00470A28">
    <w:pPr>
      <w:pStyle w:val="Encabezado"/>
    </w:pPr>
  </w:p>
  <w:p w14:paraId="6BF8FA6C" w14:textId="786C2779" w:rsidR="00774FB2" w:rsidRDefault="008D4E65" w:rsidP="00470A28">
    <w:pPr>
      <w:pStyle w:val="Encabezado"/>
    </w:pPr>
    <w:r>
      <w:rPr>
        <w:noProof/>
      </w:rPr>
      <w:drawing>
        <wp:anchor distT="0" distB="0" distL="114300" distR="114300" simplePos="0" relativeHeight="251657728" behindDoc="1" locked="0" layoutInCell="1" allowOverlap="1" wp14:anchorId="0E2C9EE8" wp14:editId="7C483026">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BE543"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CONSEJO DE ESTADO</w:t>
    </w:r>
  </w:p>
  <w:p w14:paraId="6287280F"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7618B6CA"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SECCIÓN TERCERA</w:t>
    </w:r>
  </w:p>
  <w:p w14:paraId="2D296071" w14:textId="77777777" w:rsidR="00774FB2" w:rsidRDefault="00774FB2"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A0933"/>
    <w:multiLevelType w:val="hybridMultilevel"/>
    <w:tmpl w:val="3250820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17896421">
    <w:abstractNumId w:val="7"/>
  </w:num>
  <w:num w:numId="2" w16cid:durableId="315884131">
    <w:abstractNumId w:val="5"/>
  </w:num>
  <w:num w:numId="3" w16cid:durableId="210075554">
    <w:abstractNumId w:val="15"/>
  </w:num>
  <w:num w:numId="4" w16cid:durableId="2111772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061840">
    <w:abstractNumId w:val="6"/>
  </w:num>
  <w:num w:numId="6" w16cid:durableId="570778208">
    <w:abstractNumId w:val="8"/>
  </w:num>
  <w:num w:numId="7" w16cid:durableId="929005047">
    <w:abstractNumId w:val="17"/>
  </w:num>
  <w:num w:numId="8" w16cid:durableId="1192646272">
    <w:abstractNumId w:val="1"/>
  </w:num>
  <w:num w:numId="9" w16cid:durableId="105464835">
    <w:abstractNumId w:val="20"/>
  </w:num>
  <w:num w:numId="10" w16cid:durableId="1033075108">
    <w:abstractNumId w:val="19"/>
  </w:num>
  <w:num w:numId="11" w16cid:durableId="1307004466">
    <w:abstractNumId w:val="10"/>
  </w:num>
  <w:num w:numId="12" w16cid:durableId="603466868">
    <w:abstractNumId w:val="16"/>
  </w:num>
  <w:num w:numId="13" w16cid:durableId="1717510714">
    <w:abstractNumId w:val="4"/>
  </w:num>
  <w:num w:numId="14" w16cid:durableId="423304407">
    <w:abstractNumId w:val="18"/>
  </w:num>
  <w:num w:numId="15" w16cid:durableId="197547953">
    <w:abstractNumId w:val="3"/>
  </w:num>
  <w:num w:numId="16" w16cid:durableId="321012235">
    <w:abstractNumId w:val="13"/>
  </w:num>
  <w:num w:numId="17" w16cid:durableId="869799429">
    <w:abstractNumId w:val="9"/>
  </w:num>
  <w:num w:numId="18" w16cid:durableId="1985549223">
    <w:abstractNumId w:val="2"/>
  </w:num>
  <w:num w:numId="19" w16cid:durableId="1267420442">
    <w:abstractNumId w:val="21"/>
  </w:num>
  <w:num w:numId="20" w16cid:durableId="463432810">
    <w:abstractNumId w:val="12"/>
  </w:num>
  <w:num w:numId="21" w16cid:durableId="1381586826">
    <w:abstractNumId w:val="0"/>
  </w:num>
  <w:num w:numId="22" w16cid:durableId="1836798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1FFA"/>
    <w:rsid w:val="00002058"/>
    <w:rsid w:val="00002283"/>
    <w:rsid w:val="00002933"/>
    <w:rsid w:val="00002C2E"/>
    <w:rsid w:val="00003021"/>
    <w:rsid w:val="00003067"/>
    <w:rsid w:val="000030CD"/>
    <w:rsid w:val="0000379C"/>
    <w:rsid w:val="00003D4C"/>
    <w:rsid w:val="00003F3B"/>
    <w:rsid w:val="000041BA"/>
    <w:rsid w:val="00004527"/>
    <w:rsid w:val="0000460C"/>
    <w:rsid w:val="00004B51"/>
    <w:rsid w:val="00004D25"/>
    <w:rsid w:val="000051D9"/>
    <w:rsid w:val="000053F4"/>
    <w:rsid w:val="00005540"/>
    <w:rsid w:val="00005A4F"/>
    <w:rsid w:val="00006355"/>
    <w:rsid w:val="00006713"/>
    <w:rsid w:val="000069D9"/>
    <w:rsid w:val="00006C3C"/>
    <w:rsid w:val="00006F59"/>
    <w:rsid w:val="00007C20"/>
    <w:rsid w:val="000105CE"/>
    <w:rsid w:val="0001079A"/>
    <w:rsid w:val="00010AFB"/>
    <w:rsid w:val="00010B7D"/>
    <w:rsid w:val="00011A34"/>
    <w:rsid w:val="00011EE7"/>
    <w:rsid w:val="00012C16"/>
    <w:rsid w:val="00013099"/>
    <w:rsid w:val="00013265"/>
    <w:rsid w:val="000132C4"/>
    <w:rsid w:val="000138C7"/>
    <w:rsid w:val="00013AC6"/>
    <w:rsid w:val="00013D3F"/>
    <w:rsid w:val="00014E41"/>
    <w:rsid w:val="00014F00"/>
    <w:rsid w:val="0001577F"/>
    <w:rsid w:val="00015B77"/>
    <w:rsid w:val="00015DBF"/>
    <w:rsid w:val="0001641F"/>
    <w:rsid w:val="00016AA6"/>
    <w:rsid w:val="00016E24"/>
    <w:rsid w:val="00017139"/>
    <w:rsid w:val="00017175"/>
    <w:rsid w:val="00017D16"/>
    <w:rsid w:val="00017E16"/>
    <w:rsid w:val="0002015B"/>
    <w:rsid w:val="00020388"/>
    <w:rsid w:val="000205E9"/>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EF3"/>
    <w:rsid w:val="0002412A"/>
    <w:rsid w:val="0002423C"/>
    <w:rsid w:val="00024402"/>
    <w:rsid w:val="00025352"/>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F99"/>
    <w:rsid w:val="00033106"/>
    <w:rsid w:val="00033194"/>
    <w:rsid w:val="00033272"/>
    <w:rsid w:val="00033288"/>
    <w:rsid w:val="000336E5"/>
    <w:rsid w:val="00033DF6"/>
    <w:rsid w:val="00034AF2"/>
    <w:rsid w:val="00034DFC"/>
    <w:rsid w:val="000350DF"/>
    <w:rsid w:val="000357B6"/>
    <w:rsid w:val="0003593B"/>
    <w:rsid w:val="000359AC"/>
    <w:rsid w:val="00035B0B"/>
    <w:rsid w:val="00035E26"/>
    <w:rsid w:val="0003618C"/>
    <w:rsid w:val="00036FC0"/>
    <w:rsid w:val="0003719B"/>
    <w:rsid w:val="000371C9"/>
    <w:rsid w:val="0003741C"/>
    <w:rsid w:val="00037657"/>
    <w:rsid w:val="000378D3"/>
    <w:rsid w:val="000379F9"/>
    <w:rsid w:val="00037AAE"/>
    <w:rsid w:val="00037C8D"/>
    <w:rsid w:val="00037D43"/>
    <w:rsid w:val="00040193"/>
    <w:rsid w:val="0004057F"/>
    <w:rsid w:val="00040CB7"/>
    <w:rsid w:val="000410DB"/>
    <w:rsid w:val="000413CA"/>
    <w:rsid w:val="00041523"/>
    <w:rsid w:val="00041AE7"/>
    <w:rsid w:val="00041DE0"/>
    <w:rsid w:val="0004206A"/>
    <w:rsid w:val="000421E2"/>
    <w:rsid w:val="00042382"/>
    <w:rsid w:val="0004253C"/>
    <w:rsid w:val="00042B6A"/>
    <w:rsid w:val="00043129"/>
    <w:rsid w:val="00043F3F"/>
    <w:rsid w:val="00044F23"/>
    <w:rsid w:val="000457F3"/>
    <w:rsid w:val="00045D16"/>
    <w:rsid w:val="0004609F"/>
    <w:rsid w:val="00046392"/>
    <w:rsid w:val="000463B8"/>
    <w:rsid w:val="000464AD"/>
    <w:rsid w:val="000464E4"/>
    <w:rsid w:val="0004689E"/>
    <w:rsid w:val="000469A9"/>
    <w:rsid w:val="000469CE"/>
    <w:rsid w:val="00047A93"/>
    <w:rsid w:val="00047BA7"/>
    <w:rsid w:val="000501FF"/>
    <w:rsid w:val="00050546"/>
    <w:rsid w:val="00050C31"/>
    <w:rsid w:val="0005154E"/>
    <w:rsid w:val="000517A5"/>
    <w:rsid w:val="00051A51"/>
    <w:rsid w:val="00051A65"/>
    <w:rsid w:val="00051D2E"/>
    <w:rsid w:val="0005205F"/>
    <w:rsid w:val="000526CE"/>
    <w:rsid w:val="00052D31"/>
    <w:rsid w:val="000535A7"/>
    <w:rsid w:val="00053BB6"/>
    <w:rsid w:val="00053D32"/>
    <w:rsid w:val="00054452"/>
    <w:rsid w:val="000544F6"/>
    <w:rsid w:val="00054952"/>
    <w:rsid w:val="00054C4E"/>
    <w:rsid w:val="000550A2"/>
    <w:rsid w:val="000550B7"/>
    <w:rsid w:val="00055539"/>
    <w:rsid w:val="000555DB"/>
    <w:rsid w:val="00055640"/>
    <w:rsid w:val="00055A64"/>
    <w:rsid w:val="00056589"/>
    <w:rsid w:val="00056668"/>
    <w:rsid w:val="00056839"/>
    <w:rsid w:val="00056DC5"/>
    <w:rsid w:val="00057031"/>
    <w:rsid w:val="00057247"/>
    <w:rsid w:val="00057654"/>
    <w:rsid w:val="00057679"/>
    <w:rsid w:val="00057815"/>
    <w:rsid w:val="000579D5"/>
    <w:rsid w:val="0006041A"/>
    <w:rsid w:val="0006111C"/>
    <w:rsid w:val="000611BE"/>
    <w:rsid w:val="00061554"/>
    <w:rsid w:val="0006187B"/>
    <w:rsid w:val="00061D86"/>
    <w:rsid w:val="000626A8"/>
    <w:rsid w:val="000627BF"/>
    <w:rsid w:val="000628C9"/>
    <w:rsid w:val="0006302A"/>
    <w:rsid w:val="00063529"/>
    <w:rsid w:val="000636DA"/>
    <w:rsid w:val="00063740"/>
    <w:rsid w:val="00063BBB"/>
    <w:rsid w:val="00063F02"/>
    <w:rsid w:val="00064389"/>
    <w:rsid w:val="000643EA"/>
    <w:rsid w:val="000644B7"/>
    <w:rsid w:val="00064778"/>
    <w:rsid w:val="00065048"/>
    <w:rsid w:val="00065792"/>
    <w:rsid w:val="000657ED"/>
    <w:rsid w:val="000661EC"/>
    <w:rsid w:val="00066BF1"/>
    <w:rsid w:val="00066E04"/>
    <w:rsid w:val="00066FF7"/>
    <w:rsid w:val="00067264"/>
    <w:rsid w:val="00067440"/>
    <w:rsid w:val="00067A4B"/>
    <w:rsid w:val="00067AA4"/>
    <w:rsid w:val="00067AF1"/>
    <w:rsid w:val="00070521"/>
    <w:rsid w:val="00070627"/>
    <w:rsid w:val="000708B8"/>
    <w:rsid w:val="00070D2D"/>
    <w:rsid w:val="00070F77"/>
    <w:rsid w:val="000718DC"/>
    <w:rsid w:val="000727A0"/>
    <w:rsid w:val="00072C19"/>
    <w:rsid w:val="000732CF"/>
    <w:rsid w:val="00073440"/>
    <w:rsid w:val="000737B1"/>
    <w:rsid w:val="00073CFA"/>
    <w:rsid w:val="00074095"/>
    <w:rsid w:val="00074476"/>
    <w:rsid w:val="00074857"/>
    <w:rsid w:val="00074B3D"/>
    <w:rsid w:val="00074D2E"/>
    <w:rsid w:val="00074E8F"/>
    <w:rsid w:val="00074EDF"/>
    <w:rsid w:val="00075057"/>
    <w:rsid w:val="00075184"/>
    <w:rsid w:val="00075393"/>
    <w:rsid w:val="0007575D"/>
    <w:rsid w:val="00075FB1"/>
    <w:rsid w:val="00076593"/>
    <w:rsid w:val="00076C68"/>
    <w:rsid w:val="00076EF9"/>
    <w:rsid w:val="00077A2C"/>
    <w:rsid w:val="00077AE4"/>
    <w:rsid w:val="000800BB"/>
    <w:rsid w:val="0008020C"/>
    <w:rsid w:val="000805E0"/>
    <w:rsid w:val="00080B3C"/>
    <w:rsid w:val="00080F4C"/>
    <w:rsid w:val="00080F51"/>
    <w:rsid w:val="00081273"/>
    <w:rsid w:val="000813A2"/>
    <w:rsid w:val="0008155E"/>
    <w:rsid w:val="000815FB"/>
    <w:rsid w:val="00081B21"/>
    <w:rsid w:val="00081B4C"/>
    <w:rsid w:val="00082BC2"/>
    <w:rsid w:val="00082C89"/>
    <w:rsid w:val="00082CCF"/>
    <w:rsid w:val="00082D13"/>
    <w:rsid w:val="00082EE9"/>
    <w:rsid w:val="00083160"/>
    <w:rsid w:val="00083174"/>
    <w:rsid w:val="00084125"/>
    <w:rsid w:val="00084364"/>
    <w:rsid w:val="00084618"/>
    <w:rsid w:val="00084D35"/>
    <w:rsid w:val="00085218"/>
    <w:rsid w:val="000853E0"/>
    <w:rsid w:val="0008540B"/>
    <w:rsid w:val="00085748"/>
    <w:rsid w:val="0008637F"/>
    <w:rsid w:val="000864C7"/>
    <w:rsid w:val="000865C3"/>
    <w:rsid w:val="0008681F"/>
    <w:rsid w:val="00086F89"/>
    <w:rsid w:val="00087356"/>
    <w:rsid w:val="00087624"/>
    <w:rsid w:val="00087BB8"/>
    <w:rsid w:val="00090282"/>
    <w:rsid w:val="00090899"/>
    <w:rsid w:val="000908B1"/>
    <w:rsid w:val="00090F13"/>
    <w:rsid w:val="00091581"/>
    <w:rsid w:val="00091687"/>
    <w:rsid w:val="00091749"/>
    <w:rsid w:val="00091E9D"/>
    <w:rsid w:val="0009247A"/>
    <w:rsid w:val="00092E59"/>
    <w:rsid w:val="000930E3"/>
    <w:rsid w:val="0009342B"/>
    <w:rsid w:val="000937E8"/>
    <w:rsid w:val="00093A0E"/>
    <w:rsid w:val="00093E77"/>
    <w:rsid w:val="00094239"/>
    <w:rsid w:val="000943CA"/>
    <w:rsid w:val="000944BA"/>
    <w:rsid w:val="00094A5D"/>
    <w:rsid w:val="00094ABF"/>
    <w:rsid w:val="00094ADD"/>
    <w:rsid w:val="00094EBD"/>
    <w:rsid w:val="000950AE"/>
    <w:rsid w:val="00095B2C"/>
    <w:rsid w:val="00095BAB"/>
    <w:rsid w:val="00095C56"/>
    <w:rsid w:val="00095F88"/>
    <w:rsid w:val="00096381"/>
    <w:rsid w:val="000965F0"/>
    <w:rsid w:val="00096823"/>
    <w:rsid w:val="000969A7"/>
    <w:rsid w:val="00096A6F"/>
    <w:rsid w:val="00096A73"/>
    <w:rsid w:val="000976C5"/>
    <w:rsid w:val="0009777D"/>
    <w:rsid w:val="00097891"/>
    <w:rsid w:val="0009790C"/>
    <w:rsid w:val="00097A05"/>
    <w:rsid w:val="00097EBA"/>
    <w:rsid w:val="000A1033"/>
    <w:rsid w:val="000A111B"/>
    <w:rsid w:val="000A13CD"/>
    <w:rsid w:val="000A14D4"/>
    <w:rsid w:val="000A16DF"/>
    <w:rsid w:val="000A1717"/>
    <w:rsid w:val="000A1792"/>
    <w:rsid w:val="000A2089"/>
    <w:rsid w:val="000A22C1"/>
    <w:rsid w:val="000A23D2"/>
    <w:rsid w:val="000A26E7"/>
    <w:rsid w:val="000A2D68"/>
    <w:rsid w:val="000A2E93"/>
    <w:rsid w:val="000A341E"/>
    <w:rsid w:val="000A37F1"/>
    <w:rsid w:val="000A3CA9"/>
    <w:rsid w:val="000A4843"/>
    <w:rsid w:val="000A48A0"/>
    <w:rsid w:val="000A4E32"/>
    <w:rsid w:val="000A55EC"/>
    <w:rsid w:val="000A58ED"/>
    <w:rsid w:val="000A5A4E"/>
    <w:rsid w:val="000A5E7F"/>
    <w:rsid w:val="000A66A0"/>
    <w:rsid w:val="000A689A"/>
    <w:rsid w:val="000A68D9"/>
    <w:rsid w:val="000A6D70"/>
    <w:rsid w:val="000A711D"/>
    <w:rsid w:val="000A755F"/>
    <w:rsid w:val="000B07CB"/>
    <w:rsid w:val="000B0FFD"/>
    <w:rsid w:val="000B12A1"/>
    <w:rsid w:val="000B139E"/>
    <w:rsid w:val="000B1640"/>
    <w:rsid w:val="000B1A77"/>
    <w:rsid w:val="000B1ABD"/>
    <w:rsid w:val="000B21D7"/>
    <w:rsid w:val="000B23A3"/>
    <w:rsid w:val="000B2D01"/>
    <w:rsid w:val="000B2F40"/>
    <w:rsid w:val="000B31D2"/>
    <w:rsid w:val="000B3309"/>
    <w:rsid w:val="000B372F"/>
    <w:rsid w:val="000B3A75"/>
    <w:rsid w:val="000B3C5F"/>
    <w:rsid w:val="000B4328"/>
    <w:rsid w:val="000B4640"/>
    <w:rsid w:val="000B49B2"/>
    <w:rsid w:val="000B4E55"/>
    <w:rsid w:val="000B5578"/>
    <w:rsid w:val="000B56B4"/>
    <w:rsid w:val="000B582A"/>
    <w:rsid w:val="000B5A36"/>
    <w:rsid w:val="000B5C55"/>
    <w:rsid w:val="000B5D80"/>
    <w:rsid w:val="000B60F6"/>
    <w:rsid w:val="000B6691"/>
    <w:rsid w:val="000B670F"/>
    <w:rsid w:val="000B67D6"/>
    <w:rsid w:val="000B6E40"/>
    <w:rsid w:val="000B6E88"/>
    <w:rsid w:val="000B7621"/>
    <w:rsid w:val="000B79F5"/>
    <w:rsid w:val="000B7D8D"/>
    <w:rsid w:val="000C014B"/>
    <w:rsid w:val="000C05B8"/>
    <w:rsid w:val="000C0FFB"/>
    <w:rsid w:val="000C132C"/>
    <w:rsid w:val="000C16A2"/>
    <w:rsid w:val="000C1C39"/>
    <w:rsid w:val="000C1CB3"/>
    <w:rsid w:val="000C1D91"/>
    <w:rsid w:val="000C1E18"/>
    <w:rsid w:val="000C2300"/>
    <w:rsid w:val="000C24DF"/>
    <w:rsid w:val="000C305A"/>
    <w:rsid w:val="000C34B6"/>
    <w:rsid w:val="000C3EAB"/>
    <w:rsid w:val="000C3F0C"/>
    <w:rsid w:val="000C3F63"/>
    <w:rsid w:val="000C3FF0"/>
    <w:rsid w:val="000C41C0"/>
    <w:rsid w:val="000C496A"/>
    <w:rsid w:val="000C4BC4"/>
    <w:rsid w:val="000C4C00"/>
    <w:rsid w:val="000C512F"/>
    <w:rsid w:val="000C5582"/>
    <w:rsid w:val="000C5777"/>
    <w:rsid w:val="000C643C"/>
    <w:rsid w:val="000C6464"/>
    <w:rsid w:val="000C6771"/>
    <w:rsid w:val="000C6950"/>
    <w:rsid w:val="000C6A52"/>
    <w:rsid w:val="000C6C6A"/>
    <w:rsid w:val="000C6E4B"/>
    <w:rsid w:val="000C7549"/>
    <w:rsid w:val="000C756A"/>
    <w:rsid w:val="000C7B61"/>
    <w:rsid w:val="000C7BB8"/>
    <w:rsid w:val="000D0051"/>
    <w:rsid w:val="000D0060"/>
    <w:rsid w:val="000D03BD"/>
    <w:rsid w:val="000D0FB5"/>
    <w:rsid w:val="000D1830"/>
    <w:rsid w:val="000D1A17"/>
    <w:rsid w:val="000D1A9F"/>
    <w:rsid w:val="000D1F25"/>
    <w:rsid w:val="000D2608"/>
    <w:rsid w:val="000D260D"/>
    <w:rsid w:val="000D27BE"/>
    <w:rsid w:val="000D30F0"/>
    <w:rsid w:val="000D356E"/>
    <w:rsid w:val="000D3655"/>
    <w:rsid w:val="000D36B6"/>
    <w:rsid w:val="000D37A9"/>
    <w:rsid w:val="000D4574"/>
    <w:rsid w:val="000D459C"/>
    <w:rsid w:val="000D4D1C"/>
    <w:rsid w:val="000D575B"/>
    <w:rsid w:val="000D57A5"/>
    <w:rsid w:val="000D5AE8"/>
    <w:rsid w:val="000D5D66"/>
    <w:rsid w:val="000D5DC0"/>
    <w:rsid w:val="000D6191"/>
    <w:rsid w:val="000D6A13"/>
    <w:rsid w:val="000D6F73"/>
    <w:rsid w:val="000D7986"/>
    <w:rsid w:val="000D7B12"/>
    <w:rsid w:val="000D7B3C"/>
    <w:rsid w:val="000D7C58"/>
    <w:rsid w:val="000D7F42"/>
    <w:rsid w:val="000D7F77"/>
    <w:rsid w:val="000E03E4"/>
    <w:rsid w:val="000E0478"/>
    <w:rsid w:val="000E0BC2"/>
    <w:rsid w:val="000E13B6"/>
    <w:rsid w:val="000E198F"/>
    <w:rsid w:val="000E1CFA"/>
    <w:rsid w:val="000E265F"/>
    <w:rsid w:val="000E2A98"/>
    <w:rsid w:val="000E2BE4"/>
    <w:rsid w:val="000E2DA0"/>
    <w:rsid w:val="000E309F"/>
    <w:rsid w:val="000E3487"/>
    <w:rsid w:val="000E37A4"/>
    <w:rsid w:val="000E398C"/>
    <w:rsid w:val="000E39C6"/>
    <w:rsid w:val="000E39EA"/>
    <w:rsid w:val="000E3D24"/>
    <w:rsid w:val="000E4048"/>
    <w:rsid w:val="000E407D"/>
    <w:rsid w:val="000E4252"/>
    <w:rsid w:val="000E4DC0"/>
    <w:rsid w:val="000E6137"/>
    <w:rsid w:val="000E63ED"/>
    <w:rsid w:val="000E76E3"/>
    <w:rsid w:val="000E771A"/>
    <w:rsid w:val="000E7E0B"/>
    <w:rsid w:val="000F05D8"/>
    <w:rsid w:val="000F06CA"/>
    <w:rsid w:val="000F0801"/>
    <w:rsid w:val="000F13E4"/>
    <w:rsid w:val="000F1591"/>
    <w:rsid w:val="000F1DEE"/>
    <w:rsid w:val="000F2B01"/>
    <w:rsid w:val="000F342C"/>
    <w:rsid w:val="000F34E1"/>
    <w:rsid w:val="000F3809"/>
    <w:rsid w:val="000F3854"/>
    <w:rsid w:val="000F3B38"/>
    <w:rsid w:val="000F3D27"/>
    <w:rsid w:val="000F3EC2"/>
    <w:rsid w:val="000F44F5"/>
    <w:rsid w:val="000F462B"/>
    <w:rsid w:val="000F4A89"/>
    <w:rsid w:val="000F4D79"/>
    <w:rsid w:val="000F4E51"/>
    <w:rsid w:val="000F4F07"/>
    <w:rsid w:val="000F5117"/>
    <w:rsid w:val="000F5605"/>
    <w:rsid w:val="000F57EC"/>
    <w:rsid w:val="000F5DAC"/>
    <w:rsid w:val="000F6A0C"/>
    <w:rsid w:val="000F6A82"/>
    <w:rsid w:val="000F6F71"/>
    <w:rsid w:val="000F70C9"/>
    <w:rsid w:val="000F73B7"/>
    <w:rsid w:val="000F743B"/>
    <w:rsid w:val="000F75C5"/>
    <w:rsid w:val="000F7601"/>
    <w:rsid w:val="000F763A"/>
    <w:rsid w:val="000F7855"/>
    <w:rsid w:val="000F789C"/>
    <w:rsid w:val="000F7A2B"/>
    <w:rsid w:val="000F7AE1"/>
    <w:rsid w:val="000F7CA9"/>
    <w:rsid w:val="00100518"/>
    <w:rsid w:val="001006B7"/>
    <w:rsid w:val="00100A94"/>
    <w:rsid w:val="00101015"/>
    <w:rsid w:val="00101AB5"/>
    <w:rsid w:val="00101C1A"/>
    <w:rsid w:val="0010284F"/>
    <w:rsid w:val="00102BD3"/>
    <w:rsid w:val="00102F52"/>
    <w:rsid w:val="00103408"/>
    <w:rsid w:val="0010345F"/>
    <w:rsid w:val="001036EC"/>
    <w:rsid w:val="00103F1D"/>
    <w:rsid w:val="001044EE"/>
    <w:rsid w:val="00104668"/>
    <w:rsid w:val="00104930"/>
    <w:rsid w:val="00104BE5"/>
    <w:rsid w:val="00105065"/>
    <w:rsid w:val="00105125"/>
    <w:rsid w:val="001051C3"/>
    <w:rsid w:val="0010542C"/>
    <w:rsid w:val="00105690"/>
    <w:rsid w:val="00105835"/>
    <w:rsid w:val="00105BA6"/>
    <w:rsid w:val="001067B8"/>
    <w:rsid w:val="001071A7"/>
    <w:rsid w:val="00107981"/>
    <w:rsid w:val="00107CAA"/>
    <w:rsid w:val="00107FC6"/>
    <w:rsid w:val="0011024D"/>
    <w:rsid w:val="001104D0"/>
    <w:rsid w:val="0011071E"/>
    <w:rsid w:val="00110796"/>
    <w:rsid w:val="00110BCC"/>
    <w:rsid w:val="00111061"/>
    <w:rsid w:val="0011155F"/>
    <w:rsid w:val="00111AE7"/>
    <w:rsid w:val="00111C4C"/>
    <w:rsid w:val="00111CD9"/>
    <w:rsid w:val="00111E69"/>
    <w:rsid w:val="00111F8F"/>
    <w:rsid w:val="00112CA0"/>
    <w:rsid w:val="00113682"/>
    <w:rsid w:val="001136E5"/>
    <w:rsid w:val="001137D5"/>
    <w:rsid w:val="00113F32"/>
    <w:rsid w:val="0011411A"/>
    <w:rsid w:val="00114192"/>
    <w:rsid w:val="001142CB"/>
    <w:rsid w:val="00114A1E"/>
    <w:rsid w:val="00114BFD"/>
    <w:rsid w:val="00114F20"/>
    <w:rsid w:val="00115510"/>
    <w:rsid w:val="001159C2"/>
    <w:rsid w:val="00115CA3"/>
    <w:rsid w:val="00116281"/>
    <w:rsid w:val="001169B6"/>
    <w:rsid w:val="00116A3D"/>
    <w:rsid w:val="00116B08"/>
    <w:rsid w:val="00117005"/>
    <w:rsid w:val="001172A0"/>
    <w:rsid w:val="00117A77"/>
    <w:rsid w:val="00117BBD"/>
    <w:rsid w:val="00117C8F"/>
    <w:rsid w:val="0012025B"/>
    <w:rsid w:val="001203C1"/>
    <w:rsid w:val="0012046C"/>
    <w:rsid w:val="00121883"/>
    <w:rsid w:val="00121B02"/>
    <w:rsid w:val="00121E9B"/>
    <w:rsid w:val="0012206C"/>
    <w:rsid w:val="00122582"/>
    <w:rsid w:val="001227D4"/>
    <w:rsid w:val="001228F7"/>
    <w:rsid w:val="00122B4B"/>
    <w:rsid w:val="0012324D"/>
    <w:rsid w:val="00123A55"/>
    <w:rsid w:val="00123A78"/>
    <w:rsid w:val="00123B62"/>
    <w:rsid w:val="001241DF"/>
    <w:rsid w:val="001246C4"/>
    <w:rsid w:val="00124BDA"/>
    <w:rsid w:val="00124E1C"/>
    <w:rsid w:val="00125466"/>
    <w:rsid w:val="0012564B"/>
    <w:rsid w:val="001260A7"/>
    <w:rsid w:val="00126296"/>
    <w:rsid w:val="00126394"/>
    <w:rsid w:val="0012678C"/>
    <w:rsid w:val="001274C8"/>
    <w:rsid w:val="001274E7"/>
    <w:rsid w:val="00127A25"/>
    <w:rsid w:val="00127A66"/>
    <w:rsid w:val="001307F1"/>
    <w:rsid w:val="00130EDE"/>
    <w:rsid w:val="00130F4B"/>
    <w:rsid w:val="001311C1"/>
    <w:rsid w:val="001312DF"/>
    <w:rsid w:val="001312FA"/>
    <w:rsid w:val="001314C7"/>
    <w:rsid w:val="0013168D"/>
    <w:rsid w:val="00131829"/>
    <w:rsid w:val="00131FC9"/>
    <w:rsid w:val="001322C2"/>
    <w:rsid w:val="001322F1"/>
    <w:rsid w:val="001324D0"/>
    <w:rsid w:val="00132808"/>
    <w:rsid w:val="0013287D"/>
    <w:rsid w:val="00132F74"/>
    <w:rsid w:val="0013416A"/>
    <w:rsid w:val="0013436B"/>
    <w:rsid w:val="00134717"/>
    <w:rsid w:val="00134AFC"/>
    <w:rsid w:val="001350D9"/>
    <w:rsid w:val="0013522B"/>
    <w:rsid w:val="001354DF"/>
    <w:rsid w:val="00135710"/>
    <w:rsid w:val="00135CA4"/>
    <w:rsid w:val="00135CAA"/>
    <w:rsid w:val="00135E67"/>
    <w:rsid w:val="00136C1A"/>
    <w:rsid w:val="00136E00"/>
    <w:rsid w:val="001371A3"/>
    <w:rsid w:val="001374D0"/>
    <w:rsid w:val="001375F3"/>
    <w:rsid w:val="00137BED"/>
    <w:rsid w:val="001413AF"/>
    <w:rsid w:val="00141705"/>
    <w:rsid w:val="00141904"/>
    <w:rsid w:val="00141F22"/>
    <w:rsid w:val="00142369"/>
    <w:rsid w:val="00143579"/>
    <w:rsid w:val="0014386C"/>
    <w:rsid w:val="00143C5E"/>
    <w:rsid w:val="00143CCA"/>
    <w:rsid w:val="0014554D"/>
    <w:rsid w:val="00145C48"/>
    <w:rsid w:val="00145F32"/>
    <w:rsid w:val="0014610B"/>
    <w:rsid w:val="00146163"/>
    <w:rsid w:val="001470B3"/>
    <w:rsid w:val="001473D1"/>
    <w:rsid w:val="00147D17"/>
    <w:rsid w:val="00150CFD"/>
    <w:rsid w:val="00151850"/>
    <w:rsid w:val="00151A9A"/>
    <w:rsid w:val="00151C18"/>
    <w:rsid w:val="00151CFC"/>
    <w:rsid w:val="0015205D"/>
    <w:rsid w:val="001524EA"/>
    <w:rsid w:val="00152600"/>
    <w:rsid w:val="0015297E"/>
    <w:rsid w:val="00152BFA"/>
    <w:rsid w:val="00152C75"/>
    <w:rsid w:val="001530FC"/>
    <w:rsid w:val="001533FF"/>
    <w:rsid w:val="00153406"/>
    <w:rsid w:val="00153AFD"/>
    <w:rsid w:val="001542B0"/>
    <w:rsid w:val="00154428"/>
    <w:rsid w:val="001546FA"/>
    <w:rsid w:val="001549D0"/>
    <w:rsid w:val="00154DAC"/>
    <w:rsid w:val="0015500D"/>
    <w:rsid w:val="001550EF"/>
    <w:rsid w:val="00155A20"/>
    <w:rsid w:val="00155B94"/>
    <w:rsid w:val="001561D5"/>
    <w:rsid w:val="0015623F"/>
    <w:rsid w:val="00156FAC"/>
    <w:rsid w:val="001572ED"/>
    <w:rsid w:val="00157646"/>
    <w:rsid w:val="0016053D"/>
    <w:rsid w:val="00161347"/>
    <w:rsid w:val="00161353"/>
    <w:rsid w:val="00162621"/>
    <w:rsid w:val="00162736"/>
    <w:rsid w:val="00162C37"/>
    <w:rsid w:val="00162E3E"/>
    <w:rsid w:val="00162F2C"/>
    <w:rsid w:val="0016331E"/>
    <w:rsid w:val="0016379B"/>
    <w:rsid w:val="001650E2"/>
    <w:rsid w:val="00166638"/>
    <w:rsid w:val="0016684B"/>
    <w:rsid w:val="00166E58"/>
    <w:rsid w:val="00167AA7"/>
    <w:rsid w:val="00167BEC"/>
    <w:rsid w:val="00167F94"/>
    <w:rsid w:val="0017047E"/>
    <w:rsid w:val="001706BD"/>
    <w:rsid w:val="001707C6"/>
    <w:rsid w:val="00170B1B"/>
    <w:rsid w:val="00170DB6"/>
    <w:rsid w:val="00170E27"/>
    <w:rsid w:val="001711F5"/>
    <w:rsid w:val="00171850"/>
    <w:rsid w:val="00171884"/>
    <w:rsid w:val="00171E49"/>
    <w:rsid w:val="0017221E"/>
    <w:rsid w:val="001725DF"/>
    <w:rsid w:val="0017260A"/>
    <w:rsid w:val="0017263E"/>
    <w:rsid w:val="0017272F"/>
    <w:rsid w:val="001727C3"/>
    <w:rsid w:val="00172A3B"/>
    <w:rsid w:val="00172EFE"/>
    <w:rsid w:val="00172F20"/>
    <w:rsid w:val="00173055"/>
    <w:rsid w:val="0017327E"/>
    <w:rsid w:val="001735DC"/>
    <w:rsid w:val="00173ACB"/>
    <w:rsid w:val="00173F7B"/>
    <w:rsid w:val="0017425E"/>
    <w:rsid w:val="001746E0"/>
    <w:rsid w:val="001748EF"/>
    <w:rsid w:val="001749D7"/>
    <w:rsid w:val="00174E22"/>
    <w:rsid w:val="0017558A"/>
    <w:rsid w:val="001755C1"/>
    <w:rsid w:val="00175CE9"/>
    <w:rsid w:val="00175FB1"/>
    <w:rsid w:val="001761B1"/>
    <w:rsid w:val="0017630F"/>
    <w:rsid w:val="00176700"/>
    <w:rsid w:val="00177384"/>
    <w:rsid w:val="00177564"/>
    <w:rsid w:val="00177B63"/>
    <w:rsid w:val="00177D49"/>
    <w:rsid w:val="001805CF"/>
    <w:rsid w:val="001806A7"/>
    <w:rsid w:val="001807BD"/>
    <w:rsid w:val="0018098C"/>
    <w:rsid w:val="001809FC"/>
    <w:rsid w:val="00180ED3"/>
    <w:rsid w:val="0018188B"/>
    <w:rsid w:val="00181D2A"/>
    <w:rsid w:val="00181E06"/>
    <w:rsid w:val="00181EDE"/>
    <w:rsid w:val="00182714"/>
    <w:rsid w:val="0018286E"/>
    <w:rsid w:val="00182AAE"/>
    <w:rsid w:val="001832BB"/>
    <w:rsid w:val="001833A9"/>
    <w:rsid w:val="00183799"/>
    <w:rsid w:val="001838EE"/>
    <w:rsid w:val="001838EF"/>
    <w:rsid w:val="00183958"/>
    <w:rsid w:val="00183A5E"/>
    <w:rsid w:val="00184440"/>
    <w:rsid w:val="001848F6"/>
    <w:rsid w:val="001848FF"/>
    <w:rsid w:val="001849D2"/>
    <w:rsid w:val="00184DB5"/>
    <w:rsid w:val="001851BE"/>
    <w:rsid w:val="00185441"/>
    <w:rsid w:val="001857A0"/>
    <w:rsid w:val="0018683F"/>
    <w:rsid w:val="00186F23"/>
    <w:rsid w:val="001870FA"/>
    <w:rsid w:val="0018726A"/>
    <w:rsid w:val="00187EEB"/>
    <w:rsid w:val="00187F52"/>
    <w:rsid w:val="0019041E"/>
    <w:rsid w:val="001907B7"/>
    <w:rsid w:val="00190C20"/>
    <w:rsid w:val="001911ED"/>
    <w:rsid w:val="001916EF"/>
    <w:rsid w:val="0019172D"/>
    <w:rsid w:val="00191E29"/>
    <w:rsid w:val="00191ECD"/>
    <w:rsid w:val="001927B4"/>
    <w:rsid w:val="00192ABD"/>
    <w:rsid w:val="00192B1A"/>
    <w:rsid w:val="00193356"/>
    <w:rsid w:val="001935FB"/>
    <w:rsid w:val="0019364C"/>
    <w:rsid w:val="0019370B"/>
    <w:rsid w:val="00194EF2"/>
    <w:rsid w:val="0019521D"/>
    <w:rsid w:val="00195425"/>
    <w:rsid w:val="001954F2"/>
    <w:rsid w:val="00195965"/>
    <w:rsid w:val="00195B13"/>
    <w:rsid w:val="001965A0"/>
    <w:rsid w:val="001966D9"/>
    <w:rsid w:val="00196B9F"/>
    <w:rsid w:val="00196D99"/>
    <w:rsid w:val="0019711F"/>
    <w:rsid w:val="00197244"/>
    <w:rsid w:val="00197422"/>
    <w:rsid w:val="00197916"/>
    <w:rsid w:val="00197B8A"/>
    <w:rsid w:val="00197C9B"/>
    <w:rsid w:val="001A0022"/>
    <w:rsid w:val="001A04A3"/>
    <w:rsid w:val="001A055E"/>
    <w:rsid w:val="001A0DE1"/>
    <w:rsid w:val="001A106A"/>
    <w:rsid w:val="001A1139"/>
    <w:rsid w:val="001A14B5"/>
    <w:rsid w:val="001A1B6E"/>
    <w:rsid w:val="001A1CFD"/>
    <w:rsid w:val="001A20CA"/>
    <w:rsid w:val="001A20E6"/>
    <w:rsid w:val="001A2394"/>
    <w:rsid w:val="001A2B04"/>
    <w:rsid w:val="001A2C80"/>
    <w:rsid w:val="001A391E"/>
    <w:rsid w:val="001A3B52"/>
    <w:rsid w:val="001A40E4"/>
    <w:rsid w:val="001A47FC"/>
    <w:rsid w:val="001A50C3"/>
    <w:rsid w:val="001A5341"/>
    <w:rsid w:val="001A55BE"/>
    <w:rsid w:val="001A5C73"/>
    <w:rsid w:val="001A60CD"/>
    <w:rsid w:val="001A65E0"/>
    <w:rsid w:val="001A6620"/>
    <w:rsid w:val="001A6A94"/>
    <w:rsid w:val="001A72C5"/>
    <w:rsid w:val="001A73BA"/>
    <w:rsid w:val="001A7EE8"/>
    <w:rsid w:val="001B0F08"/>
    <w:rsid w:val="001B100F"/>
    <w:rsid w:val="001B1B0C"/>
    <w:rsid w:val="001B1D14"/>
    <w:rsid w:val="001B1E8C"/>
    <w:rsid w:val="001B1F8E"/>
    <w:rsid w:val="001B269E"/>
    <w:rsid w:val="001B2814"/>
    <w:rsid w:val="001B300A"/>
    <w:rsid w:val="001B3010"/>
    <w:rsid w:val="001B331C"/>
    <w:rsid w:val="001B33CC"/>
    <w:rsid w:val="001B3504"/>
    <w:rsid w:val="001B37D5"/>
    <w:rsid w:val="001B38A5"/>
    <w:rsid w:val="001B3B53"/>
    <w:rsid w:val="001B3C4D"/>
    <w:rsid w:val="001B3F64"/>
    <w:rsid w:val="001B449B"/>
    <w:rsid w:val="001B4CAB"/>
    <w:rsid w:val="001B5268"/>
    <w:rsid w:val="001B5CF6"/>
    <w:rsid w:val="001B5F8D"/>
    <w:rsid w:val="001B6236"/>
    <w:rsid w:val="001B686A"/>
    <w:rsid w:val="001B69A4"/>
    <w:rsid w:val="001B6DF3"/>
    <w:rsid w:val="001B7A5F"/>
    <w:rsid w:val="001B7AD3"/>
    <w:rsid w:val="001B7D08"/>
    <w:rsid w:val="001B7E43"/>
    <w:rsid w:val="001B7F1C"/>
    <w:rsid w:val="001B7FA0"/>
    <w:rsid w:val="001C031E"/>
    <w:rsid w:val="001C10FB"/>
    <w:rsid w:val="001C1207"/>
    <w:rsid w:val="001C19F8"/>
    <w:rsid w:val="001C1AA4"/>
    <w:rsid w:val="001C1B2B"/>
    <w:rsid w:val="001C1EF1"/>
    <w:rsid w:val="001C2600"/>
    <w:rsid w:val="001C26FA"/>
    <w:rsid w:val="001C365B"/>
    <w:rsid w:val="001C37B0"/>
    <w:rsid w:val="001C39F5"/>
    <w:rsid w:val="001C43D1"/>
    <w:rsid w:val="001C442E"/>
    <w:rsid w:val="001C4439"/>
    <w:rsid w:val="001C4AAA"/>
    <w:rsid w:val="001C4B47"/>
    <w:rsid w:val="001C4FCD"/>
    <w:rsid w:val="001C53F9"/>
    <w:rsid w:val="001C54D6"/>
    <w:rsid w:val="001C5507"/>
    <w:rsid w:val="001C56DA"/>
    <w:rsid w:val="001C5D50"/>
    <w:rsid w:val="001C60B0"/>
    <w:rsid w:val="001C63AB"/>
    <w:rsid w:val="001C6558"/>
    <w:rsid w:val="001C6647"/>
    <w:rsid w:val="001C6682"/>
    <w:rsid w:val="001C668D"/>
    <w:rsid w:val="001C6B33"/>
    <w:rsid w:val="001C6C05"/>
    <w:rsid w:val="001C738F"/>
    <w:rsid w:val="001C73E9"/>
    <w:rsid w:val="001C75BD"/>
    <w:rsid w:val="001C7887"/>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41B"/>
    <w:rsid w:val="001D2564"/>
    <w:rsid w:val="001D2B02"/>
    <w:rsid w:val="001D2DB9"/>
    <w:rsid w:val="001D2EFD"/>
    <w:rsid w:val="001D31B6"/>
    <w:rsid w:val="001D3AB0"/>
    <w:rsid w:val="001D3BA6"/>
    <w:rsid w:val="001D3D73"/>
    <w:rsid w:val="001D41C5"/>
    <w:rsid w:val="001D42F7"/>
    <w:rsid w:val="001D438F"/>
    <w:rsid w:val="001D4A42"/>
    <w:rsid w:val="001D52E0"/>
    <w:rsid w:val="001D582F"/>
    <w:rsid w:val="001D5E20"/>
    <w:rsid w:val="001D648A"/>
    <w:rsid w:val="001D657E"/>
    <w:rsid w:val="001D6658"/>
    <w:rsid w:val="001D66B3"/>
    <w:rsid w:val="001D748A"/>
    <w:rsid w:val="001D7D0F"/>
    <w:rsid w:val="001E0CEE"/>
    <w:rsid w:val="001E1C54"/>
    <w:rsid w:val="001E2238"/>
    <w:rsid w:val="001E2409"/>
    <w:rsid w:val="001E3219"/>
    <w:rsid w:val="001E3E55"/>
    <w:rsid w:val="001E3ECF"/>
    <w:rsid w:val="001E422C"/>
    <w:rsid w:val="001E48B4"/>
    <w:rsid w:val="001E49A4"/>
    <w:rsid w:val="001E4E62"/>
    <w:rsid w:val="001E4F5C"/>
    <w:rsid w:val="001E5220"/>
    <w:rsid w:val="001E535D"/>
    <w:rsid w:val="001E5704"/>
    <w:rsid w:val="001E5976"/>
    <w:rsid w:val="001E5B63"/>
    <w:rsid w:val="001E620B"/>
    <w:rsid w:val="001E63E9"/>
    <w:rsid w:val="001E679D"/>
    <w:rsid w:val="001E6864"/>
    <w:rsid w:val="001E6E1A"/>
    <w:rsid w:val="001E7440"/>
    <w:rsid w:val="001E767B"/>
    <w:rsid w:val="001E780B"/>
    <w:rsid w:val="001E7C65"/>
    <w:rsid w:val="001F00A6"/>
    <w:rsid w:val="001F020A"/>
    <w:rsid w:val="001F02AF"/>
    <w:rsid w:val="001F03D0"/>
    <w:rsid w:val="001F04A6"/>
    <w:rsid w:val="001F05B8"/>
    <w:rsid w:val="001F0D04"/>
    <w:rsid w:val="001F0DC9"/>
    <w:rsid w:val="001F1623"/>
    <w:rsid w:val="001F1915"/>
    <w:rsid w:val="001F240F"/>
    <w:rsid w:val="001F24AB"/>
    <w:rsid w:val="001F26B0"/>
    <w:rsid w:val="001F2BE9"/>
    <w:rsid w:val="001F2D8F"/>
    <w:rsid w:val="001F2DE4"/>
    <w:rsid w:val="001F32A5"/>
    <w:rsid w:val="001F37E0"/>
    <w:rsid w:val="001F3A1E"/>
    <w:rsid w:val="001F407E"/>
    <w:rsid w:val="001F41B1"/>
    <w:rsid w:val="001F4250"/>
    <w:rsid w:val="001F4327"/>
    <w:rsid w:val="001F4751"/>
    <w:rsid w:val="001F4AF5"/>
    <w:rsid w:val="001F4EB6"/>
    <w:rsid w:val="001F55BC"/>
    <w:rsid w:val="001F5720"/>
    <w:rsid w:val="001F59AA"/>
    <w:rsid w:val="001F5DF0"/>
    <w:rsid w:val="001F5EB3"/>
    <w:rsid w:val="001F628E"/>
    <w:rsid w:val="001F6576"/>
    <w:rsid w:val="001F68DA"/>
    <w:rsid w:val="001F6F1C"/>
    <w:rsid w:val="001F75E9"/>
    <w:rsid w:val="001F7758"/>
    <w:rsid w:val="002002AE"/>
    <w:rsid w:val="002006D2"/>
    <w:rsid w:val="002009D3"/>
    <w:rsid w:val="00200D45"/>
    <w:rsid w:val="002013BB"/>
    <w:rsid w:val="002015CF"/>
    <w:rsid w:val="00201818"/>
    <w:rsid w:val="002019F1"/>
    <w:rsid w:val="00201F5F"/>
    <w:rsid w:val="00202D6C"/>
    <w:rsid w:val="00202D7E"/>
    <w:rsid w:val="002034F0"/>
    <w:rsid w:val="00203653"/>
    <w:rsid w:val="00203AB0"/>
    <w:rsid w:val="00203B2A"/>
    <w:rsid w:val="00203BA8"/>
    <w:rsid w:val="00203CC8"/>
    <w:rsid w:val="00203E7B"/>
    <w:rsid w:val="00203EAB"/>
    <w:rsid w:val="00203FE9"/>
    <w:rsid w:val="002040B0"/>
    <w:rsid w:val="00204477"/>
    <w:rsid w:val="00204F62"/>
    <w:rsid w:val="002053CA"/>
    <w:rsid w:val="00205B40"/>
    <w:rsid w:val="002065E1"/>
    <w:rsid w:val="002068CD"/>
    <w:rsid w:val="00206A65"/>
    <w:rsid w:val="00206B0A"/>
    <w:rsid w:val="00206C0E"/>
    <w:rsid w:val="002071C0"/>
    <w:rsid w:val="0020736C"/>
    <w:rsid w:val="00207583"/>
    <w:rsid w:val="0020776E"/>
    <w:rsid w:val="002107FF"/>
    <w:rsid w:val="002109E2"/>
    <w:rsid w:val="00210A95"/>
    <w:rsid w:val="00210B8C"/>
    <w:rsid w:val="00210C0E"/>
    <w:rsid w:val="00210D20"/>
    <w:rsid w:val="00211194"/>
    <w:rsid w:val="00211229"/>
    <w:rsid w:val="00211A6B"/>
    <w:rsid w:val="00211ADA"/>
    <w:rsid w:val="00211C11"/>
    <w:rsid w:val="00211CE5"/>
    <w:rsid w:val="00211E51"/>
    <w:rsid w:val="002129DA"/>
    <w:rsid w:val="00212A7A"/>
    <w:rsid w:val="00212B7F"/>
    <w:rsid w:val="00213143"/>
    <w:rsid w:val="00213249"/>
    <w:rsid w:val="00213764"/>
    <w:rsid w:val="00213B4D"/>
    <w:rsid w:val="00213D80"/>
    <w:rsid w:val="0021403D"/>
    <w:rsid w:val="0021546F"/>
    <w:rsid w:val="002156EF"/>
    <w:rsid w:val="00215F92"/>
    <w:rsid w:val="002162EF"/>
    <w:rsid w:val="0021698E"/>
    <w:rsid w:val="002169AF"/>
    <w:rsid w:val="00216A62"/>
    <w:rsid w:val="00217199"/>
    <w:rsid w:val="00217441"/>
    <w:rsid w:val="00217B41"/>
    <w:rsid w:val="00220599"/>
    <w:rsid w:val="00220700"/>
    <w:rsid w:val="0022081E"/>
    <w:rsid w:val="00220851"/>
    <w:rsid w:val="00220B8C"/>
    <w:rsid w:val="00221341"/>
    <w:rsid w:val="002216F3"/>
    <w:rsid w:val="002217CA"/>
    <w:rsid w:val="00221D64"/>
    <w:rsid w:val="002220F9"/>
    <w:rsid w:val="002224B5"/>
    <w:rsid w:val="00222850"/>
    <w:rsid w:val="00222B86"/>
    <w:rsid w:val="0022308A"/>
    <w:rsid w:val="00223229"/>
    <w:rsid w:val="0022326E"/>
    <w:rsid w:val="00223319"/>
    <w:rsid w:val="00223F49"/>
    <w:rsid w:val="00223F4B"/>
    <w:rsid w:val="00224EF0"/>
    <w:rsid w:val="00224F5E"/>
    <w:rsid w:val="00224FA2"/>
    <w:rsid w:val="002250C2"/>
    <w:rsid w:val="002250E3"/>
    <w:rsid w:val="002251D6"/>
    <w:rsid w:val="00225232"/>
    <w:rsid w:val="002258A2"/>
    <w:rsid w:val="00225B1C"/>
    <w:rsid w:val="00225E32"/>
    <w:rsid w:val="00225E9F"/>
    <w:rsid w:val="002279A8"/>
    <w:rsid w:val="00227B2D"/>
    <w:rsid w:val="00227D4E"/>
    <w:rsid w:val="002308F8"/>
    <w:rsid w:val="00230D5B"/>
    <w:rsid w:val="00230DCE"/>
    <w:rsid w:val="00230EA8"/>
    <w:rsid w:val="00231296"/>
    <w:rsid w:val="00231768"/>
    <w:rsid w:val="00231B21"/>
    <w:rsid w:val="00231D76"/>
    <w:rsid w:val="0023323E"/>
    <w:rsid w:val="00233D80"/>
    <w:rsid w:val="002343DF"/>
    <w:rsid w:val="0023453F"/>
    <w:rsid w:val="002347A9"/>
    <w:rsid w:val="00234EEA"/>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B2B"/>
    <w:rsid w:val="00237DA2"/>
    <w:rsid w:val="002404FC"/>
    <w:rsid w:val="002408B4"/>
    <w:rsid w:val="00240B44"/>
    <w:rsid w:val="002410F4"/>
    <w:rsid w:val="00241179"/>
    <w:rsid w:val="002413CD"/>
    <w:rsid w:val="002415F0"/>
    <w:rsid w:val="002418BB"/>
    <w:rsid w:val="00241F84"/>
    <w:rsid w:val="0024224A"/>
    <w:rsid w:val="002429F5"/>
    <w:rsid w:val="00243C52"/>
    <w:rsid w:val="002440D8"/>
    <w:rsid w:val="0024424C"/>
    <w:rsid w:val="00244B2A"/>
    <w:rsid w:val="0024505B"/>
    <w:rsid w:val="00245A3F"/>
    <w:rsid w:val="00245EE5"/>
    <w:rsid w:val="00246232"/>
    <w:rsid w:val="002470B4"/>
    <w:rsid w:val="00247251"/>
    <w:rsid w:val="0024750B"/>
    <w:rsid w:val="00247B43"/>
    <w:rsid w:val="0025015F"/>
    <w:rsid w:val="002501EC"/>
    <w:rsid w:val="00250655"/>
    <w:rsid w:val="002508A0"/>
    <w:rsid w:val="00250A40"/>
    <w:rsid w:val="00250F34"/>
    <w:rsid w:val="00251322"/>
    <w:rsid w:val="00252605"/>
    <w:rsid w:val="00252861"/>
    <w:rsid w:val="00252972"/>
    <w:rsid w:val="00252FEC"/>
    <w:rsid w:val="00253316"/>
    <w:rsid w:val="00253C54"/>
    <w:rsid w:val="00254515"/>
    <w:rsid w:val="00254BC3"/>
    <w:rsid w:val="00254ECD"/>
    <w:rsid w:val="00254EDB"/>
    <w:rsid w:val="00254F10"/>
    <w:rsid w:val="00255B1A"/>
    <w:rsid w:val="00255CFD"/>
    <w:rsid w:val="00256277"/>
    <w:rsid w:val="00256C78"/>
    <w:rsid w:val="00257232"/>
    <w:rsid w:val="00257355"/>
    <w:rsid w:val="0025751F"/>
    <w:rsid w:val="00257641"/>
    <w:rsid w:val="00257E5E"/>
    <w:rsid w:val="0026045E"/>
    <w:rsid w:val="0026082A"/>
    <w:rsid w:val="002609FE"/>
    <w:rsid w:val="00261A0F"/>
    <w:rsid w:val="00261AA8"/>
    <w:rsid w:val="00261D5F"/>
    <w:rsid w:val="00262399"/>
    <w:rsid w:val="00262B96"/>
    <w:rsid w:val="00262D57"/>
    <w:rsid w:val="002630B1"/>
    <w:rsid w:val="002631D1"/>
    <w:rsid w:val="0026326C"/>
    <w:rsid w:val="002637A1"/>
    <w:rsid w:val="00263B77"/>
    <w:rsid w:val="00263CED"/>
    <w:rsid w:val="002640E1"/>
    <w:rsid w:val="0026471E"/>
    <w:rsid w:val="002648E3"/>
    <w:rsid w:val="00264A51"/>
    <w:rsid w:val="00265112"/>
    <w:rsid w:val="00265196"/>
    <w:rsid w:val="00265277"/>
    <w:rsid w:val="002652D6"/>
    <w:rsid w:val="00265517"/>
    <w:rsid w:val="002658EA"/>
    <w:rsid w:val="00265BA2"/>
    <w:rsid w:val="00265C09"/>
    <w:rsid w:val="00265C10"/>
    <w:rsid w:val="00265DEE"/>
    <w:rsid w:val="0026647A"/>
    <w:rsid w:val="00266523"/>
    <w:rsid w:val="002668AD"/>
    <w:rsid w:val="00266F33"/>
    <w:rsid w:val="00267214"/>
    <w:rsid w:val="00267310"/>
    <w:rsid w:val="002674D0"/>
    <w:rsid w:val="00267A13"/>
    <w:rsid w:val="00267C3F"/>
    <w:rsid w:val="002702AD"/>
    <w:rsid w:val="00270E09"/>
    <w:rsid w:val="002710D3"/>
    <w:rsid w:val="002711C8"/>
    <w:rsid w:val="002716BF"/>
    <w:rsid w:val="00271E20"/>
    <w:rsid w:val="00271EB6"/>
    <w:rsid w:val="00271F69"/>
    <w:rsid w:val="00271F7E"/>
    <w:rsid w:val="00272316"/>
    <w:rsid w:val="00272C25"/>
    <w:rsid w:val="00272D3E"/>
    <w:rsid w:val="00272D57"/>
    <w:rsid w:val="00273630"/>
    <w:rsid w:val="00273AAA"/>
    <w:rsid w:val="00273B7A"/>
    <w:rsid w:val="00273BBE"/>
    <w:rsid w:val="00273EA8"/>
    <w:rsid w:val="0027417A"/>
    <w:rsid w:val="00274313"/>
    <w:rsid w:val="00274566"/>
    <w:rsid w:val="00274BE9"/>
    <w:rsid w:val="002751DC"/>
    <w:rsid w:val="0027569E"/>
    <w:rsid w:val="00275793"/>
    <w:rsid w:val="00275960"/>
    <w:rsid w:val="00275C15"/>
    <w:rsid w:val="002762F3"/>
    <w:rsid w:val="00276DF3"/>
    <w:rsid w:val="00277047"/>
    <w:rsid w:val="002770E5"/>
    <w:rsid w:val="002770E9"/>
    <w:rsid w:val="00277397"/>
    <w:rsid w:val="002777B6"/>
    <w:rsid w:val="00277F97"/>
    <w:rsid w:val="002806FA"/>
    <w:rsid w:val="0028078C"/>
    <w:rsid w:val="002808C3"/>
    <w:rsid w:val="00280BFA"/>
    <w:rsid w:val="00280E08"/>
    <w:rsid w:val="00280EE0"/>
    <w:rsid w:val="00280F61"/>
    <w:rsid w:val="00281005"/>
    <w:rsid w:val="00281014"/>
    <w:rsid w:val="0028129A"/>
    <w:rsid w:val="00281303"/>
    <w:rsid w:val="00282121"/>
    <w:rsid w:val="0028238E"/>
    <w:rsid w:val="00282783"/>
    <w:rsid w:val="0028293C"/>
    <w:rsid w:val="00283068"/>
    <w:rsid w:val="002831E3"/>
    <w:rsid w:val="00283455"/>
    <w:rsid w:val="0028384B"/>
    <w:rsid w:val="00284084"/>
    <w:rsid w:val="00285763"/>
    <w:rsid w:val="00285B92"/>
    <w:rsid w:val="00286305"/>
    <w:rsid w:val="002863BF"/>
    <w:rsid w:val="0028652D"/>
    <w:rsid w:val="002871D1"/>
    <w:rsid w:val="00287211"/>
    <w:rsid w:val="00287691"/>
    <w:rsid w:val="00287A62"/>
    <w:rsid w:val="00287CD7"/>
    <w:rsid w:val="0029008D"/>
    <w:rsid w:val="00290117"/>
    <w:rsid w:val="002903DB"/>
    <w:rsid w:val="00290A42"/>
    <w:rsid w:val="00290C94"/>
    <w:rsid w:val="00290DB3"/>
    <w:rsid w:val="00291402"/>
    <w:rsid w:val="00291601"/>
    <w:rsid w:val="00291918"/>
    <w:rsid w:val="00291AB2"/>
    <w:rsid w:val="00291E96"/>
    <w:rsid w:val="00292BB5"/>
    <w:rsid w:val="00292D99"/>
    <w:rsid w:val="00292F72"/>
    <w:rsid w:val="002938A6"/>
    <w:rsid w:val="00293BC4"/>
    <w:rsid w:val="00294010"/>
    <w:rsid w:val="002941A2"/>
    <w:rsid w:val="002941D1"/>
    <w:rsid w:val="00294542"/>
    <w:rsid w:val="0029481F"/>
    <w:rsid w:val="002949E3"/>
    <w:rsid w:val="00294BB5"/>
    <w:rsid w:val="00294C2F"/>
    <w:rsid w:val="00294DCC"/>
    <w:rsid w:val="002951E4"/>
    <w:rsid w:val="002952E2"/>
    <w:rsid w:val="0029554F"/>
    <w:rsid w:val="002958EC"/>
    <w:rsid w:val="0029595C"/>
    <w:rsid w:val="002960E3"/>
    <w:rsid w:val="002964D8"/>
    <w:rsid w:val="002968A7"/>
    <w:rsid w:val="002968E0"/>
    <w:rsid w:val="00296D20"/>
    <w:rsid w:val="00296D47"/>
    <w:rsid w:val="00297239"/>
    <w:rsid w:val="00297B0D"/>
    <w:rsid w:val="00297F6F"/>
    <w:rsid w:val="002A0238"/>
    <w:rsid w:val="002A0268"/>
    <w:rsid w:val="002A0442"/>
    <w:rsid w:val="002A05E1"/>
    <w:rsid w:val="002A0686"/>
    <w:rsid w:val="002A0B58"/>
    <w:rsid w:val="002A0DD2"/>
    <w:rsid w:val="002A0DD4"/>
    <w:rsid w:val="002A1153"/>
    <w:rsid w:val="002A159C"/>
    <w:rsid w:val="002A16DE"/>
    <w:rsid w:val="002A1914"/>
    <w:rsid w:val="002A1F0B"/>
    <w:rsid w:val="002A2898"/>
    <w:rsid w:val="002A29B3"/>
    <w:rsid w:val="002A2F43"/>
    <w:rsid w:val="002A30D8"/>
    <w:rsid w:val="002A3118"/>
    <w:rsid w:val="002A3950"/>
    <w:rsid w:val="002A3B10"/>
    <w:rsid w:val="002A4169"/>
    <w:rsid w:val="002A4F37"/>
    <w:rsid w:val="002A4FF7"/>
    <w:rsid w:val="002A5564"/>
    <w:rsid w:val="002A56B2"/>
    <w:rsid w:val="002A57C3"/>
    <w:rsid w:val="002A59D3"/>
    <w:rsid w:val="002A645C"/>
    <w:rsid w:val="002A68D0"/>
    <w:rsid w:val="002A691A"/>
    <w:rsid w:val="002A6C4F"/>
    <w:rsid w:val="002A6D8B"/>
    <w:rsid w:val="002A6DE3"/>
    <w:rsid w:val="002A6F07"/>
    <w:rsid w:val="002A70A3"/>
    <w:rsid w:val="002A78E0"/>
    <w:rsid w:val="002A7B9A"/>
    <w:rsid w:val="002A7BA5"/>
    <w:rsid w:val="002B0423"/>
    <w:rsid w:val="002B04EC"/>
    <w:rsid w:val="002B08F7"/>
    <w:rsid w:val="002B097E"/>
    <w:rsid w:val="002B1937"/>
    <w:rsid w:val="002B1CAF"/>
    <w:rsid w:val="002B28EA"/>
    <w:rsid w:val="002B2937"/>
    <w:rsid w:val="002B2D53"/>
    <w:rsid w:val="002B2F36"/>
    <w:rsid w:val="002B3070"/>
    <w:rsid w:val="002B3270"/>
    <w:rsid w:val="002B3E2B"/>
    <w:rsid w:val="002B3E7C"/>
    <w:rsid w:val="002B43C0"/>
    <w:rsid w:val="002B4978"/>
    <w:rsid w:val="002B592C"/>
    <w:rsid w:val="002B5B44"/>
    <w:rsid w:val="002B5B73"/>
    <w:rsid w:val="002B5E1F"/>
    <w:rsid w:val="002B663D"/>
    <w:rsid w:val="002B6F50"/>
    <w:rsid w:val="002B7065"/>
    <w:rsid w:val="002B7474"/>
    <w:rsid w:val="002B74CC"/>
    <w:rsid w:val="002B7590"/>
    <w:rsid w:val="002B77E5"/>
    <w:rsid w:val="002B78CF"/>
    <w:rsid w:val="002B7A8B"/>
    <w:rsid w:val="002B7F2D"/>
    <w:rsid w:val="002C0778"/>
    <w:rsid w:val="002C135E"/>
    <w:rsid w:val="002C177F"/>
    <w:rsid w:val="002C1A70"/>
    <w:rsid w:val="002C223F"/>
    <w:rsid w:val="002C252F"/>
    <w:rsid w:val="002C29CA"/>
    <w:rsid w:val="002C2B10"/>
    <w:rsid w:val="002C2C1B"/>
    <w:rsid w:val="002C2E52"/>
    <w:rsid w:val="002C2EAA"/>
    <w:rsid w:val="002C3104"/>
    <w:rsid w:val="002C33BA"/>
    <w:rsid w:val="002C3DB6"/>
    <w:rsid w:val="002C4BD8"/>
    <w:rsid w:val="002C5367"/>
    <w:rsid w:val="002C5505"/>
    <w:rsid w:val="002C586F"/>
    <w:rsid w:val="002C597F"/>
    <w:rsid w:val="002C5D20"/>
    <w:rsid w:val="002C5EFA"/>
    <w:rsid w:val="002C67FD"/>
    <w:rsid w:val="002C6AA0"/>
    <w:rsid w:val="002C6BEA"/>
    <w:rsid w:val="002C6C43"/>
    <w:rsid w:val="002C70B5"/>
    <w:rsid w:val="002C7237"/>
    <w:rsid w:val="002C7EDD"/>
    <w:rsid w:val="002C7F3A"/>
    <w:rsid w:val="002D026A"/>
    <w:rsid w:val="002D04BC"/>
    <w:rsid w:val="002D04EA"/>
    <w:rsid w:val="002D060B"/>
    <w:rsid w:val="002D06C8"/>
    <w:rsid w:val="002D073D"/>
    <w:rsid w:val="002D078E"/>
    <w:rsid w:val="002D0B8B"/>
    <w:rsid w:val="002D0D94"/>
    <w:rsid w:val="002D0D9B"/>
    <w:rsid w:val="002D1613"/>
    <w:rsid w:val="002D16AD"/>
    <w:rsid w:val="002D1821"/>
    <w:rsid w:val="002D26F7"/>
    <w:rsid w:val="002D29AF"/>
    <w:rsid w:val="002D2B98"/>
    <w:rsid w:val="002D2C04"/>
    <w:rsid w:val="002D2D26"/>
    <w:rsid w:val="002D2DBB"/>
    <w:rsid w:val="002D34EC"/>
    <w:rsid w:val="002D36DF"/>
    <w:rsid w:val="002D3AA7"/>
    <w:rsid w:val="002D3CB2"/>
    <w:rsid w:val="002D42D4"/>
    <w:rsid w:val="002D453D"/>
    <w:rsid w:val="002D4C27"/>
    <w:rsid w:val="002D4E26"/>
    <w:rsid w:val="002D4F62"/>
    <w:rsid w:val="002D5190"/>
    <w:rsid w:val="002D5AE5"/>
    <w:rsid w:val="002D5B07"/>
    <w:rsid w:val="002D5F64"/>
    <w:rsid w:val="002D600F"/>
    <w:rsid w:val="002D6D5E"/>
    <w:rsid w:val="002D704F"/>
    <w:rsid w:val="002D7DD4"/>
    <w:rsid w:val="002E0012"/>
    <w:rsid w:val="002E04E8"/>
    <w:rsid w:val="002E21F4"/>
    <w:rsid w:val="002E2DDF"/>
    <w:rsid w:val="002E3940"/>
    <w:rsid w:val="002E3D19"/>
    <w:rsid w:val="002E408A"/>
    <w:rsid w:val="002E40C7"/>
    <w:rsid w:val="002E4CF9"/>
    <w:rsid w:val="002E4DFD"/>
    <w:rsid w:val="002E5448"/>
    <w:rsid w:val="002E5C99"/>
    <w:rsid w:val="002E61EC"/>
    <w:rsid w:val="002E62B9"/>
    <w:rsid w:val="002E65D7"/>
    <w:rsid w:val="002E6667"/>
    <w:rsid w:val="002E6BA2"/>
    <w:rsid w:val="002E6CFB"/>
    <w:rsid w:val="002E6DCF"/>
    <w:rsid w:val="002E6DD9"/>
    <w:rsid w:val="002E6EAA"/>
    <w:rsid w:val="002E73A2"/>
    <w:rsid w:val="002E7538"/>
    <w:rsid w:val="002E7C78"/>
    <w:rsid w:val="002E7F5F"/>
    <w:rsid w:val="002F0866"/>
    <w:rsid w:val="002F0B1C"/>
    <w:rsid w:val="002F1196"/>
    <w:rsid w:val="002F1392"/>
    <w:rsid w:val="002F183A"/>
    <w:rsid w:val="002F198F"/>
    <w:rsid w:val="002F1D9F"/>
    <w:rsid w:val="002F2A61"/>
    <w:rsid w:val="002F2C19"/>
    <w:rsid w:val="002F32FE"/>
    <w:rsid w:val="002F3484"/>
    <w:rsid w:val="002F35D2"/>
    <w:rsid w:val="002F3768"/>
    <w:rsid w:val="002F3C53"/>
    <w:rsid w:val="002F3DA6"/>
    <w:rsid w:val="002F3DBC"/>
    <w:rsid w:val="002F40B2"/>
    <w:rsid w:val="002F4786"/>
    <w:rsid w:val="002F50A3"/>
    <w:rsid w:val="002F5199"/>
    <w:rsid w:val="002F5509"/>
    <w:rsid w:val="002F5B4E"/>
    <w:rsid w:val="002F5E03"/>
    <w:rsid w:val="002F6302"/>
    <w:rsid w:val="002F66D3"/>
    <w:rsid w:val="002F6763"/>
    <w:rsid w:val="002F6778"/>
    <w:rsid w:val="002F768B"/>
    <w:rsid w:val="002F776D"/>
    <w:rsid w:val="0030017E"/>
    <w:rsid w:val="003005FF"/>
    <w:rsid w:val="003006C4"/>
    <w:rsid w:val="0030151C"/>
    <w:rsid w:val="00301617"/>
    <w:rsid w:val="00301ECD"/>
    <w:rsid w:val="0030242C"/>
    <w:rsid w:val="0030255E"/>
    <w:rsid w:val="0030257D"/>
    <w:rsid w:val="003027FC"/>
    <w:rsid w:val="00302C32"/>
    <w:rsid w:val="00302EB2"/>
    <w:rsid w:val="00303259"/>
    <w:rsid w:val="00303600"/>
    <w:rsid w:val="00303F91"/>
    <w:rsid w:val="00304075"/>
    <w:rsid w:val="00304880"/>
    <w:rsid w:val="0030493A"/>
    <w:rsid w:val="003049E3"/>
    <w:rsid w:val="00304CF7"/>
    <w:rsid w:val="0030532F"/>
    <w:rsid w:val="003060AF"/>
    <w:rsid w:val="0030629F"/>
    <w:rsid w:val="00306B36"/>
    <w:rsid w:val="00306B4E"/>
    <w:rsid w:val="00306FC7"/>
    <w:rsid w:val="003073BC"/>
    <w:rsid w:val="00307412"/>
    <w:rsid w:val="0030754B"/>
    <w:rsid w:val="00307D2C"/>
    <w:rsid w:val="00307DF5"/>
    <w:rsid w:val="003100CA"/>
    <w:rsid w:val="00310773"/>
    <w:rsid w:val="00310F7F"/>
    <w:rsid w:val="0031170B"/>
    <w:rsid w:val="003119E8"/>
    <w:rsid w:val="00311DDF"/>
    <w:rsid w:val="00312558"/>
    <w:rsid w:val="003127B8"/>
    <w:rsid w:val="003128FB"/>
    <w:rsid w:val="003129C5"/>
    <w:rsid w:val="00312D62"/>
    <w:rsid w:val="00312EAA"/>
    <w:rsid w:val="00313292"/>
    <w:rsid w:val="00314B21"/>
    <w:rsid w:val="003154FD"/>
    <w:rsid w:val="00315849"/>
    <w:rsid w:val="00315C84"/>
    <w:rsid w:val="00315D6F"/>
    <w:rsid w:val="00316177"/>
    <w:rsid w:val="00316DCC"/>
    <w:rsid w:val="00317293"/>
    <w:rsid w:val="00317777"/>
    <w:rsid w:val="00317B02"/>
    <w:rsid w:val="003200F5"/>
    <w:rsid w:val="0032069F"/>
    <w:rsid w:val="00320911"/>
    <w:rsid w:val="00320B53"/>
    <w:rsid w:val="00320BDA"/>
    <w:rsid w:val="00320D1C"/>
    <w:rsid w:val="00320FAC"/>
    <w:rsid w:val="0032299D"/>
    <w:rsid w:val="00322E83"/>
    <w:rsid w:val="0032373B"/>
    <w:rsid w:val="003237CF"/>
    <w:rsid w:val="00323B32"/>
    <w:rsid w:val="00325879"/>
    <w:rsid w:val="00325BE1"/>
    <w:rsid w:val="00326C18"/>
    <w:rsid w:val="0032747C"/>
    <w:rsid w:val="00327A16"/>
    <w:rsid w:val="00327DCE"/>
    <w:rsid w:val="00330037"/>
    <w:rsid w:val="003300FE"/>
    <w:rsid w:val="00331175"/>
    <w:rsid w:val="003311CC"/>
    <w:rsid w:val="003324DB"/>
    <w:rsid w:val="00332700"/>
    <w:rsid w:val="00332C3C"/>
    <w:rsid w:val="00333081"/>
    <w:rsid w:val="003330FA"/>
    <w:rsid w:val="00333517"/>
    <w:rsid w:val="0033353F"/>
    <w:rsid w:val="00333762"/>
    <w:rsid w:val="00333B86"/>
    <w:rsid w:val="00333F3E"/>
    <w:rsid w:val="00333FF4"/>
    <w:rsid w:val="00334651"/>
    <w:rsid w:val="00334731"/>
    <w:rsid w:val="003347AF"/>
    <w:rsid w:val="00334A0E"/>
    <w:rsid w:val="00334CCD"/>
    <w:rsid w:val="00334FCF"/>
    <w:rsid w:val="003351EC"/>
    <w:rsid w:val="0033523C"/>
    <w:rsid w:val="0033573E"/>
    <w:rsid w:val="00335775"/>
    <w:rsid w:val="00335969"/>
    <w:rsid w:val="00335B0E"/>
    <w:rsid w:val="00335DA4"/>
    <w:rsid w:val="00336297"/>
    <w:rsid w:val="00336521"/>
    <w:rsid w:val="0033653A"/>
    <w:rsid w:val="00336860"/>
    <w:rsid w:val="00336C63"/>
    <w:rsid w:val="00337959"/>
    <w:rsid w:val="00337B8E"/>
    <w:rsid w:val="0034064B"/>
    <w:rsid w:val="003406E8"/>
    <w:rsid w:val="003409DD"/>
    <w:rsid w:val="003413D3"/>
    <w:rsid w:val="00341989"/>
    <w:rsid w:val="00341AEC"/>
    <w:rsid w:val="00341D4B"/>
    <w:rsid w:val="00341E00"/>
    <w:rsid w:val="00341E92"/>
    <w:rsid w:val="0034239A"/>
    <w:rsid w:val="0034244D"/>
    <w:rsid w:val="00342A6C"/>
    <w:rsid w:val="003430BC"/>
    <w:rsid w:val="00343D16"/>
    <w:rsid w:val="00343E2E"/>
    <w:rsid w:val="003443C8"/>
    <w:rsid w:val="00344904"/>
    <w:rsid w:val="00344969"/>
    <w:rsid w:val="00344BA2"/>
    <w:rsid w:val="00344E75"/>
    <w:rsid w:val="00345782"/>
    <w:rsid w:val="00345CC4"/>
    <w:rsid w:val="00345E8E"/>
    <w:rsid w:val="00346506"/>
    <w:rsid w:val="003467D2"/>
    <w:rsid w:val="00346FFD"/>
    <w:rsid w:val="003472B3"/>
    <w:rsid w:val="00347614"/>
    <w:rsid w:val="00347925"/>
    <w:rsid w:val="00347D75"/>
    <w:rsid w:val="00347D79"/>
    <w:rsid w:val="00347F43"/>
    <w:rsid w:val="003501BE"/>
    <w:rsid w:val="00350281"/>
    <w:rsid w:val="00350414"/>
    <w:rsid w:val="003507F0"/>
    <w:rsid w:val="0035093A"/>
    <w:rsid w:val="00350953"/>
    <w:rsid w:val="00350A9D"/>
    <w:rsid w:val="00350E6F"/>
    <w:rsid w:val="00350F3E"/>
    <w:rsid w:val="003516CD"/>
    <w:rsid w:val="00351740"/>
    <w:rsid w:val="00351819"/>
    <w:rsid w:val="003525DC"/>
    <w:rsid w:val="00353189"/>
    <w:rsid w:val="003537AE"/>
    <w:rsid w:val="0035385D"/>
    <w:rsid w:val="00353882"/>
    <w:rsid w:val="003538B6"/>
    <w:rsid w:val="0035442B"/>
    <w:rsid w:val="0035442F"/>
    <w:rsid w:val="00354E06"/>
    <w:rsid w:val="00354EFD"/>
    <w:rsid w:val="0035509C"/>
    <w:rsid w:val="0035539F"/>
    <w:rsid w:val="00355F9A"/>
    <w:rsid w:val="00356998"/>
    <w:rsid w:val="00356E60"/>
    <w:rsid w:val="00357068"/>
    <w:rsid w:val="00357172"/>
    <w:rsid w:val="00357BEA"/>
    <w:rsid w:val="0036010C"/>
    <w:rsid w:val="00360468"/>
    <w:rsid w:val="003608B1"/>
    <w:rsid w:val="00360AB4"/>
    <w:rsid w:val="00360E90"/>
    <w:rsid w:val="003611E9"/>
    <w:rsid w:val="003613B9"/>
    <w:rsid w:val="00361466"/>
    <w:rsid w:val="003614FB"/>
    <w:rsid w:val="003616FE"/>
    <w:rsid w:val="00361E88"/>
    <w:rsid w:val="003629F7"/>
    <w:rsid w:val="00363352"/>
    <w:rsid w:val="00363A2D"/>
    <w:rsid w:val="00363D68"/>
    <w:rsid w:val="00364097"/>
    <w:rsid w:val="00364371"/>
    <w:rsid w:val="003645B9"/>
    <w:rsid w:val="003645E9"/>
    <w:rsid w:val="00364C3B"/>
    <w:rsid w:val="00364E26"/>
    <w:rsid w:val="00364EA3"/>
    <w:rsid w:val="003652C1"/>
    <w:rsid w:val="00366018"/>
    <w:rsid w:val="003664E0"/>
    <w:rsid w:val="00366590"/>
    <w:rsid w:val="0036715E"/>
    <w:rsid w:val="003678FE"/>
    <w:rsid w:val="00367DA4"/>
    <w:rsid w:val="00370505"/>
    <w:rsid w:val="00370AD2"/>
    <w:rsid w:val="00370F9C"/>
    <w:rsid w:val="00370FC6"/>
    <w:rsid w:val="00371187"/>
    <w:rsid w:val="003718BA"/>
    <w:rsid w:val="003718EC"/>
    <w:rsid w:val="00371915"/>
    <w:rsid w:val="0037194D"/>
    <w:rsid w:val="00371DA6"/>
    <w:rsid w:val="003721AB"/>
    <w:rsid w:val="003721CD"/>
    <w:rsid w:val="003725C4"/>
    <w:rsid w:val="00372CC5"/>
    <w:rsid w:val="00372CC7"/>
    <w:rsid w:val="00372D4E"/>
    <w:rsid w:val="003730AA"/>
    <w:rsid w:val="0037351E"/>
    <w:rsid w:val="00373DE1"/>
    <w:rsid w:val="00373FC6"/>
    <w:rsid w:val="00374547"/>
    <w:rsid w:val="00374655"/>
    <w:rsid w:val="00374656"/>
    <w:rsid w:val="0037491D"/>
    <w:rsid w:val="003749B1"/>
    <w:rsid w:val="003751CF"/>
    <w:rsid w:val="003759C6"/>
    <w:rsid w:val="003762A7"/>
    <w:rsid w:val="003762CC"/>
    <w:rsid w:val="00376767"/>
    <w:rsid w:val="00376B02"/>
    <w:rsid w:val="00376BAA"/>
    <w:rsid w:val="00376DA6"/>
    <w:rsid w:val="00377222"/>
    <w:rsid w:val="003772DC"/>
    <w:rsid w:val="00377741"/>
    <w:rsid w:val="00377866"/>
    <w:rsid w:val="00377971"/>
    <w:rsid w:val="00377C6D"/>
    <w:rsid w:val="00377FE8"/>
    <w:rsid w:val="003801F9"/>
    <w:rsid w:val="00380CDF"/>
    <w:rsid w:val="00380DB0"/>
    <w:rsid w:val="00380F6A"/>
    <w:rsid w:val="0038181C"/>
    <w:rsid w:val="00381848"/>
    <w:rsid w:val="00381D72"/>
    <w:rsid w:val="00381DFE"/>
    <w:rsid w:val="00381F38"/>
    <w:rsid w:val="00381FD9"/>
    <w:rsid w:val="00382561"/>
    <w:rsid w:val="00383622"/>
    <w:rsid w:val="00383B42"/>
    <w:rsid w:val="00383C94"/>
    <w:rsid w:val="00384481"/>
    <w:rsid w:val="00385113"/>
    <w:rsid w:val="003855BF"/>
    <w:rsid w:val="0038565A"/>
    <w:rsid w:val="003856DD"/>
    <w:rsid w:val="00385976"/>
    <w:rsid w:val="00386007"/>
    <w:rsid w:val="00386394"/>
    <w:rsid w:val="003867A7"/>
    <w:rsid w:val="003868F7"/>
    <w:rsid w:val="00387701"/>
    <w:rsid w:val="00387733"/>
    <w:rsid w:val="00387DB3"/>
    <w:rsid w:val="00390465"/>
    <w:rsid w:val="003908E0"/>
    <w:rsid w:val="00390DA1"/>
    <w:rsid w:val="003910F5"/>
    <w:rsid w:val="0039170D"/>
    <w:rsid w:val="00391DEA"/>
    <w:rsid w:val="003925EA"/>
    <w:rsid w:val="00392B67"/>
    <w:rsid w:val="00393A2C"/>
    <w:rsid w:val="00393D26"/>
    <w:rsid w:val="00394571"/>
    <w:rsid w:val="00394891"/>
    <w:rsid w:val="00394D78"/>
    <w:rsid w:val="00394DFD"/>
    <w:rsid w:val="00395068"/>
    <w:rsid w:val="00395F63"/>
    <w:rsid w:val="00396BD1"/>
    <w:rsid w:val="00396F74"/>
    <w:rsid w:val="003971CF"/>
    <w:rsid w:val="003973CC"/>
    <w:rsid w:val="00397CB8"/>
    <w:rsid w:val="003A00DB"/>
    <w:rsid w:val="003A01EE"/>
    <w:rsid w:val="003A04F3"/>
    <w:rsid w:val="003A087A"/>
    <w:rsid w:val="003A08D0"/>
    <w:rsid w:val="003A0DBD"/>
    <w:rsid w:val="003A10E8"/>
    <w:rsid w:val="003A13E6"/>
    <w:rsid w:val="003A1913"/>
    <w:rsid w:val="003A23A7"/>
    <w:rsid w:val="003A28C7"/>
    <w:rsid w:val="003A36B2"/>
    <w:rsid w:val="003A3800"/>
    <w:rsid w:val="003A407B"/>
    <w:rsid w:val="003A442A"/>
    <w:rsid w:val="003A4634"/>
    <w:rsid w:val="003A4753"/>
    <w:rsid w:val="003A4ABD"/>
    <w:rsid w:val="003A4E19"/>
    <w:rsid w:val="003A4E52"/>
    <w:rsid w:val="003A4F46"/>
    <w:rsid w:val="003A54BF"/>
    <w:rsid w:val="003A5544"/>
    <w:rsid w:val="003A566D"/>
    <w:rsid w:val="003A5F56"/>
    <w:rsid w:val="003A6242"/>
    <w:rsid w:val="003A632E"/>
    <w:rsid w:val="003A644E"/>
    <w:rsid w:val="003A6866"/>
    <w:rsid w:val="003A6986"/>
    <w:rsid w:val="003A6FB9"/>
    <w:rsid w:val="003A70A0"/>
    <w:rsid w:val="003A7336"/>
    <w:rsid w:val="003A77E5"/>
    <w:rsid w:val="003A7D16"/>
    <w:rsid w:val="003A7D27"/>
    <w:rsid w:val="003B08BF"/>
    <w:rsid w:val="003B0AA3"/>
    <w:rsid w:val="003B0E62"/>
    <w:rsid w:val="003B0FD3"/>
    <w:rsid w:val="003B1638"/>
    <w:rsid w:val="003B1EC1"/>
    <w:rsid w:val="003B1FBD"/>
    <w:rsid w:val="003B22A4"/>
    <w:rsid w:val="003B2778"/>
    <w:rsid w:val="003B2F0B"/>
    <w:rsid w:val="003B36CC"/>
    <w:rsid w:val="003B36E8"/>
    <w:rsid w:val="003B3985"/>
    <w:rsid w:val="003B41CE"/>
    <w:rsid w:val="003B444D"/>
    <w:rsid w:val="003B484F"/>
    <w:rsid w:val="003B4AD4"/>
    <w:rsid w:val="003B4C5B"/>
    <w:rsid w:val="003B4FA4"/>
    <w:rsid w:val="003B51AF"/>
    <w:rsid w:val="003B51C9"/>
    <w:rsid w:val="003B5499"/>
    <w:rsid w:val="003B564D"/>
    <w:rsid w:val="003B60E3"/>
    <w:rsid w:val="003B642E"/>
    <w:rsid w:val="003B65F8"/>
    <w:rsid w:val="003B665A"/>
    <w:rsid w:val="003B6A3E"/>
    <w:rsid w:val="003B6A95"/>
    <w:rsid w:val="003B6C42"/>
    <w:rsid w:val="003B6FC2"/>
    <w:rsid w:val="003B7112"/>
    <w:rsid w:val="003B769B"/>
    <w:rsid w:val="003B77F4"/>
    <w:rsid w:val="003C079F"/>
    <w:rsid w:val="003C0C62"/>
    <w:rsid w:val="003C0DDC"/>
    <w:rsid w:val="003C1745"/>
    <w:rsid w:val="003C1981"/>
    <w:rsid w:val="003C1A86"/>
    <w:rsid w:val="003C26C7"/>
    <w:rsid w:val="003C284F"/>
    <w:rsid w:val="003C3165"/>
    <w:rsid w:val="003C3463"/>
    <w:rsid w:val="003C34D7"/>
    <w:rsid w:val="003C35D2"/>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74E4"/>
    <w:rsid w:val="003C7C2B"/>
    <w:rsid w:val="003C7DD7"/>
    <w:rsid w:val="003D0175"/>
    <w:rsid w:val="003D064F"/>
    <w:rsid w:val="003D0AD6"/>
    <w:rsid w:val="003D0C00"/>
    <w:rsid w:val="003D0CEB"/>
    <w:rsid w:val="003D1214"/>
    <w:rsid w:val="003D1C67"/>
    <w:rsid w:val="003D1F1B"/>
    <w:rsid w:val="003D1FEA"/>
    <w:rsid w:val="003D2085"/>
    <w:rsid w:val="003D2238"/>
    <w:rsid w:val="003D2AD1"/>
    <w:rsid w:val="003D2AE9"/>
    <w:rsid w:val="003D2F3D"/>
    <w:rsid w:val="003D3088"/>
    <w:rsid w:val="003D30FC"/>
    <w:rsid w:val="003D33E4"/>
    <w:rsid w:val="003D369B"/>
    <w:rsid w:val="003D36A8"/>
    <w:rsid w:val="003D3D27"/>
    <w:rsid w:val="003D419D"/>
    <w:rsid w:val="003D43E4"/>
    <w:rsid w:val="003D4441"/>
    <w:rsid w:val="003D4649"/>
    <w:rsid w:val="003D4BEE"/>
    <w:rsid w:val="003D4C22"/>
    <w:rsid w:val="003D4F27"/>
    <w:rsid w:val="003D525F"/>
    <w:rsid w:val="003D5718"/>
    <w:rsid w:val="003D5781"/>
    <w:rsid w:val="003D590A"/>
    <w:rsid w:val="003D5D1B"/>
    <w:rsid w:val="003D6221"/>
    <w:rsid w:val="003D6573"/>
    <w:rsid w:val="003D6978"/>
    <w:rsid w:val="003D6B64"/>
    <w:rsid w:val="003D7091"/>
    <w:rsid w:val="003D72B5"/>
    <w:rsid w:val="003D74CF"/>
    <w:rsid w:val="003D7AF4"/>
    <w:rsid w:val="003E00C8"/>
    <w:rsid w:val="003E013F"/>
    <w:rsid w:val="003E0191"/>
    <w:rsid w:val="003E032D"/>
    <w:rsid w:val="003E03B6"/>
    <w:rsid w:val="003E0AB0"/>
    <w:rsid w:val="003E10F4"/>
    <w:rsid w:val="003E1120"/>
    <w:rsid w:val="003E16CF"/>
    <w:rsid w:val="003E2031"/>
    <w:rsid w:val="003E2850"/>
    <w:rsid w:val="003E28E4"/>
    <w:rsid w:val="003E2B50"/>
    <w:rsid w:val="003E2D39"/>
    <w:rsid w:val="003E2F25"/>
    <w:rsid w:val="003E3035"/>
    <w:rsid w:val="003E3231"/>
    <w:rsid w:val="003E372B"/>
    <w:rsid w:val="003E3EF5"/>
    <w:rsid w:val="003E3F20"/>
    <w:rsid w:val="003E4039"/>
    <w:rsid w:val="003E4477"/>
    <w:rsid w:val="003E4482"/>
    <w:rsid w:val="003E4C96"/>
    <w:rsid w:val="003E4EAE"/>
    <w:rsid w:val="003E5412"/>
    <w:rsid w:val="003E5620"/>
    <w:rsid w:val="003E61E8"/>
    <w:rsid w:val="003E62EE"/>
    <w:rsid w:val="003E6413"/>
    <w:rsid w:val="003E694A"/>
    <w:rsid w:val="003E69B5"/>
    <w:rsid w:val="003E7063"/>
    <w:rsid w:val="003E7068"/>
    <w:rsid w:val="003E7539"/>
    <w:rsid w:val="003E7702"/>
    <w:rsid w:val="003E78B7"/>
    <w:rsid w:val="003F0EA0"/>
    <w:rsid w:val="003F1478"/>
    <w:rsid w:val="003F1E84"/>
    <w:rsid w:val="003F2E12"/>
    <w:rsid w:val="003F2E4F"/>
    <w:rsid w:val="003F32D0"/>
    <w:rsid w:val="003F3BAD"/>
    <w:rsid w:val="003F3F12"/>
    <w:rsid w:val="003F417F"/>
    <w:rsid w:val="003F47C5"/>
    <w:rsid w:val="003F481C"/>
    <w:rsid w:val="003F48FB"/>
    <w:rsid w:val="003F4A7A"/>
    <w:rsid w:val="003F4B76"/>
    <w:rsid w:val="003F515D"/>
    <w:rsid w:val="003F551C"/>
    <w:rsid w:val="003F57A8"/>
    <w:rsid w:val="003F57B5"/>
    <w:rsid w:val="003F5A86"/>
    <w:rsid w:val="003F6BFB"/>
    <w:rsid w:val="003F70A7"/>
    <w:rsid w:val="003F7446"/>
    <w:rsid w:val="003F745B"/>
    <w:rsid w:val="003F792D"/>
    <w:rsid w:val="003F7B51"/>
    <w:rsid w:val="003F7FB7"/>
    <w:rsid w:val="0040003D"/>
    <w:rsid w:val="0040086C"/>
    <w:rsid w:val="00400D47"/>
    <w:rsid w:val="00400E8A"/>
    <w:rsid w:val="00401298"/>
    <w:rsid w:val="00401458"/>
    <w:rsid w:val="004015C2"/>
    <w:rsid w:val="004017B0"/>
    <w:rsid w:val="00401874"/>
    <w:rsid w:val="00401AF2"/>
    <w:rsid w:val="00401DB5"/>
    <w:rsid w:val="004021F6"/>
    <w:rsid w:val="00402316"/>
    <w:rsid w:val="00402674"/>
    <w:rsid w:val="00402ADB"/>
    <w:rsid w:val="00402ED8"/>
    <w:rsid w:val="004037BC"/>
    <w:rsid w:val="004038B3"/>
    <w:rsid w:val="004039DE"/>
    <w:rsid w:val="00403A90"/>
    <w:rsid w:val="00403B1C"/>
    <w:rsid w:val="0040432D"/>
    <w:rsid w:val="0040478A"/>
    <w:rsid w:val="0040478E"/>
    <w:rsid w:val="004048D2"/>
    <w:rsid w:val="00404AE4"/>
    <w:rsid w:val="00404DB8"/>
    <w:rsid w:val="0040527E"/>
    <w:rsid w:val="004059F5"/>
    <w:rsid w:val="00405C96"/>
    <w:rsid w:val="00406200"/>
    <w:rsid w:val="00406C56"/>
    <w:rsid w:val="00407075"/>
    <w:rsid w:val="00407095"/>
    <w:rsid w:val="004071B0"/>
    <w:rsid w:val="00407ABF"/>
    <w:rsid w:val="00410043"/>
    <w:rsid w:val="004102BB"/>
    <w:rsid w:val="0041061E"/>
    <w:rsid w:val="0041096D"/>
    <w:rsid w:val="00410AC0"/>
    <w:rsid w:val="00411204"/>
    <w:rsid w:val="00411309"/>
    <w:rsid w:val="0041149F"/>
    <w:rsid w:val="00411735"/>
    <w:rsid w:val="004119AA"/>
    <w:rsid w:val="00411BD9"/>
    <w:rsid w:val="004126DB"/>
    <w:rsid w:val="00412B12"/>
    <w:rsid w:val="00412DC3"/>
    <w:rsid w:val="00413072"/>
    <w:rsid w:val="00413650"/>
    <w:rsid w:val="004138AA"/>
    <w:rsid w:val="00414774"/>
    <w:rsid w:val="00414914"/>
    <w:rsid w:val="004150F4"/>
    <w:rsid w:val="00415238"/>
    <w:rsid w:val="00415730"/>
    <w:rsid w:val="0041584E"/>
    <w:rsid w:val="00415CAD"/>
    <w:rsid w:val="00416262"/>
    <w:rsid w:val="004162E2"/>
    <w:rsid w:val="0041676D"/>
    <w:rsid w:val="00416AC0"/>
    <w:rsid w:val="00416AC9"/>
    <w:rsid w:val="00416F62"/>
    <w:rsid w:val="00417C1B"/>
    <w:rsid w:val="00417F01"/>
    <w:rsid w:val="00417FF9"/>
    <w:rsid w:val="00420020"/>
    <w:rsid w:val="0042013A"/>
    <w:rsid w:val="004210A2"/>
    <w:rsid w:val="0042168B"/>
    <w:rsid w:val="00421A60"/>
    <w:rsid w:val="00422203"/>
    <w:rsid w:val="004226DF"/>
    <w:rsid w:val="00422FB2"/>
    <w:rsid w:val="0042383D"/>
    <w:rsid w:val="00423D73"/>
    <w:rsid w:val="00423EF3"/>
    <w:rsid w:val="00423FCF"/>
    <w:rsid w:val="0042420B"/>
    <w:rsid w:val="004242F0"/>
    <w:rsid w:val="00424A10"/>
    <w:rsid w:val="00424FD7"/>
    <w:rsid w:val="00425538"/>
    <w:rsid w:val="004255AA"/>
    <w:rsid w:val="00425AE7"/>
    <w:rsid w:val="0042659C"/>
    <w:rsid w:val="004267A1"/>
    <w:rsid w:val="00426EF9"/>
    <w:rsid w:val="00427A89"/>
    <w:rsid w:val="00427EBB"/>
    <w:rsid w:val="00427F7C"/>
    <w:rsid w:val="004301CE"/>
    <w:rsid w:val="00430202"/>
    <w:rsid w:val="0043046D"/>
    <w:rsid w:val="0043086A"/>
    <w:rsid w:val="00430E66"/>
    <w:rsid w:val="00431886"/>
    <w:rsid w:val="00431BB3"/>
    <w:rsid w:val="00432155"/>
    <w:rsid w:val="00432728"/>
    <w:rsid w:val="004327BE"/>
    <w:rsid w:val="00432ADF"/>
    <w:rsid w:val="00432C10"/>
    <w:rsid w:val="00432F64"/>
    <w:rsid w:val="00433570"/>
    <w:rsid w:val="00433A7B"/>
    <w:rsid w:val="00433E81"/>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434"/>
    <w:rsid w:val="00440931"/>
    <w:rsid w:val="00440BF3"/>
    <w:rsid w:val="0044166C"/>
    <w:rsid w:val="0044173A"/>
    <w:rsid w:val="00441755"/>
    <w:rsid w:val="004418E6"/>
    <w:rsid w:val="004419A7"/>
    <w:rsid w:val="00441E2C"/>
    <w:rsid w:val="00441E8E"/>
    <w:rsid w:val="004420AB"/>
    <w:rsid w:val="00442103"/>
    <w:rsid w:val="004421C5"/>
    <w:rsid w:val="004425D0"/>
    <w:rsid w:val="00442D3F"/>
    <w:rsid w:val="004430EE"/>
    <w:rsid w:val="0044350A"/>
    <w:rsid w:val="00443EA5"/>
    <w:rsid w:val="004440F4"/>
    <w:rsid w:val="00444299"/>
    <w:rsid w:val="0044429A"/>
    <w:rsid w:val="00444300"/>
    <w:rsid w:val="00444582"/>
    <w:rsid w:val="00444598"/>
    <w:rsid w:val="00444775"/>
    <w:rsid w:val="00444D5E"/>
    <w:rsid w:val="0044502B"/>
    <w:rsid w:val="00445135"/>
    <w:rsid w:val="0044550D"/>
    <w:rsid w:val="004455A6"/>
    <w:rsid w:val="004456A8"/>
    <w:rsid w:val="00445847"/>
    <w:rsid w:val="00445895"/>
    <w:rsid w:val="004459C2"/>
    <w:rsid w:val="00445D77"/>
    <w:rsid w:val="00445D8A"/>
    <w:rsid w:val="00446AAD"/>
    <w:rsid w:val="00446DB0"/>
    <w:rsid w:val="00447423"/>
    <w:rsid w:val="00447770"/>
    <w:rsid w:val="00447D43"/>
    <w:rsid w:val="00450286"/>
    <w:rsid w:val="00450810"/>
    <w:rsid w:val="004513B8"/>
    <w:rsid w:val="004515A6"/>
    <w:rsid w:val="004517D9"/>
    <w:rsid w:val="00451DEA"/>
    <w:rsid w:val="004522F0"/>
    <w:rsid w:val="00452323"/>
    <w:rsid w:val="00452448"/>
    <w:rsid w:val="004529DF"/>
    <w:rsid w:val="00452BF1"/>
    <w:rsid w:val="00452F11"/>
    <w:rsid w:val="00452F80"/>
    <w:rsid w:val="004534D6"/>
    <w:rsid w:val="00453972"/>
    <w:rsid w:val="00453DA7"/>
    <w:rsid w:val="004541A7"/>
    <w:rsid w:val="00454360"/>
    <w:rsid w:val="004543AE"/>
    <w:rsid w:val="0045457B"/>
    <w:rsid w:val="00454868"/>
    <w:rsid w:val="00454A22"/>
    <w:rsid w:val="00454A4A"/>
    <w:rsid w:val="00454E12"/>
    <w:rsid w:val="00454EEA"/>
    <w:rsid w:val="0045538A"/>
    <w:rsid w:val="00455777"/>
    <w:rsid w:val="00455DBC"/>
    <w:rsid w:val="00455E67"/>
    <w:rsid w:val="004563A8"/>
    <w:rsid w:val="004566C3"/>
    <w:rsid w:val="00456917"/>
    <w:rsid w:val="00456A87"/>
    <w:rsid w:val="00457267"/>
    <w:rsid w:val="00457292"/>
    <w:rsid w:val="00457314"/>
    <w:rsid w:val="0045764A"/>
    <w:rsid w:val="004576B7"/>
    <w:rsid w:val="00457E97"/>
    <w:rsid w:val="00460A1E"/>
    <w:rsid w:val="00460C7D"/>
    <w:rsid w:val="00460D0C"/>
    <w:rsid w:val="00460E9C"/>
    <w:rsid w:val="00461232"/>
    <w:rsid w:val="00461671"/>
    <w:rsid w:val="00461C16"/>
    <w:rsid w:val="00461E5F"/>
    <w:rsid w:val="00461F31"/>
    <w:rsid w:val="00462258"/>
    <w:rsid w:val="00462A08"/>
    <w:rsid w:val="0046346B"/>
    <w:rsid w:val="0046399C"/>
    <w:rsid w:val="00463AF4"/>
    <w:rsid w:val="00463D32"/>
    <w:rsid w:val="00463F45"/>
    <w:rsid w:val="00464586"/>
    <w:rsid w:val="0046493F"/>
    <w:rsid w:val="00464AA8"/>
    <w:rsid w:val="00465171"/>
    <w:rsid w:val="004653EC"/>
    <w:rsid w:val="00465D0C"/>
    <w:rsid w:val="0046629E"/>
    <w:rsid w:val="00466635"/>
    <w:rsid w:val="004667EE"/>
    <w:rsid w:val="004671D9"/>
    <w:rsid w:val="0046787F"/>
    <w:rsid w:val="00467887"/>
    <w:rsid w:val="00467E1A"/>
    <w:rsid w:val="00470195"/>
    <w:rsid w:val="004701F7"/>
    <w:rsid w:val="00470A28"/>
    <w:rsid w:val="00471A21"/>
    <w:rsid w:val="00471CF8"/>
    <w:rsid w:val="004723F3"/>
    <w:rsid w:val="0047285E"/>
    <w:rsid w:val="00472F37"/>
    <w:rsid w:val="0047322B"/>
    <w:rsid w:val="004733B1"/>
    <w:rsid w:val="004749D9"/>
    <w:rsid w:val="00474ED8"/>
    <w:rsid w:val="0047546B"/>
    <w:rsid w:val="00475516"/>
    <w:rsid w:val="00475900"/>
    <w:rsid w:val="00475C8A"/>
    <w:rsid w:val="00475DC0"/>
    <w:rsid w:val="00476836"/>
    <w:rsid w:val="0047686D"/>
    <w:rsid w:val="00476EE1"/>
    <w:rsid w:val="00477806"/>
    <w:rsid w:val="00480172"/>
    <w:rsid w:val="00480DEE"/>
    <w:rsid w:val="00481555"/>
    <w:rsid w:val="00481AD0"/>
    <w:rsid w:val="00481B76"/>
    <w:rsid w:val="00481DAC"/>
    <w:rsid w:val="00481EDB"/>
    <w:rsid w:val="004821D0"/>
    <w:rsid w:val="00482704"/>
    <w:rsid w:val="00482F5C"/>
    <w:rsid w:val="00483A71"/>
    <w:rsid w:val="00484084"/>
    <w:rsid w:val="004846E8"/>
    <w:rsid w:val="00484717"/>
    <w:rsid w:val="00484BB9"/>
    <w:rsid w:val="0048506D"/>
    <w:rsid w:val="00485BF9"/>
    <w:rsid w:val="00485C52"/>
    <w:rsid w:val="00485E16"/>
    <w:rsid w:val="00485EB5"/>
    <w:rsid w:val="004867D4"/>
    <w:rsid w:val="004869EF"/>
    <w:rsid w:val="00486B76"/>
    <w:rsid w:val="00486B9D"/>
    <w:rsid w:val="00486E16"/>
    <w:rsid w:val="00487352"/>
    <w:rsid w:val="00487387"/>
    <w:rsid w:val="00487852"/>
    <w:rsid w:val="00487FA3"/>
    <w:rsid w:val="004901CC"/>
    <w:rsid w:val="004902B9"/>
    <w:rsid w:val="00490452"/>
    <w:rsid w:val="0049054A"/>
    <w:rsid w:val="00490C59"/>
    <w:rsid w:val="00490C99"/>
    <w:rsid w:val="00491793"/>
    <w:rsid w:val="00491DBA"/>
    <w:rsid w:val="00491DE4"/>
    <w:rsid w:val="00491E30"/>
    <w:rsid w:val="00491FA5"/>
    <w:rsid w:val="0049220A"/>
    <w:rsid w:val="004923F1"/>
    <w:rsid w:val="00492521"/>
    <w:rsid w:val="00492EE5"/>
    <w:rsid w:val="004934E8"/>
    <w:rsid w:val="00493A33"/>
    <w:rsid w:val="00493B3C"/>
    <w:rsid w:val="00493DE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34F"/>
    <w:rsid w:val="00496C58"/>
    <w:rsid w:val="00496FC6"/>
    <w:rsid w:val="00497399"/>
    <w:rsid w:val="00497C83"/>
    <w:rsid w:val="004A0771"/>
    <w:rsid w:val="004A1172"/>
    <w:rsid w:val="004A1546"/>
    <w:rsid w:val="004A1594"/>
    <w:rsid w:val="004A2012"/>
    <w:rsid w:val="004A2264"/>
    <w:rsid w:val="004A2C47"/>
    <w:rsid w:val="004A2C76"/>
    <w:rsid w:val="004A2DC4"/>
    <w:rsid w:val="004A3028"/>
    <w:rsid w:val="004A3212"/>
    <w:rsid w:val="004A336E"/>
    <w:rsid w:val="004A35D0"/>
    <w:rsid w:val="004A39F5"/>
    <w:rsid w:val="004A3A56"/>
    <w:rsid w:val="004A4584"/>
    <w:rsid w:val="004A4A7C"/>
    <w:rsid w:val="004A4EA2"/>
    <w:rsid w:val="004A546C"/>
    <w:rsid w:val="004A5F1B"/>
    <w:rsid w:val="004A672E"/>
    <w:rsid w:val="004A719B"/>
    <w:rsid w:val="004A76B7"/>
    <w:rsid w:val="004A7CA6"/>
    <w:rsid w:val="004A7E52"/>
    <w:rsid w:val="004B0210"/>
    <w:rsid w:val="004B0976"/>
    <w:rsid w:val="004B0E17"/>
    <w:rsid w:val="004B12ED"/>
    <w:rsid w:val="004B1475"/>
    <w:rsid w:val="004B1831"/>
    <w:rsid w:val="004B2057"/>
    <w:rsid w:val="004B2378"/>
    <w:rsid w:val="004B3293"/>
    <w:rsid w:val="004B3703"/>
    <w:rsid w:val="004B388B"/>
    <w:rsid w:val="004B3A1B"/>
    <w:rsid w:val="004B3C50"/>
    <w:rsid w:val="004B3EEE"/>
    <w:rsid w:val="004B43DA"/>
    <w:rsid w:val="004B44A5"/>
    <w:rsid w:val="004B4BFE"/>
    <w:rsid w:val="004B4FFB"/>
    <w:rsid w:val="004B506B"/>
    <w:rsid w:val="004B53C0"/>
    <w:rsid w:val="004B55D2"/>
    <w:rsid w:val="004B5F8E"/>
    <w:rsid w:val="004B6182"/>
    <w:rsid w:val="004B61BD"/>
    <w:rsid w:val="004B6333"/>
    <w:rsid w:val="004B6392"/>
    <w:rsid w:val="004B6426"/>
    <w:rsid w:val="004B649F"/>
    <w:rsid w:val="004B6622"/>
    <w:rsid w:val="004B69AE"/>
    <w:rsid w:val="004B6C27"/>
    <w:rsid w:val="004B6C36"/>
    <w:rsid w:val="004B71E3"/>
    <w:rsid w:val="004B7300"/>
    <w:rsid w:val="004B73DD"/>
    <w:rsid w:val="004B7404"/>
    <w:rsid w:val="004B75CF"/>
    <w:rsid w:val="004B7B76"/>
    <w:rsid w:val="004C0202"/>
    <w:rsid w:val="004C05C7"/>
    <w:rsid w:val="004C06CE"/>
    <w:rsid w:val="004C0BDA"/>
    <w:rsid w:val="004C0FB4"/>
    <w:rsid w:val="004C121A"/>
    <w:rsid w:val="004C16E4"/>
    <w:rsid w:val="004C17A0"/>
    <w:rsid w:val="004C1F5E"/>
    <w:rsid w:val="004C2174"/>
    <w:rsid w:val="004C2302"/>
    <w:rsid w:val="004C2531"/>
    <w:rsid w:val="004C25BF"/>
    <w:rsid w:val="004C2A08"/>
    <w:rsid w:val="004C2A0E"/>
    <w:rsid w:val="004C2E15"/>
    <w:rsid w:val="004C2E23"/>
    <w:rsid w:val="004C2EDB"/>
    <w:rsid w:val="004C324C"/>
    <w:rsid w:val="004C38EB"/>
    <w:rsid w:val="004C390E"/>
    <w:rsid w:val="004C3BCE"/>
    <w:rsid w:val="004C40D1"/>
    <w:rsid w:val="004C45CE"/>
    <w:rsid w:val="004C4693"/>
    <w:rsid w:val="004C47C8"/>
    <w:rsid w:val="004C4D6D"/>
    <w:rsid w:val="004C4D8A"/>
    <w:rsid w:val="004C53B1"/>
    <w:rsid w:val="004C58CB"/>
    <w:rsid w:val="004C5AC9"/>
    <w:rsid w:val="004C5C7A"/>
    <w:rsid w:val="004C60FA"/>
    <w:rsid w:val="004C6BEC"/>
    <w:rsid w:val="004C71AC"/>
    <w:rsid w:val="004C7311"/>
    <w:rsid w:val="004C7D02"/>
    <w:rsid w:val="004D0070"/>
    <w:rsid w:val="004D026C"/>
    <w:rsid w:val="004D055C"/>
    <w:rsid w:val="004D1240"/>
    <w:rsid w:val="004D1294"/>
    <w:rsid w:val="004D17A9"/>
    <w:rsid w:val="004D1A74"/>
    <w:rsid w:val="004D1DE3"/>
    <w:rsid w:val="004D1FA0"/>
    <w:rsid w:val="004D2183"/>
    <w:rsid w:val="004D2385"/>
    <w:rsid w:val="004D2C9E"/>
    <w:rsid w:val="004D2CC3"/>
    <w:rsid w:val="004D3347"/>
    <w:rsid w:val="004D4162"/>
    <w:rsid w:val="004D4168"/>
    <w:rsid w:val="004D432E"/>
    <w:rsid w:val="004D496A"/>
    <w:rsid w:val="004D4B85"/>
    <w:rsid w:val="004D54AF"/>
    <w:rsid w:val="004D572F"/>
    <w:rsid w:val="004D5990"/>
    <w:rsid w:val="004D5F2D"/>
    <w:rsid w:val="004D6D41"/>
    <w:rsid w:val="004D6F77"/>
    <w:rsid w:val="004D7162"/>
    <w:rsid w:val="004D7326"/>
    <w:rsid w:val="004D7D93"/>
    <w:rsid w:val="004D7EBE"/>
    <w:rsid w:val="004E0048"/>
    <w:rsid w:val="004E01B7"/>
    <w:rsid w:val="004E029D"/>
    <w:rsid w:val="004E0BFB"/>
    <w:rsid w:val="004E0C3D"/>
    <w:rsid w:val="004E0E42"/>
    <w:rsid w:val="004E0EF0"/>
    <w:rsid w:val="004E1702"/>
    <w:rsid w:val="004E19BA"/>
    <w:rsid w:val="004E1ABF"/>
    <w:rsid w:val="004E20EE"/>
    <w:rsid w:val="004E277F"/>
    <w:rsid w:val="004E2B1C"/>
    <w:rsid w:val="004E2EA8"/>
    <w:rsid w:val="004E3466"/>
    <w:rsid w:val="004E351B"/>
    <w:rsid w:val="004E3605"/>
    <w:rsid w:val="004E3970"/>
    <w:rsid w:val="004E3F66"/>
    <w:rsid w:val="004E3FB3"/>
    <w:rsid w:val="004E4134"/>
    <w:rsid w:val="004E4938"/>
    <w:rsid w:val="004E53BA"/>
    <w:rsid w:val="004E570C"/>
    <w:rsid w:val="004E5764"/>
    <w:rsid w:val="004E71E8"/>
    <w:rsid w:val="004E7703"/>
    <w:rsid w:val="004E7B43"/>
    <w:rsid w:val="004E7D59"/>
    <w:rsid w:val="004F07FD"/>
    <w:rsid w:val="004F0887"/>
    <w:rsid w:val="004F0AC1"/>
    <w:rsid w:val="004F1130"/>
    <w:rsid w:val="004F12B6"/>
    <w:rsid w:val="004F1E6F"/>
    <w:rsid w:val="004F1FEE"/>
    <w:rsid w:val="004F2927"/>
    <w:rsid w:val="004F352B"/>
    <w:rsid w:val="004F3ACE"/>
    <w:rsid w:val="004F3FCD"/>
    <w:rsid w:val="004F42E0"/>
    <w:rsid w:val="004F49E3"/>
    <w:rsid w:val="004F4AB5"/>
    <w:rsid w:val="004F4C4F"/>
    <w:rsid w:val="004F4E87"/>
    <w:rsid w:val="004F4FC9"/>
    <w:rsid w:val="004F6590"/>
    <w:rsid w:val="004F65B0"/>
    <w:rsid w:val="004F65B6"/>
    <w:rsid w:val="004F69A8"/>
    <w:rsid w:val="004F6A07"/>
    <w:rsid w:val="004F703D"/>
    <w:rsid w:val="004F707D"/>
    <w:rsid w:val="004F72F2"/>
    <w:rsid w:val="004F7520"/>
    <w:rsid w:val="004F7584"/>
    <w:rsid w:val="004F7891"/>
    <w:rsid w:val="004F78C7"/>
    <w:rsid w:val="004F7BDF"/>
    <w:rsid w:val="004F7C69"/>
    <w:rsid w:val="00500474"/>
    <w:rsid w:val="00500738"/>
    <w:rsid w:val="005011B5"/>
    <w:rsid w:val="005014F6"/>
    <w:rsid w:val="0050160A"/>
    <w:rsid w:val="005016CA"/>
    <w:rsid w:val="00501849"/>
    <w:rsid w:val="005020F3"/>
    <w:rsid w:val="005025AD"/>
    <w:rsid w:val="00502774"/>
    <w:rsid w:val="00502AD3"/>
    <w:rsid w:val="00502BFF"/>
    <w:rsid w:val="00503402"/>
    <w:rsid w:val="00503652"/>
    <w:rsid w:val="00503A1A"/>
    <w:rsid w:val="00503BE8"/>
    <w:rsid w:val="00504017"/>
    <w:rsid w:val="005046D3"/>
    <w:rsid w:val="00504984"/>
    <w:rsid w:val="00504DB3"/>
    <w:rsid w:val="005053CD"/>
    <w:rsid w:val="005053EC"/>
    <w:rsid w:val="005055A4"/>
    <w:rsid w:val="005056EA"/>
    <w:rsid w:val="005057A8"/>
    <w:rsid w:val="00505D3A"/>
    <w:rsid w:val="00505F74"/>
    <w:rsid w:val="005060A0"/>
    <w:rsid w:val="0050621B"/>
    <w:rsid w:val="00506E74"/>
    <w:rsid w:val="00506EC6"/>
    <w:rsid w:val="00507802"/>
    <w:rsid w:val="0050793D"/>
    <w:rsid w:val="00507957"/>
    <w:rsid w:val="00507A2B"/>
    <w:rsid w:val="00507C63"/>
    <w:rsid w:val="0051036C"/>
    <w:rsid w:val="00510AFF"/>
    <w:rsid w:val="00511167"/>
    <w:rsid w:val="0051177F"/>
    <w:rsid w:val="00511BA7"/>
    <w:rsid w:val="005127A8"/>
    <w:rsid w:val="005127F2"/>
    <w:rsid w:val="00512827"/>
    <w:rsid w:val="00512C36"/>
    <w:rsid w:val="00512D21"/>
    <w:rsid w:val="00512D5E"/>
    <w:rsid w:val="00512FE3"/>
    <w:rsid w:val="005136BB"/>
    <w:rsid w:val="00513EFF"/>
    <w:rsid w:val="00513F32"/>
    <w:rsid w:val="005141B4"/>
    <w:rsid w:val="00514344"/>
    <w:rsid w:val="005144B7"/>
    <w:rsid w:val="00514CF2"/>
    <w:rsid w:val="00514ED8"/>
    <w:rsid w:val="0051503F"/>
    <w:rsid w:val="0051533D"/>
    <w:rsid w:val="00515507"/>
    <w:rsid w:val="0051575B"/>
    <w:rsid w:val="00516295"/>
    <w:rsid w:val="00516529"/>
    <w:rsid w:val="00516A6F"/>
    <w:rsid w:val="00516E43"/>
    <w:rsid w:val="005172AB"/>
    <w:rsid w:val="00517C81"/>
    <w:rsid w:val="00517D12"/>
    <w:rsid w:val="00517ED6"/>
    <w:rsid w:val="00517F6F"/>
    <w:rsid w:val="00520256"/>
    <w:rsid w:val="00520285"/>
    <w:rsid w:val="00520CD7"/>
    <w:rsid w:val="0052176A"/>
    <w:rsid w:val="00521B8C"/>
    <w:rsid w:val="00521FB4"/>
    <w:rsid w:val="00522065"/>
    <w:rsid w:val="005222D8"/>
    <w:rsid w:val="0052270F"/>
    <w:rsid w:val="00522A8E"/>
    <w:rsid w:val="00522C32"/>
    <w:rsid w:val="0052360D"/>
    <w:rsid w:val="00523704"/>
    <w:rsid w:val="00523DA2"/>
    <w:rsid w:val="0052428A"/>
    <w:rsid w:val="0052434E"/>
    <w:rsid w:val="00524610"/>
    <w:rsid w:val="0052495E"/>
    <w:rsid w:val="00524AD6"/>
    <w:rsid w:val="00524CC8"/>
    <w:rsid w:val="0052530C"/>
    <w:rsid w:val="00525CA5"/>
    <w:rsid w:val="005262A8"/>
    <w:rsid w:val="005268CD"/>
    <w:rsid w:val="00526BDC"/>
    <w:rsid w:val="00526E0A"/>
    <w:rsid w:val="0052797D"/>
    <w:rsid w:val="005279CA"/>
    <w:rsid w:val="00527D6C"/>
    <w:rsid w:val="00530907"/>
    <w:rsid w:val="00531B59"/>
    <w:rsid w:val="0053205C"/>
    <w:rsid w:val="00532724"/>
    <w:rsid w:val="0053287B"/>
    <w:rsid w:val="005334FB"/>
    <w:rsid w:val="0053374A"/>
    <w:rsid w:val="00533D1A"/>
    <w:rsid w:val="00534547"/>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847"/>
    <w:rsid w:val="00541B30"/>
    <w:rsid w:val="00541DE7"/>
    <w:rsid w:val="005420CE"/>
    <w:rsid w:val="00542915"/>
    <w:rsid w:val="005429D5"/>
    <w:rsid w:val="00542CBE"/>
    <w:rsid w:val="00542DE0"/>
    <w:rsid w:val="0054300E"/>
    <w:rsid w:val="00543214"/>
    <w:rsid w:val="00543450"/>
    <w:rsid w:val="00544524"/>
    <w:rsid w:val="00544A8D"/>
    <w:rsid w:val="00544CE5"/>
    <w:rsid w:val="00545021"/>
    <w:rsid w:val="00545437"/>
    <w:rsid w:val="005456E8"/>
    <w:rsid w:val="0054589D"/>
    <w:rsid w:val="005458AC"/>
    <w:rsid w:val="005463E1"/>
    <w:rsid w:val="0054667D"/>
    <w:rsid w:val="00546CC6"/>
    <w:rsid w:val="00547054"/>
    <w:rsid w:val="00547388"/>
    <w:rsid w:val="005477D9"/>
    <w:rsid w:val="005479E7"/>
    <w:rsid w:val="00547A38"/>
    <w:rsid w:val="00547CCD"/>
    <w:rsid w:val="00547EC3"/>
    <w:rsid w:val="00550145"/>
    <w:rsid w:val="005517F8"/>
    <w:rsid w:val="00551936"/>
    <w:rsid w:val="00551C8F"/>
    <w:rsid w:val="00551DC3"/>
    <w:rsid w:val="00551F93"/>
    <w:rsid w:val="005521C1"/>
    <w:rsid w:val="005528ED"/>
    <w:rsid w:val="0055292C"/>
    <w:rsid w:val="00552BF1"/>
    <w:rsid w:val="00552F00"/>
    <w:rsid w:val="005532CA"/>
    <w:rsid w:val="0055358F"/>
    <w:rsid w:val="00553711"/>
    <w:rsid w:val="005539F1"/>
    <w:rsid w:val="00553B81"/>
    <w:rsid w:val="00553BF9"/>
    <w:rsid w:val="00553DD6"/>
    <w:rsid w:val="005545C5"/>
    <w:rsid w:val="0055460B"/>
    <w:rsid w:val="0055485B"/>
    <w:rsid w:val="00554A64"/>
    <w:rsid w:val="00554AD3"/>
    <w:rsid w:val="00555826"/>
    <w:rsid w:val="005558A1"/>
    <w:rsid w:val="0055612A"/>
    <w:rsid w:val="0055640B"/>
    <w:rsid w:val="0055684E"/>
    <w:rsid w:val="005568F6"/>
    <w:rsid w:val="00556C7E"/>
    <w:rsid w:val="00556E69"/>
    <w:rsid w:val="00557203"/>
    <w:rsid w:val="005579B4"/>
    <w:rsid w:val="00557D7C"/>
    <w:rsid w:val="00557DF3"/>
    <w:rsid w:val="00557E6C"/>
    <w:rsid w:val="00560754"/>
    <w:rsid w:val="005607BA"/>
    <w:rsid w:val="00560CB0"/>
    <w:rsid w:val="00560E1D"/>
    <w:rsid w:val="00560E72"/>
    <w:rsid w:val="00560F83"/>
    <w:rsid w:val="00560FE9"/>
    <w:rsid w:val="00561A71"/>
    <w:rsid w:val="00561C9E"/>
    <w:rsid w:val="00561E39"/>
    <w:rsid w:val="00561FC6"/>
    <w:rsid w:val="0056260B"/>
    <w:rsid w:val="00562852"/>
    <w:rsid w:val="00562931"/>
    <w:rsid w:val="00562E78"/>
    <w:rsid w:val="00563110"/>
    <w:rsid w:val="00563232"/>
    <w:rsid w:val="00563A37"/>
    <w:rsid w:val="005642DE"/>
    <w:rsid w:val="0056457F"/>
    <w:rsid w:val="005646B8"/>
    <w:rsid w:val="00564917"/>
    <w:rsid w:val="00564B29"/>
    <w:rsid w:val="00564C13"/>
    <w:rsid w:val="00564EE8"/>
    <w:rsid w:val="00564F0D"/>
    <w:rsid w:val="00564F33"/>
    <w:rsid w:val="00565378"/>
    <w:rsid w:val="005654AA"/>
    <w:rsid w:val="00565535"/>
    <w:rsid w:val="00565670"/>
    <w:rsid w:val="00565785"/>
    <w:rsid w:val="00565F88"/>
    <w:rsid w:val="0056610D"/>
    <w:rsid w:val="0056612C"/>
    <w:rsid w:val="005664FF"/>
    <w:rsid w:val="00566AAB"/>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5F5"/>
    <w:rsid w:val="00572DFD"/>
    <w:rsid w:val="005731CA"/>
    <w:rsid w:val="00574B1F"/>
    <w:rsid w:val="005750B1"/>
    <w:rsid w:val="0057689B"/>
    <w:rsid w:val="005768B1"/>
    <w:rsid w:val="00576928"/>
    <w:rsid w:val="00576FE8"/>
    <w:rsid w:val="00577290"/>
    <w:rsid w:val="00581776"/>
    <w:rsid w:val="005817F9"/>
    <w:rsid w:val="00581927"/>
    <w:rsid w:val="00581A8A"/>
    <w:rsid w:val="00581A92"/>
    <w:rsid w:val="00581B68"/>
    <w:rsid w:val="0058275A"/>
    <w:rsid w:val="00582AAC"/>
    <w:rsid w:val="00582B31"/>
    <w:rsid w:val="005832B0"/>
    <w:rsid w:val="00583385"/>
    <w:rsid w:val="00583780"/>
    <w:rsid w:val="00583DCE"/>
    <w:rsid w:val="00584C93"/>
    <w:rsid w:val="00585045"/>
    <w:rsid w:val="005856BD"/>
    <w:rsid w:val="00585710"/>
    <w:rsid w:val="005858FF"/>
    <w:rsid w:val="00585953"/>
    <w:rsid w:val="00585A2C"/>
    <w:rsid w:val="00585C0D"/>
    <w:rsid w:val="00585C80"/>
    <w:rsid w:val="00585DA1"/>
    <w:rsid w:val="00585EEF"/>
    <w:rsid w:val="005860FD"/>
    <w:rsid w:val="00586260"/>
    <w:rsid w:val="005864FB"/>
    <w:rsid w:val="0058668D"/>
    <w:rsid w:val="00586767"/>
    <w:rsid w:val="00586C82"/>
    <w:rsid w:val="005873DE"/>
    <w:rsid w:val="00587639"/>
    <w:rsid w:val="005876E5"/>
    <w:rsid w:val="00587763"/>
    <w:rsid w:val="00587831"/>
    <w:rsid w:val="005879CD"/>
    <w:rsid w:val="005900B8"/>
    <w:rsid w:val="00590915"/>
    <w:rsid w:val="005917CB"/>
    <w:rsid w:val="00591A19"/>
    <w:rsid w:val="00592577"/>
    <w:rsid w:val="00594720"/>
    <w:rsid w:val="00594A7D"/>
    <w:rsid w:val="00594A9E"/>
    <w:rsid w:val="00594B72"/>
    <w:rsid w:val="0059514D"/>
    <w:rsid w:val="00595817"/>
    <w:rsid w:val="005959F1"/>
    <w:rsid w:val="00595E04"/>
    <w:rsid w:val="00595EE3"/>
    <w:rsid w:val="00595FDC"/>
    <w:rsid w:val="00596321"/>
    <w:rsid w:val="0059650A"/>
    <w:rsid w:val="00596534"/>
    <w:rsid w:val="00596658"/>
    <w:rsid w:val="00596760"/>
    <w:rsid w:val="00596BB0"/>
    <w:rsid w:val="00596C60"/>
    <w:rsid w:val="0059707A"/>
    <w:rsid w:val="005973D2"/>
    <w:rsid w:val="00597456"/>
    <w:rsid w:val="00597611"/>
    <w:rsid w:val="005976CA"/>
    <w:rsid w:val="0059797D"/>
    <w:rsid w:val="005979D7"/>
    <w:rsid w:val="00597AF4"/>
    <w:rsid w:val="00597C9A"/>
    <w:rsid w:val="005A0E50"/>
    <w:rsid w:val="005A1278"/>
    <w:rsid w:val="005A1362"/>
    <w:rsid w:val="005A1FDE"/>
    <w:rsid w:val="005A22B2"/>
    <w:rsid w:val="005A276A"/>
    <w:rsid w:val="005A2AEA"/>
    <w:rsid w:val="005A2B6E"/>
    <w:rsid w:val="005A2F57"/>
    <w:rsid w:val="005A318F"/>
    <w:rsid w:val="005A344D"/>
    <w:rsid w:val="005A3C7E"/>
    <w:rsid w:val="005A3CB9"/>
    <w:rsid w:val="005A3FC4"/>
    <w:rsid w:val="005A4463"/>
    <w:rsid w:val="005A4500"/>
    <w:rsid w:val="005A4DF7"/>
    <w:rsid w:val="005A508E"/>
    <w:rsid w:val="005A50A5"/>
    <w:rsid w:val="005A54DE"/>
    <w:rsid w:val="005A5D57"/>
    <w:rsid w:val="005A6248"/>
    <w:rsid w:val="005A697A"/>
    <w:rsid w:val="005A6BB6"/>
    <w:rsid w:val="005A73C5"/>
    <w:rsid w:val="005A79CB"/>
    <w:rsid w:val="005A7B03"/>
    <w:rsid w:val="005B067B"/>
    <w:rsid w:val="005B06DE"/>
    <w:rsid w:val="005B0946"/>
    <w:rsid w:val="005B0F01"/>
    <w:rsid w:val="005B1DAB"/>
    <w:rsid w:val="005B2283"/>
    <w:rsid w:val="005B24D0"/>
    <w:rsid w:val="005B258E"/>
    <w:rsid w:val="005B2C5E"/>
    <w:rsid w:val="005B2E18"/>
    <w:rsid w:val="005B30A0"/>
    <w:rsid w:val="005B3322"/>
    <w:rsid w:val="005B51E8"/>
    <w:rsid w:val="005B532B"/>
    <w:rsid w:val="005B53A1"/>
    <w:rsid w:val="005B5D8A"/>
    <w:rsid w:val="005B5DD7"/>
    <w:rsid w:val="005B5E97"/>
    <w:rsid w:val="005B64CE"/>
    <w:rsid w:val="005B64D6"/>
    <w:rsid w:val="005B6D83"/>
    <w:rsid w:val="005B71D2"/>
    <w:rsid w:val="005B749F"/>
    <w:rsid w:val="005B7606"/>
    <w:rsid w:val="005C0614"/>
    <w:rsid w:val="005C08C7"/>
    <w:rsid w:val="005C0D0C"/>
    <w:rsid w:val="005C10B1"/>
    <w:rsid w:val="005C11D5"/>
    <w:rsid w:val="005C13EC"/>
    <w:rsid w:val="005C145D"/>
    <w:rsid w:val="005C1F82"/>
    <w:rsid w:val="005C2FD4"/>
    <w:rsid w:val="005C3053"/>
    <w:rsid w:val="005C3084"/>
    <w:rsid w:val="005C325A"/>
    <w:rsid w:val="005C3622"/>
    <w:rsid w:val="005C3E63"/>
    <w:rsid w:val="005C457F"/>
    <w:rsid w:val="005C4A4B"/>
    <w:rsid w:val="005C4E3D"/>
    <w:rsid w:val="005C5003"/>
    <w:rsid w:val="005C52C4"/>
    <w:rsid w:val="005C52E6"/>
    <w:rsid w:val="005C541C"/>
    <w:rsid w:val="005C5994"/>
    <w:rsid w:val="005C6273"/>
    <w:rsid w:val="005C6348"/>
    <w:rsid w:val="005C6677"/>
    <w:rsid w:val="005C6A45"/>
    <w:rsid w:val="005C71C0"/>
    <w:rsid w:val="005C7322"/>
    <w:rsid w:val="005C793E"/>
    <w:rsid w:val="005C7A22"/>
    <w:rsid w:val="005D006B"/>
    <w:rsid w:val="005D01FF"/>
    <w:rsid w:val="005D03F6"/>
    <w:rsid w:val="005D090A"/>
    <w:rsid w:val="005D0BE3"/>
    <w:rsid w:val="005D0C8E"/>
    <w:rsid w:val="005D18EB"/>
    <w:rsid w:val="005D1AE5"/>
    <w:rsid w:val="005D1B4D"/>
    <w:rsid w:val="005D1F61"/>
    <w:rsid w:val="005D1F7C"/>
    <w:rsid w:val="005D20DD"/>
    <w:rsid w:val="005D223E"/>
    <w:rsid w:val="005D24D1"/>
    <w:rsid w:val="005D27A1"/>
    <w:rsid w:val="005D2874"/>
    <w:rsid w:val="005D2C1A"/>
    <w:rsid w:val="005D2C5A"/>
    <w:rsid w:val="005D2F2E"/>
    <w:rsid w:val="005D3956"/>
    <w:rsid w:val="005D3E39"/>
    <w:rsid w:val="005D3FE4"/>
    <w:rsid w:val="005D4AB4"/>
    <w:rsid w:val="005D4B4D"/>
    <w:rsid w:val="005D4DCE"/>
    <w:rsid w:val="005D5203"/>
    <w:rsid w:val="005D5467"/>
    <w:rsid w:val="005D5958"/>
    <w:rsid w:val="005D5AB7"/>
    <w:rsid w:val="005D60E4"/>
    <w:rsid w:val="005D632F"/>
    <w:rsid w:val="005D63A7"/>
    <w:rsid w:val="005D6562"/>
    <w:rsid w:val="005D674B"/>
    <w:rsid w:val="005D6885"/>
    <w:rsid w:val="005D6984"/>
    <w:rsid w:val="005D6E13"/>
    <w:rsid w:val="005D7A01"/>
    <w:rsid w:val="005E00CF"/>
    <w:rsid w:val="005E00E3"/>
    <w:rsid w:val="005E0B21"/>
    <w:rsid w:val="005E0DE9"/>
    <w:rsid w:val="005E0F9C"/>
    <w:rsid w:val="005E136A"/>
    <w:rsid w:val="005E1CE2"/>
    <w:rsid w:val="005E1F41"/>
    <w:rsid w:val="005E2C1B"/>
    <w:rsid w:val="005E2C3F"/>
    <w:rsid w:val="005E2E2F"/>
    <w:rsid w:val="005E30C5"/>
    <w:rsid w:val="005E30DD"/>
    <w:rsid w:val="005E373D"/>
    <w:rsid w:val="005E3795"/>
    <w:rsid w:val="005E3C67"/>
    <w:rsid w:val="005E3C76"/>
    <w:rsid w:val="005E3FEF"/>
    <w:rsid w:val="005E413A"/>
    <w:rsid w:val="005E44A7"/>
    <w:rsid w:val="005E4949"/>
    <w:rsid w:val="005E55EC"/>
    <w:rsid w:val="005E57A5"/>
    <w:rsid w:val="005E615E"/>
    <w:rsid w:val="005E643E"/>
    <w:rsid w:val="005E651A"/>
    <w:rsid w:val="005E6670"/>
    <w:rsid w:val="005E6992"/>
    <w:rsid w:val="005E6C42"/>
    <w:rsid w:val="005E6ECA"/>
    <w:rsid w:val="005E6F07"/>
    <w:rsid w:val="005E6FA9"/>
    <w:rsid w:val="005E779B"/>
    <w:rsid w:val="005E78B0"/>
    <w:rsid w:val="005E7AAF"/>
    <w:rsid w:val="005F0005"/>
    <w:rsid w:val="005F02D6"/>
    <w:rsid w:val="005F08B5"/>
    <w:rsid w:val="005F1261"/>
    <w:rsid w:val="005F1840"/>
    <w:rsid w:val="005F1BBD"/>
    <w:rsid w:val="005F1C1A"/>
    <w:rsid w:val="005F1CDC"/>
    <w:rsid w:val="005F23B1"/>
    <w:rsid w:val="005F23BA"/>
    <w:rsid w:val="005F2C90"/>
    <w:rsid w:val="005F2EA8"/>
    <w:rsid w:val="005F3168"/>
    <w:rsid w:val="005F31CA"/>
    <w:rsid w:val="005F322E"/>
    <w:rsid w:val="005F346B"/>
    <w:rsid w:val="005F39B5"/>
    <w:rsid w:val="005F3BCA"/>
    <w:rsid w:val="005F3BDE"/>
    <w:rsid w:val="005F3F9F"/>
    <w:rsid w:val="005F41FF"/>
    <w:rsid w:val="005F43A3"/>
    <w:rsid w:val="005F49BC"/>
    <w:rsid w:val="005F6585"/>
    <w:rsid w:val="005F6EAB"/>
    <w:rsid w:val="005F7006"/>
    <w:rsid w:val="005F70CB"/>
    <w:rsid w:val="005F7139"/>
    <w:rsid w:val="005F7152"/>
    <w:rsid w:val="005F7638"/>
    <w:rsid w:val="005F7A1C"/>
    <w:rsid w:val="005F7D5E"/>
    <w:rsid w:val="00600070"/>
    <w:rsid w:val="0060025C"/>
    <w:rsid w:val="0060034C"/>
    <w:rsid w:val="0060037D"/>
    <w:rsid w:val="00600993"/>
    <w:rsid w:val="00600B36"/>
    <w:rsid w:val="00600E0B"/>
    <w:rsid w:val="00600E2F"/>
    <w:rsid w:val="00600F0D"/>
    <w:rsid w:val="00601CEA"/>
    <w:rsid w:val="00602C54"/>
    <w:rsid w:val="00603021"/>
    <w:rsid w:val="0060307B"/>
    <w:rsid w:val="006037EB"/>
    <w:rsid w:val="00603EEC"/>
    <w:rsid w:val="006048F3"/>
    <w:rsid w:val="00604B4D"/>
    <w:rsid w:val="006052A6"/>
    <w:rsid w:val="0060697C"/>
    <w:rsid w:val="00606FBF"/>
    <w:rsid w:val="0060702E"/>
    <w:rsid w:val="00607094"/>
    <w:rsid w:val="006072A4"/>
    <w:rsid w:val="00610146"/>
    <w:rsid w:val="0061016F"/>
    <w:rsid w:val="00610277"/>
    <w:rsid w:val="006109F1"/>
    <w:rsid w:val="00610BD8"/>
    <w:rsid w:val="00610EA7"/>
    <w:rsid w:val="00610F53"/>
    <w:rsid w:val="00611050"/>
    <w:rsid w:val="0061107B"/>
    <w:rsid w:val="006111AB"/>
    <w:rsid w:val="00611443"/>
    <w:rsid w:val="00612153"/>
    <w:rsid w:val="00612F06"/>
    <w:rsid w:val="006130CA"/>
    <w:rsid w:val="00613347"/>
    <w:rsid w:val="00613899"/>
    <w:rsid w:val="00613D3A"/>
    <w:rsid w:val="00614630"/>
    <w:rsid w:val="00614B93"/>
    <w:rsid w:val="006156A7"/>
    <w:rsid w:val="006156C9"/>
    <w:rsid w:val="00615B6E"/>
    <w:rsid w:val="00615F31"/>
    <w:rsid w:val="006161FE"/>
    <w:rsid w:val="00616510"/>
    <w:rsid w:val="00616742"/>
    <w:rsid w:val="00616B0D"/>
    <w:rsid w:val="00617186"/>
    <w:rsid w:val="0061725B"/>
    <w:rsid w:val="0061728D"/>
    <w:rsid w:val="006172A4"/>
    <w:rsid w:val="0061742D"/>
    <w:rsid w:val="0061791B"/>
    <w:rsid w:val="00617D6B"/>
    <w:rsid w:val="00620539"/>
    <w:rsid w:val="00620B2E"/>
    <w:rsid w:val="00621003"/>
    <w:rsid w:val="00621048"/>
    <w:rsid w:val="006219CA"/>
    <w:rsid w:val="00621E03"/>
    <w:rsid w:val="00621F79"/>
    <w:rsid w:val="006223B1"/>
    <w:rsid w:val="00622589"/>
    <w:rsid w:val="006227DB"/>
    <w:rsid w:val="006248A1"/>
    <w:rsid w:val="00624923"/>
    <w:rsid w:val="00624FD5"/>
    <w:rsid w:val="0062558F"/>
    <w:rsid w:val="006258F5"/>
    <w:rsid w:val="00625C4E"/>
    <w:rsid w:val="00625F40"/>
    <w:rsid w:val="00626227"/>
    <w:rsid w:val="006268B2"/>
    <w:rsid w:val="006276A2"/>
    <w:rsid w:val="006279C7"/>
    <w:rsid w:val="00627FCC"/>
    <w:rsid w:val="0063006D"/>
    <w:rsid w:val="006304E8"/>
    <w:rsid w:val="00630581"/>
    <w:rsid w:val="00630CBF"/>
    <w:rsid w:val="00630E42"/>
    <w:rsid w:val="006314EE"/>
    <w:rsid w:val="00631680"/>
    <w:rsid w:val="00631701"/>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553"/>
    <w:rsid w:val="00635672"/>
    <w:rsid w:val="006359B0"/>
    <w:rsid w:val="00635A19"/>
    <w:rsid w:val="00635BF0"/>
    <w:rsid w:val="00635F55"/>
    <w:rsid w:val="00636123"/>
    <w:rsid w:val="006362CA"/>
    <w:rsid w:val="0063642C"/>
    <w:rsid w:val="0063665B"/>
    <w:rsid w:val="006366CC"/>
    <w:rsid w:val="0063693D"/>
    <w:rsid w:val="00636945"/>
    <w:rsid w:val="0063799F"/>
    <w:rsid w:val="00637AAE"/>
    <w:rsid w:val="006405AA"/>
    <w:rsid w:val="00640CEA"/>
    <w:rsid w:val="00640DC5"/>
    <w:rsid w:val="00640F34"/>
    <w:rsid w:val="00640FE0"/>
    <w:rsid w:val="00641482"/>
    <w:rsid w:val="00641DC1"/>
    <w:rsid w:val="006424A9"/>
    <w:rsid w:val="006425E0"/>
    <w:rsid w:val="00642632"/>
    <w:rsid w:val="0064283C"/>
    <w:rsid w:val="00642C06"/>
    <w:rsid w:val="00642C42"/>
    <w:rsid w:val="00642E62"/>
    <w:rsid w:val="0064332B"/>
    <w:rsid w:val="0064352A"/>
    <w:rsid w:val="00643C8A"/>
    <w:rsid w:val="00643E24"/>
    <w:rsid w:val="0064509B"/>
    <w:rsid w:val="006455D7"/>
    <w:rsid w:val="00645BA9"/>
    <w:rsid w:val="00645C7B"/>
    <w:rsid w:val="00645F35"/>
    <w:rsid w:val="006464AC"/>
    <w:rsid w:val="006465D0"/>
    <w:rsid w:val="006468AD"/>
    <w:rsid w:val="00646BBB"/>
    <w:rsid w:val="00646E88"/>
    <w:rsid w:val="00646FC2"/>
    <w:rsid w:val="006472C1"/>
    <w:rsid w:val="0064754D"/>
    <w:rsid w:val="0064759D"/>
    <w:rsid w:val="006479F9"/>
    <w:rsid w:val="00650061"/>
    <w:rsid w:val="00650D05"/>
    <w:rsid w:val="00650D19"/>
    <w:rsid w:val="00650FFA"/>
    <w:rsid w:val="00651229"/>
    <w:rsid w:val="0065124A"/>
    <w:rsid w:val="006515BD"/>
    <w:rsid w:val="0065171F"/>
    <w:rsid w:val="00651E0B"/>
    <w:rsid w:val="00652DFE"/>
    <w:rsid w:val="0065357F"/>
    <w:rsid w:val="00654687"/>
    <w:rsid w:val="006549DC"/>
    <w:rsid w:val="00654D00"/>
    <w:rsid w:val="00654DB7"/>
    <w:rsid w:val="0065525C"/>
    <w:rsid w:val="0065533D"/>
    <w:rsid w:val="00655F09"/>
    <w:rsid w:val="00656033"/>
    <w:rsid w:val="00656211"/>
    <w:rsid w:val="006566B0"/>
    <w:rsid w:val="00656BF1"/>
    <w:rsid w:val="00656FAE"/>
    <w:rsid w:val="00657031"/>
    <w:rsid w:val="0065720A"/>
    <w:rsid w:val="00657562"/>
    <w:rsid w:val="006577CC"/>
    <w:rsid w:val="006578B4"/>
    <w:rsid w:val="00657A1C"/>
    <w:rsid w:val="00657CBA"/>
    <w:rsid w:val="00657E06"/>
    <w:rsid w:val="00661A44"/>
    <w:rsid w:val="00661F48"/>
    <w:rsid w:val="006621B9"/>
    <w:rsid w:val="00662AC7"/>
    <w:rsid w:val="00662C01"/>
    <w:rsid w:val="006636E0"/>
    <w:rsid w:val="00664133"/>
    <w:rsid w:val="00664210"/>
    <w:rsid w:val="0066456F"/>
    <w:rsid w:val="006647EC"/>
    <w:rsid w:val="00664914"/>
    <w:rsid w:val="006649E4"/>
    <w:rsid w:val="00664C6E"/>
    <w:rsid w:val="0066546B"/>
    <w:rsid w:val="00665D10"/>
    <w:rsid w:val="00665DB9"/>
    <w:rsid w:val="00665FA1"/>
    <w:rsid w:val="00665FA5"/>
    <w:rsid w:val="006673E1"/>
    <w:rsid w:val="00667F21"/>
    <w:rsid w:val="00667F5B"/>
    <w:rsid w:val="00670669"/>
    <w:rsid w:val="00670722"/>
    <w:rsid w:val="00670A35"/>
    <w:rsid w:val="00671896"/>
    <w:rsid w:val="006718D9"/>
    <w:rsid w:val="00671B7A"/>
    <w:rsid w:val="006724CC"/>
    <w:rsid w:val="00672658"/>
    <w:rsid w:val="00673249"/>
    <w:rsid w:val="0067332B"/>
    <w:rsid w:val="00673979"/>
    <w:rsid w:val="00673CE7"/>
    <w:rsid w:val="00673FA2"/>
    <w:rsid w:val="00674774"/>
    <w:rsid w:val="0067479D"/>
    <w:rsid w:val="006747AB"/>
    <w:rsid w:val="006752FB"/>
    <w:rsid w:val="006764AD"/>
    <w:rsid w:val="00676844"/>
    <w:rsid w:val="00676972"/>
    <w:rsid w:val="00676A95"/>
    <w:rsid w:val="00676B26"/>
    <w:rsid w:val="00676D58"/>
    <w:rsid w:val="00676DA5"/>
    <w:rsid w:val="00676F2D"/>
    <w:rsid w:val="006770DB"/>
    <w:rsid w:val="00677239"/>
    <w:rsid w:val="0067782F"/>
    <w:rsid w:val="00677CA2"/>
    <w:rsid w:val="00677CBF"/>
    <w:rsid w:val="00677E79"/>
    <w:rsid w:val="00677EF4"/>
    <w:rsid w:val="00680449"/>
    <w:rsid w:val="00680EE8"/>
    <w:rsid w:val="00680F73"/>
    <w:rsid w:val="00681334"/>
    <w:rsid w:val="006813F4"/>
    <w:rsid w:val="0068168B"/>
    <w:rsid w:val="0068175A"/>
    <w:rsid w:val="00681914"/>
    <w:rsid w:val="00681BE5"/>
    <w:rsid w:val="00681EED"/>
    <w:rsid w:val="0068213D"/>
    <w:rsid w:val="0068235A"/>
    <w:rsid w:val="006825C8"/>
    <w:rsid w:val="00682E05"/>
    <w:rsid w:val="006831A7"/>
    <w:rsid w:val="00683262"/>
    <w:rsid w:val="0068344B"/>
    <w:rsid w:val="00684092"/>
    <w:rsid w:val="0068544F"/>
    <w:rsid w:val="00685B06"/>
    <w:rsid w:val="00685F83"/>
    <w:rsid w:val="006860EE"/>
    <w:rsid w:val="006860FD"/>
    <w:rsid w:val="0068687E"/>
    <w:rsid w:val="00686FA6"/>
    <w:rsid w:val="0068704B"/>
    <w:rsid w:val="0068752B"/>
    <w:rsid w:val="0068798E"/>
    <w:rsid w:val="006900ED"/>
    <w:rsid w:val="00690667"/>
    <w:rsid w:val="00690A91"/>
    <w:rsid w:val="006914C0"/>
    <w:rsid w:val="00691879"/>
    <w:rsid w:val="006918DB"/>
    <w:rsid w:val="00691AE4"/>
    <w:rsid w:val="0069266C"/>
    <w:rsid w:val="0069288E"/>
    <w:rsid w:val="00693CC6"/>
    <w:rsid w:val="00693EAA"/>
    <w:rsid w:val="0069448F"/>
    <w:rsid w:val="00694D91"/>
    <w:rsid w:val="00694EBA"/>
    <w:rsid w:val="0069519F"/>
    <w:rsid w:val="006951B9"/>
    <w:rsid w:val="00695243"/>
    <w:rsid w:val="00695277"/>
    <w:rsid w:val="006953B3"/>
    <w:rsid w:val="0069609D"/>
    <w:rsid w:val="00696413"/>
    <w:rsid w:val="006965E3"/>
    <w:rsid w:val="0069673E"/>
    <w:rsid w:val="00696F52"/>
    <w:rsid w:val="00697145"/>
    <w:rsid w:val="006971A0"/>
    <w:rsid w:val="00697F52"/>
    <w:rsid w:val="006A03A7"/>
    <w:rsid w:val="006A062A"/>
    <w:rsid w:val="006A09C7"/>
    <w:rsid w:val="006A0AE3"/>
    <w:rsid w:val="006A1147"/>
    <w:rsid w:val="006A1290"/>
    <w:rsid w:val="006A140C"/>
    <w:rsid w:val="006A1720"/>
    <w:rsid w:val="006A1FB6"/>
    <w:rsid w:val="006A2310"/>
    <w:rsid w:val="006A2340"/>
    <w:rsid w:val="006A2550"/>
    <w:rsid w:val="006A294B"/>
    <w:rsid w:val="006A2992"/>
    <w:rsid w:val="006A2D10"/>
    <w:rsid w:val="006A3146"/>
    <w:rsid w:val="006A3167"/>
    <w:rsid w:val="006A3B84"/>
    <w:rsid w:val="006A3C87"/>
    <w:rsid w:val="006A3D92"/>
    <w:rsid w:val="006A417D"/>
    <w:rsid w:val="006A42B1"/>
    <w:rsid w:val="006A458B"/>
    <w:rsid w:val="006A4654"/>
    <w:rsid w:val="006A4D10"/>
    <w:rsid w:val="006A5221"/>
    <w:rsid w:val="006A557B"/>
    <w:rsid w:val="006A5A73"/>
    <w:rsid w:val="006A5BF0"/>
    <w:rsid w:val="006A6455"/>
    <w:rsid w:val="006A66BC"/>
    <w:rsid w:val="006A6889"/>
    <w:rsid w:val="006A6E05"/>
    <w:rsid w:val="006A7193"/>
    <w:rsid w:val="006B0563"/>
    <w:rsid w:val="006B0769"/>
    <w:rsid w:val="006B1655"/>
    <w:rsid w:val="006B22EC"/>
    <w:rsid w:val="006B2347"/>
    <w:rsid w:val="006B2589"/>
    <w:rsid w:val="006B281C"/>
    <w:rsid w:val="006B2B53"/>
    <w:rsid w:val="006B30CA"/>
    <w:rsid w:val="006B335C"/>
    <w:rsid w:val="006B34D5"/>
    <w:rsid w:val="006B3870"/>
    <w:rsid w:val="006B3C24"/>
    <w:rsid w:val="006B3E82"/>
    <w:rsid w:val="006B43D0"/>
    <w:rsid w:val="006B4529"/>
    <w:rsid w:val="006B462F"/>
    <w:rsid w:val="006B4777"/>
    <w:rsid w:val="006B49AD"/>
    <w:rsid w:val="006B4ABB"/>
    <w:rsid w:val="006B4DEB"/>
    <w:rsid w:val="006B54BF"/>
    <w:rsid w:val="006B5540"/>
    <w:rsid w:val="006B5938"/>
    <w:rsid w:val="006B5F98"/>
    <w:rsid w:val="006B6495"/>
    <w:rsid w:val="006B6697"/>
    <w:rsid w:val="006B6BA5"/>
    <w:rsid w:val="006B711C"/>
    <w:rsid w:val="006B76D0"/>
    <w:rsid w:val="006B7A3D"/>
    <w:rsid w:val="006B7AA2"/>
    <w:rsid w:val="006B7BC1"/>
    <w:rsid w:val="006C00BF"/>
    <w:rsid w:val="006C0715"/>
    <w:rsid w:val="006C07D6"/>
    <w:rsid w:val="006C0809"/>
    <w:rsid w:val="006C0C4A"/>
    <w:rsid w:val="006C0FEF"/>
    <w:rsid w:val="006C1137"/>
    <w:rsid w:val="006C1184"/>
    <w:rsid w:val="006C1AE3"/>
    <w:rsid w:val="006C1F41"/>
    <w:rsid w:val="006C22E9"/>
    <w:rsid w:val="006C23ED"/>
    <w:rsid w:val="006C2658"/>
    <w:rsid w:val="006C26F9"/>
    <w:rsid w:val="006C2F27"/>
    <w:rsid w:val="006C305D"/>
    <w:rsid w:val="006C3765"/>
    <w:rsid w:val="006C397A"/>
    <w:rsid w:val="006C3A22"/>
    <w:rsid w:val="006C3CE4"/>
    <w:rsid w:val="006C3FB5"/>
    <w:rsid w:val="006C3FD1"/>
    <w:rsid w:val="006C4168"/>
    <w:rsid w:val="006C42A8"/>
    <w:rsid w:val="006C4433"/>
    <w:rsid w:val="006C58BE"/>
    <w:rsid w:val="006C5D01"/>
    <w:rsid w:val="006C5D5F"/>
    <w:rsid w:val="006C6029"/>
    <w:rsid w:val="006C60C4"/>
    <w:rsid w:val="006C6FE7"/>
    <w:rsid w:val="006C7B65"/>
    <w:rsid w:val="006C7E99"/>
    <w:rsid w:val="006D0019"/>
    <w:rsid w:val="006D025B"/>
    <w:rsid w:val="006D0F6B"/>
    <w:rsid w:val="006D182F"/>
    <w:rsid w:val="006D18FE"/>
    <w:rsid w:val="006D1CC4"/>
    <w:rsid w:val="006D279B"/>
    <w:rsid w:val="006D2EA4"/>
    <w:rsid w:val="006D2FFA"/>
    <w:rsid w:val="006D3197"/>
    <w:rsid w:val="006D43D4"/>
    <w:rsid w:val="006D4E9E"/>
    <w:rsid w:val="006D54E2"/>
    <w:rsid w:val="006D55F9"/>
    <w:rsid w:val="006D595B"/>
    <w:rsid w:val="006D5B02"/>
    <w:rsid w:val="006D6B84"/>
    <w:rsid w:val="006D6C77"/>
    <w:rsid w:val="006D6FC5"/>
    <w:rsid w:val="006D71DA"/>
    <w:rsid w:val="006D750C"/>
    <w:rsid w:val="006D7743"/>
    <w:rsid w:val="006D7D5D"/>
    <w:rsid w:val="006D7D73"/>
    <w:rsid w:val="006E04A7"/>
    <w:rsid w:val="006E082A"/>
    <w:rsid w:val="006E146A"/>
    <w:rsid w:val="006E1626"/>
    <w:rsid w:val="006E1886"/>
    <w:rsid w:val="006E193F"/>
    <w:rsid w:val="006E26A0"/>
    <w:rsid w:val="006E2860"/>
    <w:rsid w:val="006E2A41"/>
    <w:rsid w:val="006E2A5B"/>
    <w:rsid w:val="006E318F"/>
    <w:rsid w:val="006E31A5"/>
    <w:rsid w:val="006E3276"/>
    <w:rsid w:val="006E3496"/>
    <w:rsid w:val="006E360E"/>
    <w:rsid w:val="006E372B"/>
    <w:rsid w:val="006E38A4"/>
    <w:rsid w:val="006E3B8F"/>
    <w:rsid w:val="006E467D"/>
    <w:rsid w:val="006E4A5E"/>
    <w:rsid w:val="006E4F40"/>
    <w:rsid w:val="006E5029"/>
    <w:rsid w:val="006E57D5"/>
    <w:rsid w:val="006E59BD"/>
    <w:rsid w:val="006E5B7D"/>
    <w:rsid w:val="006E5CD6"/>
    <w:rsid w:val="006E62CF"/>
    <w:rsid w:val="006E63CC"/>
    <w:rsid w:val="006E648D"/>
    <w:rsid w:val="006E69F2"/>
    <w:rsid w:val="006E6EC2"/>
    <w:rsid w:val="006E7BE6"/>
    <w:rsid w:val="006F028E"/>
    <w:rsid w:val="006F08A1"/>
    <w:rsid w:val="006F0D09"/>
    <w:rsid w:val="006F0EBE"/>
    <w:rsid w:val="006F0F37"/>
    <w:rsid w:val="006F1177"/>
    <w:rsid w:val="006F1257"/>
    <w:rsid w:val="006F176F"/>
    <w:rsid w:val="006F1CFF"/>
    <w:rsid w:val="006F2727"/>
    <w:rsid w:val="006F2956"/>
    <w:rsid w:val="006F2F10"/>
    <w:rsid w:val="006F30A0"/>
    <w:rsid w:val="006F30B1"/>
    <w:rsid w:val="006F320F"/>
    <w:rsid w:val="006F373E"/>
    <w:rsid w:val="006F37AC"/>
    <w:rsid w:val="006F39CB"/>
    <w:rsid w:val="006F3AAC"/>
    <w:rsid w:val="006F3E3F"/>
    <w:rsid w:val="006F4C1A"/>
    <w:rsid w:val="006F55BA"/>
    <w:rsid w:val="006F585D"/>
    <w:rsid w:val="006F5AAA"/>
    <w:rsid w:val="006F5D16"/>
    <w:rsid w:val="006F5FBC"/>
    <w:rsid w:val="006F5FD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090"/>
    <w:rsid w:val="00702313"/>
    <w:rsid w:val="0070253C"/>
    <w:rsid w:val="00702D79"/>
    <w:rsid w:val="00702D87"/>
    <w:rsid w:val="00702DA1"/>
    <w:rsid w:val="00702F83"/>
    <w:rsid w:val="00702F8A"/>
    <w:rsid w:val="007035A7"/>
    <w:rsid w:val="007037ED"/>
    <w:rsid w:val="00703858"/>
    <w:rsid w:val="00703AE7"/>
    <w:rsid w:val="00703D00"/>
    <w:rsid w:val="0070403F"/>
    <w:rsid w:val="007041FB"/>
    <w:rsid w:val="007042D6"/>
    <w:rsid w:val="00704343"/>
    <w:rsid w:val="007045FF"/>
    <w:rsid w:val="00704F9A"/>
    <w:rsid w:val="00705048"/>
    <w:rsid w:val="0070585B"/>
    <w:rsid w:val="00705F38"/>
    <w:rsid w:val="007064AD"/>
    <w:rsid w:val="00706941"/>
    <w:rsid w:val="007069A6"/>
    <w:rsid w:val="00706A32"/>
    <w:rsid w:val="007073DB"/>
    <w:rsid w:val="007101FF"/>
    <w:rsid w:val="00710828"/>
    <w:rsid w:val="00710D30"/>
    <w:rsid w:val="007110D5"/>
    <w:rsid w:val="00711539"/>
    <w:rsid w:val="00711601"/>
    <w:rsid w:val="00711648"/>
    <w:rsid w:val="007116C6"/>
    <w:rsid w:val="0071188B"/>
    <w:rsid w:val="00711F7A"/>
    <w:rsid w:val="007120D8"/>
    <w:rsid w:val="007124D3"/>
    <w:rsid w:val="007127C4"/>
    <w:rsid w:val="00712890"/>
    <w:rsid w:val="007128AE"/>
    <w:rsid w:val="00712911"/>
    <w:rsid w:val="00712C58"/>
    <w:rsid w:val="00712D98"/>
    <w:rsid w:val="0071306C"/>
    <w:rsid w:val="0071381F"/>
    <w:rsid w:val="00713B36"/>
    <w:rsid w:val="00713CB1"/>
    <w:rsid w:val="007140D8"/>
    <w:rsid w:val="00714333"/>
    <w:rsid w:val="00714BB2"/>
    <w:rsid w:val="00714DCC"/>
    <w:rsid w:val="00715112"/>
    <w:rsid w:val="00715420"/>
    <w:rsid w:val="0071549A"/>
    <w:rsid w:val="0071591E"/>
    <w:rsid w:val="007160CD"/>
    <w:rsid w:val="0071671D"/>
    <w:rsid w:val="007167C1"/>
    <w:rsid w:val="00716AA5"/>
    <w:rsid w:val="00716AB2"/>
    <w:rsid w:val="00716B5E"/>
    <w:rsid w:val="00716BAC"/>
    <w:rsid w:val="00717368"/>
    <w:rsid w:val="007179B6"/>
    <w:rsid w:val="00717BD7"/>
    <w:rsid w:val="00720FBB"/>
    <w:rsid w:val="007217D1"/>
    <w:rsid w:val="00721AC7"/>
    <w:rsid w:val="00721FA2"/>
    <w:rsid w:val="007221A4"/>
    <w:rsid w:val="00722494"/>
    <w:rsid w:val="007224F7"/>
    <w:rsid w:val="007224FE"/>
    <w:rsid w:val="0072267F"/>
    <w:rsid w:val="0072320A"/>
    <w:rsid w:val="00723447"/>
    <w:rsid w:val="0072350B"/>
    <w:rsid w:val="00724190"/>
    <w:rsid w:val="007244E4"/>
    <w:rsid w:val="00724A35"/>
    <w:rsid w:val="00725004"/>
    <w:rsid w:val="007251A2"/>
    <w:rsid w:val="0072574E"/>
    <w:rsid w:val="00725885"/>
    <w:rsid w:val="007259BE"/>
    <w:rsid w:val="00725A77"/>
    <w:rsid w:val="00725CB6"/>
    <w:rsid w:val="00726F08"/>
    <w:rsid w:val="0072780C"/>
    <w:rsid w:val="00727BDF"/>
    <w:rsid w:val="00727CD4"/>
    <w:rsid w:val="0073004F"/>
    <w:rsid w:val="0073068E"/>
    <w:rsid w:val="007307E3"/>
    <w:rsid w:val="00730880"/>
    <w:rsid w:val="00730ADD"/>
    <w:rsid w:val="007312E2"/>
    <w:rsid w:val="0073167B"/>
    <w:rsid w:val="0073191B"/>
    <w:rsid w:val="00731C7C"/>
    <w:rsid w:val="007323D6"/>
    <w:rsid w:val="0073255E"/>
    <w:rsid w:val="007329E1"/>
    <w:rsid w:val="00732ACC"/>
    <w:rsid w:val="00732E79"/>
    <w:rsid w:val="00732F0E"/>
    <w:rsid w:val="00733065"/>
    <w:rsid w:val="00733337"/>
    <w:rsid w:val="00733412"/>
    <w:rsid w:val="007334ED"/>
    <w:rsid w:val="00733DF5"/>
    <w:rsid w:val="00733EF6"/>
    <w:rsid w:val="0073454B"/>
    <w:rsid w:val="007349EE"/>
    <w:rsid w:val="00734BD5"/>
    <w:rsid w:val="00734DAD"/>
    <w:rsid w:val="00735597"/>
    <w:rsid w:val="00735951"/>
    <w:rsid w:val="00735CBD"/>
    <w:rsid w:val="00735D52"/>
    <w:rsid w:val="0073618A"/>
    <w:rsid w:val="007367A3"/>
    <w:rsid w:val="00736953"/>
    <w:rsid w:val="00736BFF"/>
    <w:rsid w:val="00736C17"/>
    <w:rsid w:val="00737B88"/>
    <w:rsid w:val="00737C67"/>
    <w:rsid w:val="00737D82"/>
    <w:rsid w:val="007403E7"/>
    <w:rsid w:val="00740866"/>
    <w:rsid w:val="007409D1"/>
    <w:rsid w:val="00740EF5"/>
    <w:rsid w:val="00740FAC"/>
    <w:rsid w:val="007413D0"/>
    <w:rsid w:val="00741831"/>
    <w:rsid w:val="00742221"/>
    <w:rsid w:val="0074223C"/>
    <w:rsid w:val="007424C6"/>
    <w:rsid w:val="00742E56"/>
    <w:rsid w:val="00742F35"/>
    <w:rsid w:val="00743400"/>
    <w:rsid w:val="00743A60"/>
    <w:rsid w:val="00743C6C"/>
    <w:rsid w:val="007442D1"/>
    <w:rsid w:val="007445F3"/>
    <w:rsid w:val="00744B6E"/>
    <w:rsid w:val="00744C94"/>
    <w:rsid w:val="00744F25"/>
    <w:rsid w:val="007452E6"/>
    <w:rsid w:val="00745339"/>
    <w:rsid w:val="00745419"/>
    <w:rsid w:val="00745DBE"/>
    <w:rsid w:val="00745E27"/>
    <w:rsid w:val="00746144"/>
    <w:rsid w:val="007467E3"/>
    <w:rsid w:val="00746972"/>
    <w:rsid w:val="00746BD9"/>
    <w:rsid w:val="007471DD"/>
    <w:rsid w:val="007476D8"/>
    <w:rsid w:val="007476F8"/>
    <w:rsid w:val="00747720"/>
    <w:rsid w:val="0074772E"/>
    <w:rsid w:val="00747901"/>
    <w:rsid w:val="00747B71"/>
    <w:rsid w:val="00747CD9"/>
    <w:rsid w:val="0075042A"/>
    <w:rsid w:val="00750645"/>
    <w:rsid w:val="00750AF7"/>
    <w:rsid w:val="00750BA4"/>
    <w:rsid w:val="00751103"/>
    <w:rsid w:val="007511EF"/>
    <w:rsid w:val="00752416"/>
    <w:rsid w:val="00752619"/>
    <w:rsid w:val="00752924"/>
    <w:rsid w:val="00752F25"/>
    <w:rsid w:val="00753000"/>
    <w:rsid w:val="007535EE"/>
    <w:rsid w:val="00753965"/>
    <w:rsid w:val="00753973"/>
    <w:rsid w:val="00753F48"/>
    <w:rsid w:val="00753F66"/>
    <w:rsid w:val="00754FE7"/>
    <w:rsid w:val="00755170"/>
    <w:rsid w:val="00755980"/>
    <w:rsid w:val="0075667E"/>
    <w:rsid w:val="00756936"/>
    <w:rsid w:val="00756AA4"/>
    <w:rsid w:val="00756B76"/>
    <w:rsid w:val="00756C63"/>
    <w:rsid w:val="007570BF"/>
    <w:rsid w:val="007571D1"/>
    <w:rsid w:val="0075750D"/>
    <w:rsid w:val="00757B3A"/>
    <w:rsid w:val="00757F4F"/>
    <w:rsid w:val="00757FCD"/>
    <w:rsid w:val="007606DC"/>
    <w:rsid w:val="00760856"/>
    <w:rsid w:val="00760A7C"/>
    <w:rsid w:val="00760EB8"/>
    <w:rsid w:val="00761682"/>
    <w:rsid w:val="00761DFB"/>
    <w:rsid w:val="00762A39"/>
    <w:rsid w:val="00763310"/>
    <w:rsid w:val="007637DF"/>
    <w:rsid w:val="0076430A"/>
    <w:rsid w:val="007644A8"/>
    <w:rsid w:val="00764676"/>
    <w:rsid w:val="00764AC4"/>
    <w:rsid w:val="00764E6D"/>
    <w:rsid w:val="00764F6C"/>
    <w:rsid w:val="007650B3"/>
    <w:rsid w:val="00765885"/>
    <w:rsid w:val="00765C12"/>
    <w:rsid w:val="00765FF8"/>
    <w:rsid w:val="007660DF"/>
    <w:rsid w:val="00766BC1"/>
    <w:rsid w:val="007672A9"/>
    <w:rsid w:val="007672D4"/>
    <w:rsid w:val="00767D33"/>
    <w:rsid w:val="0077042F"/>
    <w:rsid w:val="007705B0"/>
    <w:rsid w:val="00770A65"/>
    <w:rsid w:val="00770FE5"/>
    <w:rsid w:val="00771179"/>
    <w:rsid w:val="00771FD8"/>
    <w:rsid w:val="007726F9"/>
    <w:rsid w:val="00772E53"/>
    <w:rsid w:val="00772F9F"/>
    <w:rsid w:val="007734C2"/>
    <w:rsid w:val="00773B5C"/>
    <w:rsid w:val="00773CD6"/>
    <w:rsid w:val="00773E94"/>
    <w:rsid w:val="00774460"/>
    <w:rsid w:val="00774977"/>
    <w:rsid w:val="00774AF0"/>
    <w:rsid w:val="00774D31"/>
    <w:rsid w:val="00774FB2"/>
    <w:rsid w:val="007751B9"/>
    <w:rsid w:val="007755BD"/>
    <w:rsid w:val="0077584E"/>
    <w:rsid w:val="00775A0F"/>
    <w:rsid w:val="00775DDC"/>
    <w:rsid w:val="00775EB9"/>
    <w:rsid w:val="00776BD7"/>
    <w:rsid w:val="00776D36"/>
    <w:rsid w:val="00776F1E"/>
    <w:rsid w:val="0077743F"/>
    <w:rsid w:val="0077767B"/>
    <w:rsid w:val="00777AA2"/>
    <w:rsid w:val="00777E38"/>
    <w:rsid w:val="007800A0"/>
    <w:rsid w:val="00780430"/>
    <w:rsid w:val="00780995"/>
    <w:rsid w:val="00782205"/>
    <w:rsid w:val="00782622"/>
    <w:rsid w:val="0078275A"/>
    <w:rsid w:val="0078290A"/>
    <w:rsid w:val="007830CC"/>
    <w:rsid w:val="00783113"/>
    <w:rsid w:val="00783510"/>
    <w:rsid w:val="007836E5"/>
    <w:rsid w:val="00783B59"/>
    <w:rsid w:val="00783FBA"/>
    <w:rsid w:val="007842EE"/>
    <w:rsid w:val="00784CAA"/>
    <w:rsid w:val="00784F75"/>
    <w:rsid w:val="00785B4B"/>
    <w:rsid w:val="00786098"/>
    <w:rsid w:val="007867B0"/>
    <w:rsid w:val="007875AC"/>
    <w:rsid w:val="00787BD0"/>
    <w:rsid w:val="00787C19"/>
    <w:rsid w:val="00787DBD"/>
    <w:rsid w:val="0079019E"/>
    <w:rsid w:val="007901DB"/>
    <w:rsid w:val="007902C6"/>
    <w:rsid w:val="00790436"/>
    <w:rsid w:val="00790541"/>
    <w:rsid w:val="0079074E"/>
    <w:rsid w:val="007908EF"/>
    <w:rsid w:val="00790909"/>
    <w:rsid w:val="00790D5D"/>
    <w:rsid w:val="00791335"/>
    <w:rsid w:val="00791431"/>
    <w:rsid w:val="00791C73"/>
    <w:rsid w:val="00792091"/>
    <w:rsid w:val="007921FF"/>
    <w:rsid w:val="00792A14"/>
    <w:rsid w:val="00792D9D"/>
    <w:rsid w:val="00792E65"/>
    <w:rsid w:val="00794031"/>
    <w:rsid w:val="007941C8"/>
    <w:rsid w:val="00794561"/>
    <w:rsid w:val="00794943"/>
    <w:rsid w:val="00794BEC"/>
    <w:rsid w:val="00794D7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BA4"/>
    <w:rsid w:val="007A104F"/>
    <w:rsid w:val="007A1171"/>
    <w:rsid w:val="007A19B1"/>
    <w:rsid w:val="007A1C81"/>
    <w:rsid w:val="007A20B8"/>
    <w:rsid w:val="007A21A8"/>
    <w:rsid w:val="007A234A"/>
    <w:rsid w:val="007A2F93"/>
    <w:rsid w:val="007A32B7"/>
    <w:rsid w:val="007A3E82"/>
    <w:rsid w:val="007A4017"/>
    <w:rsid w:val="007A4A4C"/>
    <w:rsid w:val="007A4A62"/>
    <w:rsid w:val="007A4D70"/>
    <w:rsid w:val="007A513E"/>
    <w:rsid w:val="007A53CB"/>
    <w:rsid w:val="007A5B6C"/>
    <w:rsid w:val="007A66A1"/>
    <w:rsid w:val="007A6828"/>
    <w:rsid w:val="007A6E2A"/>
    <w:rsid w:val="007A6FA9"/>
    <w:rsid w:val="007A7176"/>
    <w:rsid w:val="007A71EC"/>
    <w:rsid w:val="007A7660"/>
    <w:rsid w:val="007A76A8"/>
    <w:rsid w:val="007A77C8"/>
    <w:rsid w:val="007A7964"/>
    <w:rsid w:val="007A7B15"/>
    <w:rsid w:val="007A7CBF"/>
    <w:rsid w:val="007A7FB2"/>
    <w:rsid w:val="007B00E2"/>
    <w:rsid w:val="007B019F"/>
    <w:rsid w:val="007B04BD"/>
    <w:rsid w:val="007B04D3"/>
    <w:rsid w:val="007B0575"/>
    <w:rsid w:val="007B07B4"/>
    <w:rsid w:val="007B0E05"/>
    <w:rsid w:val="007B0EFF"/>
    <w:rsid w:val="007B177C"/>
    <w:rsid w:val="007B1826"/>
    <w:rsid w:val="007B1D0A"/>
    <w:rsid w:val="007B1E89"/>
    <w:rsid w:val="007B28DD"/>
    <w:rsid w:val="007B2980"/>
    <w:rsid w:val="007B2BBC"/>
    <w:rsid w:val="007B31BC"/>
    <w:rsid w:val="007B325E"/>
    <w:rsid w:val="007B33A3"/>
    <w:rsid w:val="007B3423"/>
    <w:rsid w:val="007B368D"/>
    <w:rsid w:val="007B424B"/>
    <w:rsid w:val="007B44CC"/>
    <w:rsid w:val="007B4D34"/>
    <w:rsid w:val="007B4EA3"/>
    <w:rsid w:val="007B4FCD"/>
    <w:rsid w:val="007B530D"/>
    <w:rsid w:val="007B5E20"/>
    <w:rsid w:val="007B6191"/>
    <w:rsid w:val="007B630E"/>
    <w:rsid w:val="007B64F9"/>
    <w:rsid w:val="007B663F"/>
    <w:rsid w:val="007B7AA6"/>
    <w:rsid w:val="007B7DBA"/>
    <w:rsid w:val="007C000D"/>
    <w:rsid w:val="007C0397"/>
    <w:rsid w:val="007C0399"/>
    <w:rsid w:val="007C0418"/>
    <w:rsid w:val="007C085C"/>
    <w:rsid w:val="007C0B47"/>
    <w:rsid w:val="007C0BF3"/>
    <w:rsid w:val="007C0C06"/>
    <w:rsid w:val="007C16DB"/>
    <w:rsid w:val="007C19AF"/>
    <w:rsid w:val="007C1B47"/>
    <w:rsid w:val="007C2001"/>
    <w:rsid w:val="007C23D2"/>
    <w:rsid w:val="007C24B0"/>
    <w:rsid w:val="007C2750"/>
    <w:rsid w:val="007C2C38"/>
    <w:rsid w:val="007C2E2F"/>
    <w:rsid w:val="007C2E5D"/>
    <w:rsid w:val="007C2EE1"/>
    <w:rsid w:val="007C3588"/>
    <w:rsid w:val="007C377F"/>
    <w:rsid w:val="007C3A18"/>
    <w:rsid w:val="007C3ECA"/>
    <w:rsid w:val="007C4426"/>
    <w:rsid w:val="007C4726"/>
    <w:rsid w:val="007C4C34"/>
    <w:rsid w:val="007C5668"/>
    <w:rsid w:val="007C57F3"/>
    <w:rsid w:val="007C58F6"/>
    <w:rsid w:val="007C641D"/>
    <w:rsid w:val="007C68AA"/>
    <w:rsid w:val="007C6962"/>
    <w:rsid w:val="007C69F5"/>
    <w:rsid w:val="007C6D2A"/>
    <w:rsid w:val="007C715B"/>
    <w:rsid w:val="007C7339"/>
    <w:rsid w:val="007C76F9"/>
    <w:rsid w:val="007C7DF6"/>
    <w:rsid w:val="007C7FC4"/>
    <w:rsid w:val="007D03B8"/>
    <w:rsid w:val="007D078D"/>
    <w:rsid w:val="007D082F"/>
    <w:rsid w:val="007D0835"/>
    <w:rsid w:val="007D1088"/>
    <w:rsid w:val="007D110F"/>
    <w:rsid w:val="007D136E"/>
    <w:rsid w:val="007D1516"/>
    <w:rsid w:val="007D1952"/>
    <w:rsid w:val="007D1BA5"/>
    <w:rsid w:val="007D2326"/>
    <w:rsid w:val="007D263B"/>
    <w:rsid w:val="007D3170"/>
    <w:rsid w:val="007D33AB"/>
    <w:rsid w:val="007D3646"/>
    <w:rsid w:val="007D391A"/>
    <w:rsid w:val="007D3A71"/>
    <w:rsid w:val="007D404C"/>
    <w:rsid w:val="007D48E1"/>
    <w:rsid w:val="007D4B0A"/>
    <w:rsid w:val="007D4F80"/>
    <w:rsid w:val="007D52C8"/>
    <w:rsid w:val="007D5799"/>
    <w:rsid w:val="007D57DD"/>
    <w:rsid w:val="007D5CA4"/>
    <w:rsid w:val="007D5D96"/>
    <w:rsid w:val="007D61F6"/>
    <w:rsid w:val="007D6453"/>
    <w:rsid w:val="007D6572"/>
    <w:rsid w:val="007D66D8"/>
    <w:rsid w:val="007D6EF2"/>
    <w:rsid w:val="007D70D9"/>
    <w:rsid w:val="007D7EB8"/>
    <w:rsid w:val="007D7F56"/>
    <w:rsid w:val="007E0259"/>
    <w:rsid w:val="007E067B"/>
    <w:rsid w:val="007E0683"/>
    <w:rsid w:val="007E082C"/>
    <w:rsid w:val="007E27BF"/>
    <w:rsid w:val="007E2ACD"/>
    <w:rsid w:val="007E2C13"/>
    <w:rsid w:val="007E3A24"/>
    <w:rsid w:val="007E3AC1"/>
    <w:rsid w:val="007E3C15"/>
    <w:rsid w:val="007E40F0"/>
    <w:rsid w:val="007E4A86"/>
    <w:rsid w:val="007E4BCE"/>
    <w:rsid w:val="007E5C23"/>
    <w:rsid w:val="007E65F3"/>
    <w:rsid w:val="007E6643"/>
    <w:rsid w:val="007E6A57"/>
    <w:rsid w:val="007E75DC"/>
    <w:rsid w:val="007E7A42"/>
    <w:rsid w:val="007E7B5E"/>
    <w:rsid w:val="007E7D50"/>
    <w:rsid w:val="007E7D77"/>
    <w:rsid w:val="007E7DE8"/>
    <w:rsid w:val="007F0777"/>
    <w:rsid w:val="007F0B74"/>
    <w:rsid w:val="007F0F14"/>
    <w:rsid w:val="007F0FEC"/>
    <w:rsid w:val="007F13E7"/>
    <w:rsid w:val="007F1782"/>
    <w:rsid w:val="007F1D27"/>
    <w:rsid w:val="007F1DFD"/>
    <w:rsid w:val="007F1ECE"/>
    <w:rsid w:val="007F241A"/>
    <w:rsid w:val="007F2667"/>
    <w:rsid w:val="007F270E"/>
    <w:rsid w:val="007F27AC"/>
    <w:rsid w:val="007F2BBF"/>
    <w:rsid w:val="007F2BFC"/>
    <w:rsid w:val="007F326E"/>
    <w:rsid w:val="007F3447"/>
    <w:rsid w:val="007F37A7"/>
    <w:rsid w:val="007F38B3"/>
    <w:rsid w:val="007F3D54"/>
    <w:rsid w:val="007F41AB"/>
    <w:rsid w:val="007F41E6"/>
    <w:rsid w:val="007F4211"/>
    <w:rsid w:val="007F438E"/>
    <w:rsid w:val="007F48EB"/>
    <w:rsid w:val="007F4F75"/>
    <w:rsid w:val="007F5115"/>
    <w:rsid w:val="007F5204"/>
    <w:rsid w:val="007F5A5E"/>
    <w:rsid w:val="007F6095"/>
    <w:rsid w:val="007F617B"/>
    <w:rsid w:val="007F6512"/>
    <w:rsid w:val="007F6656"/>
    <w:rsid w:val="007F73D5"/>
    <w:rsid w:val="007F75AF"/>
    <w:rsid w:val="007F7BD7"/>
    <w:rsid w:val="00800029"/>
    <w:rsid w:val="008001A3"/>
    <w:rsid w:val="008001FA"/>
    <w:rsid w:val="00800DBF"/>
    <w:rsid w:val="0080105A"/>
    <w:rsid w:val="00802124"/>
    <w:rsid w:val="0080219B"/>
    <w:rsid w:val="00802524"/>
    <w:rsid w:val="008026A6"/>
    <w:rsid w:val="008027FF"/>
    <w:rsid w:val="00802E65"/>
    <w:rsid w:val="008039D6"/>
    <w:rsid w:val="0080403B"/>
    <w:rsid w:val="00804115"/>
    <w:rsid w:val="00804349"/>
    <w:rsid w:val="00804357"/>
    <w:rsid w:val="0080435C"/>
    <w:rsid w:val="00804798"/>
    <w:rsid w:val="00804E9D"/>
    <w:rsid w:val="00804F32"/>
    <w:rsid w:val="00805770"/>
    <w:rsid w:val="00805C43"/>
    <w:rsid w:val="00805F2F"/>
    <w:rsid w:val="00806432"/>
    <w:rsid w:val="00807601"/>
    <w:rsid w:val="00807612"/>
    <w:rsid w:val="00807DAB"/>
    <w:rsid w:val="00807ECE"/>
    <w:rsid w:val="0081064D"/>
    <w:rsid w:val="00810B28"/>
    <w:rsid w:val="00810D4C"/>
    <w:rsid w:val="008110BE"/>
    <w:rsid w:val="00811188"/>
    <w:rsid w:val="00811B05"/>
    <w:rsid w:val="00811B25"/>
    <w:rsid w:val="00811B5C"/>
    <w:rsid w:val="00811F56"/>
    <w:rsid w:val="00812868"/>
    <w:rsid w:val="00812D2B"/>
    <w:rsid w:val="008134EF"/>
    <w:rsid w:val="00813662"/>
    <w:rsid w:val="0081401C"/>
    <w:rsid w:val="0081414C"/>
    <w:rsid w:val="008141C2"/>
    <w:rsid w:val="00814699"/>
    <w:rsid w:val="00814703"/>
    <w:rsid w:val="00814AEB"/>
    <w:rsid w:val="00814C41"/>
    <w:rsid w:val="008156BF"/>
    <w:rsid w:val="00815C1B"/>
    <w:rsid w:val="00816107"/>
    <w:rsid w:val="00816333"/>
    <w:rsid w:val="00817286"/>
    <w:rsid w:val="008178C2"/>
    <w:rsid w:val="00817DAC"/>
    <w:rsid w:val="0082007F"/>
    <w:rsid w:val="00820256"/>
    <w:rsid w:val="0082031A"/>
    <w:rsid w:val="008208F5"/>
    <w:rsid w:val="00820A81"/>
    <w:rsid w:val="008213EA"/>
    <w:rsid w:val="008218D0"/>
    <w:rsid w:val="00821EC7"/>
    <w:rsid w:val="008220D3"/>
    <w:rsid w:val="008222C7"/>
    <w:rsid w:val="00822620"/>
    <w:rsid w:val="00822793"/>
    <w:rsid w:val="00822E2C"/>
    <w:rsid w:val="00823FBA"/>
    <w:rsid w:val="0082400A"/>
    <w:rsid w:val="0082407D"/>
    <w:rsid w:val="008243F5"/>
    <w:rsid w:val="00824594"/>
    <w:rsid w:val="00824642"/>
    <w:rsid w:val="008246F5"/>
    <w:rsid w:val="00824D38"/>
    <w:rsid w:val="00825645"/>
    <w:rsid w:val="00825B0E"/>
    <w:rsid w:val="008261D8"/>
    <w:rsid w:val="0082641A"/>
    <w:rsid w:val="008269B1"/>
    <w:rsid w:val="008269CC"/>
    <w:rsid w:val="00826BB3"/>
    <w:rsid w:val="00827086"/>
    <w:rsid w:val="008277DC"/>
    <w:rsid w:val="00827C88"/>
    <w:rsid w:val="00827E60"/>
    <w:rsid w:val="008300B2"/>
    <w:rsid w:val="00830260"/>
    <w:rsid w:val="008302DD"/>
    <w:rsid w:val="008305C2"/>
    <w:rsid w:val="008306F5"/>
    <w:rsid w:val="00830C03"/>
    <w:rsid w:val="00830E22"/>
    <w:rsid w:val="00830ECA"/>
    <w:rsid w:val="008313B8"/>
    <w:rsid w:val="00831AF8"/>
    <w:rsid w:val="00831F59"/>
    <w:rsid w:val="008325BC"/>
    <w:rsid w:val="008326B6"/>
    <w:rsid w:val="008327AA"/>
    <w:rsid w:val="00832856"/>
    <w:rsid w:val="0083297B"/>
    <w:rsid w:val="00832EE2"/>
    <w:rsid w:val="008337D9"/>
    <w:rsid w:val="00833820"/>
    <w:rsid w:val="008341F2"/>
    <w:rsid w:val="008343BB"/>
    <w:rsid w:val="008349F5"/>
    <w:rsid w:val="00834DC8"/>
    <w:rsid w:val="00835481"/>
    <w:rsid w:val="0083587A"/>
    <w:rsid w:val="00835C80"/>
    <w:rsid w:val="00835D47"/>
    <w:rsid w:val="00840335"/>
    <w:rsid w:val="0084083D"/>
    <w:rsid w:val="00840AEA"/>
    <w:rsid w:val="008415A8"/>
    <w:rsid w:val="00841C13"/>
    <w:rsid w:val="0084204E"/>
    <w:rsid w:val="00842269"/>
    <w:rsid w:val="00842F0F"/>
    <w:rsid w:val="00843087"/>
    <w:rsid w:val="00843151"/>
    <w:rsid w:val="0084324F"/>
    <w:rsid w:val="008437AB"/>
    <w:rsid w:val="00843ECB"/>
    <w:rsid w:val="008445A9"/>
    <w:rsid w:val="0084471B"/>
    <w:rsid w:val="00844E3B"/>
    <w:rsid w:val="00845085"/>
    <w:rsid w:val="008450FF"/>
    <w:rsid w:val="0084517B"/>
    <w:rsid w:val="00845B9E"/>
    <w:rsid w:val="00846090"/>
    <w:rsid w:val="00846108"/>
    <w:rsid w:val="00846697"/>
    <w:rsid w:val="00846B9C"/>
    <w:rsid w:val="00846D36"/>
    <w:rsid w:val="0084729E"/>
    <w:rsid w:val="00847604"/>
    <w:rsid w:val="0084762B"/>
    <w:rsid w:val="008477F6"/>
    <w:rsid w:val="00847CCA"/>
    <w:rsid w:val="00847DFD"/>
    <w:rsid w:val="00847EF2"/>
    <w:rsid w:val="00847FD3"/>
    <w:rsid w:val="008503E5"/>
    <w:rsid w:val="0085062E"/>
    <w:rsid w:val="00850A07"/>
    <w:rsid w:val="00850AEA"/>
    <w:rsid w:val="00850D69"/>
    <w:rsid w:val="008511F5"/>
    <w:rsid w:val="008513E1"/>
    <w:rsid w:val="00851891"/>
    <w:rsid w:val="00851A3C"/>
    <w:rsid w:val="00851AFB"/>
    <w:rsid w:val="00851D14"/>
    <w:rsid w:val="00852450"/>
    <w:rsid w:val="008525AF"/>
    <w:rsid w:val="00852657"/>
    <w:rsid w:val="00852915"/>
    <w:rsid w:val="008536FF"/>
    <w:rsid w:val="00854590"/>
    <w:rsid w:val="00854B7E"/>
    <w:rsid w:val="00855036"/>
    <w:rsid w:val="00855137"/>
    <w:rsid w:val="00855277"/>
    <w:rsid w:val="00855504"/>
    <w:rsid w:val="00855E37"/>
    <w:rsid w:val="00855FC1"/>
    <w:rsid w:val="008567C5"/>
    <w:rsid w:val="00856A1E"/>
    <w:rsid w:val="00856A78"/>
    <w:rsid w:val="00856ED9"/>
    <w:rsid w:val="008573E5"/>
    <w:rsid w:val="00857E15"/>
    <w:rsid w:val="00860175"/>
    <w:rsid w:val="00860514"/>
    <w:rsid w:val="00861074"/>
    <w:rsid w:val="0086115C"/>
    <w:rsid w:val="00861291"/>
    <w:rsid w:val="0086170E"/>
    <w:rsid w:val="00861770"/>
    <w:rsid w:val="00861836"/>
    <w:rsid w:val="00861843"/>
    <w:rsid w:val="00861C8B"/>
    <w:rsid w:val="00861DE1"/>
    <w:rsid w:val="008621D3"/>
    <w:rsid w:val="008622BD"/>
    <w:rsid w:val="008622C6"/>
    <w:rsid w:val="00862482"/>
    <w:rsid w:val="008628CE"/>
    <w:rsid w:val="00862979"/>
    <w:rsid w:val="00863114"/>
    <w:rsid w:val="008631B4"/>
    <w:rsid w:val="008634AB"/>
    <w:rsid w:val="008639AB"/>
    <w:rsid w:val="00863CD4"/>
    <w:rsid w:val="00864100"/>
    <w:rsid w:val="00864427"/>
    <w:rsid w:val="00864A36"/>
    <w:rsid w:val="00865078"/>
    <w:rsid w:val="008652B7"/>
    <w:rsid w:val="0086541B"/>
    <w:rsid w:val="008654D9"/>
    <w:rsid w:val="00865D08"/>
    <w:rsid w:val="008660B2"/>
    <w:rsid w:val="0086611D"/>
    <w:rsid w:val="00866263"/>
    <w:rsid w:val="00866E0A"/>
    <w:rsid w:val="00866E6B"/>
    <w:rsid w:val="008671FF"/>
    <w:rsid w:val="00867AB8"/>
    <w:rsid w:val="00867B97"/>
    <w:rsid w:val="00870086"/>
    <w:rsid w:val="00870C03"/>
    <w:rsid w:val="0087132D"/>
    <w:rsid w:val="00871695"/>
    <w:rsid w:val="00871803"/>
    <w:rsid w:val="0087185D"/>
    <w:rsid w:val="00871C02"/>
    <w:rsid w:val="008723F7"/>
    <w:rsid w:val="008724CE"/>
    <w:rsid w:val="00872527"/>
    <w:rsid w:val="0087263B"/>
    <w:rsid w:val="008727D9"/>
    <w:rsid w:val="00872B15"/>
    <w:rsid w:val="00872C5C"/>
    <w:rsid w:val="0087329C"/>
    <w:rsid w:val="00873DCE"/>
    <w:rsid w:val="00874082"/>
    <w:rsid w:val="008740C2"/>
    <w:rsid w:val="008741F0"/>
    <w:rsid w:val="00874498"/>
    <w:rsid w:val="00874966"/>
    <w:rsid w:val="00875570"/>
    <w:rsid w:val="0087569A"/>
    <w:rsid w:val="00875863"/>
    <w:rsid w:val="00875960"/>
    <w:rsid w:val="00875B45"/>
    <w:rsid w:val="00875E54"/>
    <w:rsid w:val="00875F3D"/>
    <w:rsid w:val="00876B61"/>
    <w:rsid w:val="00876E0F"/>
    <w:rsid w:val="0087713B"/>
    <w:rsid w:val="008773ED"/>
    <w:rsid w:val="008777FE"/>
    <w:rsid w:val="008779F6"/>
    <w:rsid w:val="00877C5C"/>
    <w:rsid w:val="00877D4E"/>
    <w:rsid w:val="0088082E"/>
    <w:rsid w:val="0088087C"/>
    <w:rsid w:val="008809AA"/>
    <w:rsid w:val="008809AF"/>
    <w:rsid w:val="00880B8E"/>
    <w:rsid w:val="00881B9E"/>
    <w:rsid w:val="00881C43"/>
    <w:rsid w:val="00881CD7"/>
    <w:rsid w:val="008825CF"/>
    <w:rsid w:val="008827DA"/>
    <w:rsid w:val="0088338E"/>
    <w:rsid w:val="00883645"/>
    <w:rsid w:val="00883723"/>
    <w:rsid w:val="008837B5"/>
    <w:rsid w:val="00883A08"/>
    <w:rsid w:val="00883CF5"/>
    <w:rsid w:val="00884542"/>
    <w:rsid w:val="0088539D"/>
    <w:rsid w:val="008854C2"/>
    <w:rsid w:val="00885B3E"/>
    <w:rsid w:val="00885D17"/>
    <w:rsid w:val="00885D60"/>
    <w:rsid w:val="00886126"/>
    <w:rsid w:val="00886B18"/>
    <w:rsid w:val="00886F99"/>
    <w:rsid w:val="00887025"/>
    <w:rsid w:val="0088717C"/>
    <w:rsid w:val="0088775B"/>
    <w:rsid w:val="00887C3F"/>
    <w:rsid w:val="008903DB"/>
    <w:rsid w:val="00890929"/>
    <w:rsid w:val="00890B52"/>
    <w:rsid w:val="0089127E"/>
    <w:rsid w:val="00891315"/>
    <w:rsid w:val="008917B5"/>
    <w:rsid w:val="00891D74"/>
    <w:rsid w:val="00891E08"/>
    <w:rsid w:val="00891E13"/>
    <w:rsid w:val="00891ECF"/>
    <w:rsid w:val="00892058"/>
    <w:rsid w:val="008920A0"/>
    <w:rsid w:val="00892338"/>
    <w:rsid w:val="00892465"/>
    <w:rsid w:val="008933C4"/>
    <w:rsid w:val="0089346B"/>
    <w:rsid w:val="008935E4"/>
    <w:rsid w:val="008938D2"/>
    <w:rsid w:val="0089416C"/>
    <w:rsid w:val="008947F1"/>
    <w:rsid w:val="0089498D"/>
    <w:rsid w:val="00894D78"/>
    <w:rsid w:val="00894F00"/>
    <w:rsid w:val="008954D2"/>
    <w:rsid w:val="008961D5"/>
    <w:rsid w:val="0089646C"/>
    <w:rsid w:val="008966CC"/>
    <w:rsid w:val="008969EB"/>
    <w:rsid w:val="00896B57"/>
    <w:rsid w:val="00896C46"/>
    <w:rsid w:val="00896C67"/>
    <w:rsid w:val="00896DB9"/>
    <w:rsid w:val="00896F87"/>
    <w:rsid w:val="008A006F"/>
    <w:rsid w:val="008A0275"/>
    <w:rsid w:val="008A12B9"/>
    <w:rsid w:val="008A1A33"/>
    <w:rsid w:val="008A1D24"/>
    <w:rsid w:val="008A2D70"/>
    <w:rsid w:val="008A3313"/>
    <w:rsid w:val="008A34DC"/>
    <w:rsid w:val="008A39E0"/>
    <w:rsid w:val="008A420B"/>
    <w:rsid w:val="008A4283"/>
    <w:rsid w:val="008A44FF"/>
    <w:rsid w:val="008A4CC3"/>
    <w:rsid w:val="008A4E7A"/>
    <w:rsid w:val="008A4FB7"/>
    <w:rsid w:val="008A5948"/>
    <w:rsid w:val="008A5EB9"/>
    <w:rsid w:val="008A5FA2"/>
    <w:rsid w:val="008A608F"/>
    <w:rsid w:val="008A6488"/>
    <w:rsid w:val="008A6D29"/>
    <w:rsid w:val="008A6E09"/>
    <w:rsid w:val="008A6E0E"/>
    <w:rsid w:val="008A6E6C"/>
    <w:rsid w:val="008A72C5"/>
    <w:rsid w:val="008A75AF"/>
    <w:rsid w:val="008A78E2"/>
    <w:rsid w:val="008A7B5D"/>
    <w:rsid w:val="008A7BD3"/>
    <w:rsid w:val="008A7D53"/>
    <w:rsid w:val="008B096C"/>
    <w:rsid w:val="008B1796"/>
    <w:rsid w:val="008B17CD"/>
    <w:rsid w:val="008B1C26"/>
    <w:rsid w:val="008B1F38"/>
    <w:rsid w:val="008B21E7"/>
    <w:rsid w:val="008B2597"/>
    <w:rsid w:val="008B27E2"/>
    <w:rsid w:val="008B2929"/>
    <w:rsid w:val="008B331E"/>
    <w:rsid w:val="008B3748"/>
    <w:rsid w:val="008B395A"/>
    <w:rsid w:val="008B3CAD"/>
    <w:rsid w:val="008B538D"/>
    <w:rsid w:val="008B5556"/>
    <w:rsid w:val="008B582B"/>
    <w:rsid w:val="008B592D"/>
    <w:rsid w:val="008B5B84"/>
    <w:rsid w:val="008B5D13"/>
    <w:rsid w:val="008B625D"/>
    <w:rsid w:val="008B62B5"/>
    <w:rsid w:val="008B67DD"/>
    <w:rsid w:val="008B71E0"/>
    <w:rsid w:val="008B7419"/>
    <w:rsid w:val="008B7A80"/>
    <w:rsid w:val="008B7DEB"/>
    <w:rsid w:val="008B7E4B"/>
    <w:rsid w:val="008B7F55"/>
    <w:rsid w:val="008C0A4A"/>
    <w:rsid w:val="008C0A88"/>
    <w:rsid w:val="008C0CB5"/>
    <w:rsid w:val="008C0D7B"/>
    <w:rsid w:val="008C18E8"/>
    <w:rsid w:val="008C23CA"/>
    <w:rsid w:val="008C2456"/>
    <w:rsid w:val="008C2529"/>
    <w:rsid w:val="008C298D"/>
    <w:rsid w:val="008C2BAD"/>
    <w:rsid w:val="008C2D92"/>
    <w:rsid w:val="008C2F95"/>
    <w:rsid w:val="008C2FD6"/>
    <w:rsid w:val="008C30F9"/>
    <w:rsid w:val="008C3169"/>
    <w:rsid w:val="008C32C5"/>
    <w:rsid w:val="008C3418"/>
    <w:rsid w:val="008C3687"/>
    <w:rsid w:val="008C36AB"/>
    <w:rsid w:val="008C3DF5"/>
    <w:rsid w:val="008C3EBF"/>
    <w:rsid w:val="008C48A0"/>
    <w:rsid w:val="008C48EC"/>
    <w:rsid w:val="008C4CEF"/>
    <w:rsid w:val="008C4F3A"/>
    <w:rsid w:val="008C4F67"/>
    <w:rsid w:val="008C554B"/>
    <w:rsid w:val="008C5745"/>
    <w:rsid w:val="008C5CA1"/>
    <w:rsid w:val="008C5EE3"/>
    <w:rsid w:val="008C5F4E"/>
    <w:rsid w:val="008C5FB2"/>
    <w:rsid w:val="008C60B4"/>
    <w:rsid w:val="008C6157"/>
    <w:rsid w:val="008C637B"/>
    <w:rsid w:val="008C6727"/>
    <w:rsid w:val="008C686E"/>
    <w:rsid w:val="008C6E61"/>
    <w:rsid w:val="008C6EBC"/>
    <w:rsid w:val="008C71AF"/>
    <w:rsid w:val="008C7945"/>
    <w:rsid w:val="008D0290"/>
    <w:rsid w:val="008D0590"/>
    <w:rsid w:val="008D0882"/>
    <w:rsid w:val="008D08F0"/>
    <w:rsid w:val="008D0B07"/>
    <w:rsid w:val="008D0FAB"/>
    <w:rsid w:val="008D14B8"/>
    <w:rsid w:val="008D161E"/>
    <w:rsid w:val="008D1A45"/>
    <w:rsid w:val="008D2171"/>
    <w:rsid w:val="008D256A"/>
    <w:rsid w:val="008D28C0"/>
    <w:rsid w:val="008D293B"/>
    <w:rsid w:val="008D3340"/>
    <w:rsid w:val="008D3617"/>
    <w:rsid w:val="008D3844"/>
    <w:rsid w:val="008D39CD"/>
    <w:rsid w:val="008D4385"/>
    <w:rsid w:val="008D47B6"/>
    <w:rsid w:val="008D4E3D"/>
    <w:rsid w:val="008D4E65"/>
    <w:rsid w:val="008D5822"/>
    <w:rsid w:val="008D5A53"/>
    <w:rsid w:val="008D5B58"/>
    <w:rsid w:val="008D5D5E"/>
    <w:rsid w:val="008D60DF"/>
    <w:rsid w:val="008D6641"/>
    <w:rsid w:val="008D68BD"/>
    <w:rsid w:val="008D6989"/>
    <w:rsid w:val="008D6D92"/>
    <w:rsid w:val="008D7334"/>
    <w:rsid w:val="008D735C"/>
    <w:rsid w:val="008D74F1"/>
    <w:rsid w:val="008D7A90"/>
    <w:rsid w:val="008D7ECB"/>
    <w:rsid w:val="008D7F04"/>
    <w:rsid w:val="008E0190"/>
    <w:rsid w:val="008E0D79"/>
    <w:rsid w:val="008E0EA8"/>
    <w:rsid w:val="008E1066"/>
    <w:rsid w:val="008E118C"/>
    <w:rsid w:val="008E140F"/>
    <w:rsid w:val="008E18D5"/>
    <w:rsid w:val="008E21DF"/>
    <w:rsid w:val="008E2269"/>
    <w:rsid w:val="008E25FB"/>
    <w:rsid w:val="008E2935"/>
    <w:rsid w:val="008E2ACC"/>
    <w:rsid w:val="008E317E"/>
    <w:rsid w:val="008E33FD"/>
    <w:rsid w:val="008E3794"/>
    <w:rsid w:val="008E37E1"/>
    <w:rsid w:val="008E4023"/>
    <w:rsid w:val="008E4147"/>
    <w:rsid w:val="008E43B4"/>
    <w:rsid w:val="008E4AF1"/>
    <w:rsid w:val="008E4E73"/>
    <w:rsid w:val="008E51B8"/>
    <w:rsid w:val="008E5320"/>
    <w:rsid w:val="008E556C"/>
    <w:rsid w:val="008E577F"/>
    <w:rsid w:val="008E5A0F"/>
    <w:rsid w:val="008E5A6F"/>
    <w:rsid w:val="008E5F0D"/>
    <w:rsid w:val="008E61EE"/>
    <w:rsid w:val="008E648C"/>
    <w:rsid w:val="008E64EB"/>
    <w:rsid w:val="008E66EB"/>
    <w:rsid w:val="008E6749"/>
    <w:rsid w:val="008E6A6E"/>
    <w:rsid w:val="008E6BC3"/>
    <w:rsid w:val="008E707A"/>
    <w:rsid w:val="008E7129"/>
    <w:rsid w:val="008E7327"/>
    <w:rsid w:val="008E7336"/>
    <w:rsid w:val="008E7372"/>
    <w:rsid w:val="008E75E8"/>
    <w:rsid w:val="008E7B20"/>
    <w:rsid w:val="008E7B61"/>
    <w:rsid w:val="008E7CB7"/>
    <w:rsid w:val="008F010A"/>
    <w:rsid w:val="008F0145"/>
    <w:rsid w:val="008F048E"/>
    <w:rsid w:val="008F05FE"/>
    <w:rsid w:val="008F06E7"/>
    <w:rsid w:val="008F0C1E"/>
    <w:rsid w:val="008F0CF9"/>
    <w:rsid w:val="008F0D40"/>
    <w:rsid w:val="008F194B"/>
    <w:rsid w:val="008F2193"/>
    <w:rsid w:val="008F29FF"/>
    <w:rsid w:val="008F2A3C"/>
    <w:rsid w:val="008F2D83"/>
    <w:rsid w:val="008F2DB2"/>
    <w:rsid w:val="008F2F5B"/>
    <w:rsid w:val="008F3D77"/>
    <w:rsid w:val="008F438C"/>
    <w:rsid w:val="008F4A29"/>
    <w:rsid w:val="008F4BDE"/>
    <w:rsid w:val="008F4E92"/>
    <w:rsid w:val="008F5523"/>
    <w:rsid w:val="008F55C5"/>
    <w:rsid w:val="008F5D03"/>
    <w:rsid w:val="008F5D05"/>
    <w:rsid w:val="008F5D76"/>
    <w:rsid w:val="008F618C"/>
    <w:rsid w:val="008F6492"/>
    <w:rsid w:val="008F6BE8"/>
    <w:rsid w:val="008F6DC3"/>
    <w:rsid w:val="008F7374"/>
    <w:rsid w:val="008F75A5"/>
    <w:rsid w:val="008F792B"/>
    <w:rsid w:val="008F7D94"/>
    <w:rsid w:val="008F7E62"/>
    <w:rsid w:val="009005AC"/>
    <w:rsid w:val="009006DE"/>
    <w:rsid w:val="009012BD"/>
    <w:rsid w:val="009014DE"/>
    <w:rsid w:val="009016EC"/>
    <w:rsid w:val="0090190B"/>
    <w:rsid w:val="00901A3E"/>
    <w:rsid w:val="00901BE7"/>
    <w:rsid w:val="00902C90"/>
    <w:rsid w:val="00902DD5"/>
    <w:rsid w:val="0090346D"/>
    <w:rsid w:val="00903856"/>
    <w:rsid w:val="0090393B"/>
    <w:rsid w:val="00903A77"/>
    <w:rsid w:val="00903CAF"/>
    <w:rsid w:val="009042A2"/>
    <w:rsid w:val="0090431F"/>
    <w:rsid w:val="009049E2"/>
    <w:rsid w:val="009050A6"/>
    <w:rsid w:val="00905132"/>
    <w:rsid w:val="0090559D"/>
    <w:rsid w:val="00905E4C"/>
    <w:rsid w:val="009064FB"/>
    <w:rsid w:val="009074A2"/>
    <w:rsid w:val="00907E86"/>
    <w:rsid w:val="00910332"/>
    <w:rsid w:val="00910ACF"/>
    <w:rsid w:val="00910CEE"/>
    <w:rsid w:val="00910F91"/>
    <w:rsid w:val="0091123C"/>
    <w:rsid w:val="0091149F"/>
    <w:rsid w:val="009116D4"/>
    <w:rsid w:val="0091175C"/>
    <w:rsid w:val="00911823"/>
    <w:rsid w:val="00911F24"/>
    <w:rsid w:val="00912BAE"/>
    <w:rsid w:val="00912F04"/>
    <w:rsid w:val="009133FE"/>
    <w:rsid w:val="00913A26"/>
    <w:rsid w:val="00913BB0"/>
    <w:rsid w:val="00913F8F"/>
    <w:rsid w:val="00914111"/>
    <w:rsid w:val="00914850"/>
    <w:rsid w:val="009150A8"/>
    <w:rsid w:val="0091548B"/>
    <w:rsid w:val="009157FB"/>
    <w:rsid w:val="00915BC6"/>
    <w:rsid w:val="00915F1A"/>
    <w:rsid w:val="0091607D"/>
    <w:rsid w:val="009163D7"/>
    <w:rsid w:val="00916EF3"/>
    <w:rsid w:val="009171C6"/>
    <w:rsid w:val="00917263"/>
    <w:rsid w:val="009176C3"/>
    <w:rsid w:val="00917825"/>
    <w:rsid w:val="00917986"/>
    <w:rsid w:val="00917E39"/>
    <w:rsid w:val="00917E83"/>
    <w:rsid w:val="009209B7"/>
    <w:rsid w:val="009209FC"/>
    <w:rsid w:val="00920A73"/>
    <w:rsid w:val="00920B46"/>
    <w:rsid w:val="00920E7E"/>
    <w:rsid w:val="009211ED"/>
    <w:rsid w:val="00921644"/>
    <w:rsid w:val="0092176D"/>
    <w:rsid w:val="00921F00"/>
    <w:rsid w:val="00921F59"/>
    <w:rsid w:val="00921F85"/>
    <w:rsid w:val="00921F9A"/>
    <w:rsid w:val="0092206B"/>
    <w:rsid w:val="0092264B"/>
    <w:rsid w:val="00922A5C"/>
    <w:rsid w:val="0092312C"/>
    <w:rsid w:val="009233C6"/>
    <w:rsid w:val="0092366C"/>
    <w:rsid w:val="009239E9"/>
    <w:rsid w:val="00923DF3"/>
    <w:rsid w:val="00923F63"/>
    <w:rsid w:val="00924013"/>
    <w:rsid w:val="009241D2"/>
    <w:rsid w:val="00924380"/>
    <w:rsid w:val="009243FB"/>
    <w:rsid w:val="0092453E"/>
    <w:rsid w:val="00924948"/>
    <w:rsid w:val="00924F4B"/>
    <w:rsid w:val="00925168"/>
    <w:rsid w:val="00925575"/>
    <w:rsid w:val="00925785"/>
    <w:rsid w:val="00925B8E"/>
    <w:rsid w:val="00925E7A"/>
    <w:rsid w:val="00926B6C"/>
    <w:rsid w:val="00926E00"/>
    <w:rsid w:val="00927797"/>
    <w:rsid w:val="0092780C"/>
    <w:rsid w:val="00927C48"/>
    <w:rsid w:val="00927D04"/>
    <w:rsid w:val="00927F2E"/>
    <w:rsid w:val="00930345"/>
    <w:rsid w:val="00930396"/>
    <w:rsid w:val="009304B1"/>
    <w:rsid w:val="0093051A"/>
    <w:rsid w:val="00930651"/>
    <w:rsid w:val="0093089D"/>
    <w:rsid w:val="009312EC"/>
    <w:rsid w:val="00931349"/>
    <w:rsid w:val="009313D1"/>
    <w:rsid w:val="00931D9C"/>
    <w:rsid w:val="00931DD9"/>
    <w:rsid w:val="00931E0C"/>
    <w:rsid w:val="00931E2A"/>
    <w:rsid w:val="00931FD4"/>
    <w:rsid w:val="00932005"/>
    <w:rsid w:val="0093213A"/>
    <w:rsid w:val="0093228C"/>
    <w:rsid w:val="00932467"/>
    <w:rsid w:val="0093262F"/>
    <w:rsid w:val="00932CD7"/>
    <w:rsid w:val="00932FD9"/>
    <w:rsid w:val="009330B8"/>
    <w:rsid w:val="009331E5"/>
    <w:rsid w:val="009332E4"/>
    <w:rsid w:val="009339F3"/>
    <w:rsid w:val="00934D5B"/>
    <w:rsid w:val="00935163"/>
    <w:rsid w:val="00935511"/>
    <w:rsid w:val="00935553"/>
    <w:rsid w:val="00935A2C"/>
    <w:rsid w:val="009363EE"/>
    <w:rsid w:val="00936418"/>
    <w:rsid w:val="00936E87"/>
    <w:rsid w:val="00937CB2"/>
    <w:rsid w:val="00937EA1"/>
    <w:rsid w:val="00940088"/>
    <w:rsid w:val="009407B5"/>
    <w:rsid w:val="009417EB"/>
    <w:rsid w:val="00941960"/>
    <w:rsid w:val="009427D0"/>
    <w:rsid w:val="0094292B"/>
    <w:rsid w:val="00942BF0"/>
    <w:rsid w:val="0094378B"/>
    <w:rsid w:val="0094384D"/>
    <w:rsid w:val="0094390F"/>
    <w:rsid w:val="00943B0C"/>
    <w:rsid w:val="00943BE3"/>
    <w:rsid w:val="00943CA5"/>
    <w:rsid w:val="00944066"/>
    <w:rsid w:val="0094458A"/>
    <w:rsid w:val="009446F1"/>
    <w:rsid w:val="00944D83"/>
    <w:rsid w:val="009450FE"/>
    <w:rsid w:val="009451A6"/>
    <w:rsid w:val="009452AC"/>
    <w:rsid w:val="009454AE"/>
    <w:rsid w:val="00945A5E"/>
    <w:rsid w:val="00945AAA"/>
    <w:rsid w:val="00945B92"/>
    <w:rsid w:val="00946909"/>
    <w:rsid w:val="00946938"/>
    <w:rsid w:val="00946A9E"/>
    <w:rsid w:val="009471F9"/>
    <w:rsid w:val="009477E3"/>
    <w:rsid w:val="0094792B"/>
    <w:rsid w:val="00947992"/>
    <w:rsid w:val="00947FF3"/>
    <w:rsid w:val="00950392"/>
    <w:rsid w:val="00950608"/>
    <w:rsid w:val="009507CE"/>
    <w:rsid w:val="00950E37"/>
    <w:rsid w:val="00951050"/>
    <w:rsid w:val="00951980"/>
    <w:rsid w:val="009519FC"/>
    <w:rsid w:val="00952338"/>
    <w:rsid w:val="00952A9E"/>
    <w:rsid w:val="00952B07"/>
    <w:rsid w:val="00952D06"/>
    <w:rsid w:val="00952D5B"/>
    <w:rsid w:val="00953339"/>
    <w:rsid w:val="0095341B"/>
    <w:rsid w:val="009534B8"/>
    <w:rsid w:val="009534C9"/>
    <w:rsid w:val="00953639"/>
    <w:rsid w:val="00953AEA"/>
    <w:rsid w:val="0095476A"/>
    <w:rsid w:val="00954928"/>
    <w:rsid w:val="00954BF6"/>
    <w:rsid w:val="0095517B"/>
    <w:rsid w:val="0095523F"/>
    <w:rsid w:val="0095527B"/>
    <w:rsid w:val="009554C6"/>
    <w:rsid w:val="00955969"/>
    <w:rsid w:val="00955FD9"/>
    <w:rsid w:val="00956185"/>
    <w:rsid w:val="00956647"/>
    <w:rsid w:val="00956C72"/>
    <w:rsid w:val="00956C8C"/>
    <w:rsid w:val="009574EA"/>
    <w:rsid w:val="009574F2"/>
    <w:rsid w:val="00957C98"/>
    <w:rsid w:val="009603E5"/>
    <w:rsid w:val="00960D66"/>
    <w:rsid w:val="00961296"/>
    <w:rsid w:val="00961EAF"/>
    <w:rsid w:val="00962325"/>
    <w:rsid w:val="009623D5"/>
    <w:rsid w:val="0096255B"/>
    <w:rsid w:val="00962718"/>
    <w:rsid w:val="009627DE"/>
    <w:rsid w:val="00962A70"/>
    <w:rsid w:val="00962FC7"/>
    <w:rsid w:val="009631BB"/>
    <w:rsid w:val="009636FC"/>
    <w:rsid w:val="00963D64"/>
    <w:rsid w:val="00964079"/>
    <w:rsid w:val="009657C9"/>
    <w:rsid w:val="00965CE5"/>
    <w:rsid w:val="009663F6"/>
    <w:rsid w:val="0096645D"/>
    <w:rsid w:val="009665E5"/>
    <w:rsid w:val="00966925"/>
    <w:rsid w:val="00966D9D"/>
    <w:rsid w:val="00967466"/>
    <w:rsid w:val="00967FDC"/>
    <w:rsid w:val="00970176"/>
    <w:rsid w:val="00970291"/>
    <w:rsid w:val="00970392"/>
    <w:rsid w:val="00970702"/>
    <w:rsid w:val="009709A1"/>
    <w:rsid w:val="00971486"/>
    <w:rsid w:val="009714C4"/>
    <w:rsid w:val="0097174D"/>
    <w:rsid w:val="00971D42"/>
    <w:rsid w:val="00971F52"/>
    <w:rsid w:val="009729A4"/>
    <w:rsid w:val="00972A74"/>
    <w:rsid w:val="00972ABC"/>
    <w:rsid w:val="00972CC3"/>
    <w:rsid w:val="009737BB"/>
    <w:rsid w:val="00973B1D"/>
    <w:rsid w:val="00973FC7"/>
    <w:rsid w:val="00974001"/>
    <w:rsid w:val="00974691"/>
    <w:rsid w:val="0097474A"/>
    <w:rsid w:val="00974EC4"/>
    <w:rsid w:val="00974F9E"/>
    <w:rsid w:val="00975235"/>
    <w:rsid w:val="00975D96"/>
    <w:rsid w:val="0097644E"/>
    <w:rsid w:val="00976A5B"/>
    <w:rsid w:val="0097738F"/>
    <w:rsid w:val="00977B78"/>
    <w:rsid w:val="00977D1F"/>
    <w:rsid w:val="009800DA"/>
    <w:rsid w:val="00980D74"/>
    <w:rsid w:val="00981551"/>
    <w:rsid w:val="0098189F"/>
    <w:rsid w:val="00982726"/>
    <w:rsid w:val="0098286C"/>
    <w:rsid w:val="00982F59"/>
    <w:rsid w:val="00982F63"/>
    <w:rsid w:val="009831F6"/>
    <w:rsid w:val="00983B8B"/>
    <w:rsid w:val="00983DF5"/>
    <w:rsid w:val="00983EEA"/>
    <w:rsid w:val="0098416A"/>
    <w:rsid w:val="0098447C"/>
    <w:rsid w:val="00984D43"/>
    <w:rsid w:val="0098508E"/>
    <w:rsid w:val="00985773"/>
    <w:rsid w:val="009858BE"/>
    <w:rsid w:val="00985AFC"/>
    <w:rsid w:val="00986243"/>
    <w:rsid w:val="009862AE"/>
    <w:rsid w:val="009863FE"/>
    <w:rsid w:val="0098640A"/>
    <w:rsid w:val="0098653E"/>
    <w:rsid w:val="0098664F"/>
    <w:rsid w:val="00986964"/>
    <w:rsid w:val="009869B4"/>
    <w:rsid w:val="00986D46"/>
    <w:rsid w:val="00986E2C"/>
    <w:rsid w:val="00987983"/>
    <w:rsid w:val="00987D24"/>
    <w:rsid w:val="00987DAC"/>
    <w:rsid w:val="0099057C"/>
    <w:rsid w:val="00990693"/>
    <w:rsid w:val="009907A4"/>
    <w:rsid w:val="009907DD"/>
    <w:rsid w:val="0099098E"/>
    <w:rsid w:val="00991DC1"/>
    <w:rsid w:val="00991F33"/>
    <w:rsid w:val="009920F8"/>
    <w:rsid w:val="0099249C"/>
    <w:rsid w:val="00992688"/>
    <w:rsid w:val="00992BDB"/>
    <w:rsid w:val="00992C6D"/>
    <w:rsid w:val="00992D55"/>
    <w:rsid w:val="009931D4"/>
    <w:rsid w:val="0099327C"/>
    <w:rsid w:val="0099346E"/>
    <w:rsid w:val="009934C0"/>
    <w:rsid w:val="009935C0"/>
    <w:rsid w:val="00993DE5"/>
    <w:rsid w:val="00994D6A"/>
    <w:rsid w:val="0099581A"/>
    <w:rsid w:val="00995CFA"/>
    <w:rsid w:val="00995FD9"/>
    <w:rsid w:val="00996945"/>
    <w:rsid w:val="00996C18"/>
    <w:rsid w:val="00996FE8"/>
    <w:rsid w:val="00997088"/>
    <w:rsid w:val="00997274"/>
    <w:rsid w:val="009979F0"/>
    <w:rsid w:val="00997D18"/>
    <w:rsid w:val="009A0543"/>
    <w:rsid w:val="009A05B8"/>
    <w:rsid w:val="009A0846"/>
    <w:rsid w:val="009A0956"/>
    <w:rsid w:val="009A0EC5"/>
    <w:rsid w:val="009A0F65"/>
    <w:rsid w:val="009A1C98"/>
    <w:rsid w:val="009A27BB"/>
    <w:rsid w:val="009A2F99"/>
    <w:rsid w:val="009A3456"/>
    <w:rsid w:val="009A34C4"/>
    <w:rsid w:val="009A3C56"/>
    <w:rsid w:val="009A3F05"/>
    <w:rsid w:val="009A412F"/>
    <w:rsid w:val="009A467B"/>
    <w:rsid w:val="009A4C5B"/>
    <w:rsid w:val="009A5BFB"/>
    <w:rsid w:val="009A6899"/>
    <w:rsid w:val="009A6FAF"/>
    <w:rsid w:val="009A757C"/>
    <w:rsid w:val="009A7EE6"/>
    <w:rsid w:val="009A7FF1"/>
    <w:rsid w:val="009B007C"/>
    <w:rsid w:val="009B068A"/>
    <w:rsid w:val="009B0A03"/>
    <w:rsid w:val="009B106C"/>
    <w:rsid w:val="009B11F0"/>
    <w:rsid w:val="009B1755"/>
    <w:rsid w:val="009B1761"/>
    <w:rsid w:val="009B189E"/>
    <w:rsid w:val="009B1C4C"/>
    <w:rsid w:val="009B1D1A"/>
    <w:rsid w:val="009B1DC6"/>
    <w:rsid w:val="009B25EF"/>
    <w:rsid w:val="009B2A7F"/>
    <w:rsid w:val="009B2ACD"/>
    <w:rsid w:val="009B2B5D"/>
    <w:rsid w:val="009B2BCC"/>
    <w:rsid w:val="009B2C89"/>
    <w:rsid w:val="009B33D3"/>
    <w:rsid w:val="009B3468"/>
    <w:rsid w:val="009B348B"/>
    <w:rsid w:val="009B3D29"/>
    <w:rsid w:val="009B3F4C"/>
    <w:rsid w:val="009B44EE"/>
    <w:rsid w:val="009B58B6"/>
    <w:rsid w:val="009B5D88"/>
    <w:rsid w:val="009B5E5C"/>
    <w:rsid w:val="009B5F3B"/>
    <w:rsid w:val="009B6481"/>
    <w:rsid w:val="009B66D9"/>
    <w:rsid w:val="009B682F"/>
    <w:rsid w:val="009B6D2D"/>
    <w:rsid w:val="009B6E7F"/>
    <w:rsid w:val="009B73D7"/>
    <w:rsid w:val="009C051A"/>
    <w:rsid w:val="009C063A"/>
    <w:rsid w:val="009C0B76"/>
    <w:rsid w:val="009C13FC"/>
    <w:rsid w:val="009C1502"/>
    <w:rsid w:val="009C172E"/>
    <w:rsid w:val="009C1852"/>
    <w:rsid w:val="009C228B"/>
    <w:rsid w:val="009C22A1"/>
    <w:rsid w:val="009C232F"/>
    <w:rsid w:val="009C238F"/>
    <w:rsid w:val="009C23A3"/>
    <w:rsid w:val="009C25F7"/>
    <w:rsid w:val="009C2CB3"/>
    <w:rsid w:val="009C2F67"/>
    <w:rsid w:val="009C2F88"/>
    <w:rsid w:val="009C3079"/>
    <w:rsid w:val="009C316C"/>
    <w:rsid w:val="009C3641"/>
    <w:rsid w:val="009C49B1"/>
    <w:rsid w:val="009C4E0E"/>
    <w:rsid w:val="009C548E"/>
    <w:rsid w:val="009C5A8B"/>
    <w:rsid w:val="009C5BB0"/>
    <w:rsid w:val="009C62CE"/>
    <w:rsid w:val="009C67FC"/>
    <w:rsid w:val="009C6A2D"/>
    <w:rsid w:val="009C6B26"/>
    <w:rsid w:val="009C6F7C"/>
    <w:rsid w:val="009C79BB"/>
    <w:rsid w:val="009C7AA5"/>
    <w:rsid w:val="009C7C62"/>
    <w:rsid w:val="009C7DB1"/>
    <w:rsid w:val="009C7F97"/>
    <w:rsid w:val="009D0332"/>
    <w:rsid w:val="009D04C5"/>
    <w:rsid w:val="009D0829"/>
    <w:rsid w:val="009D0A33"/>
    <w:rsid w:val="009D16CD"/>
    <w:rsid w:val="009D1D12"/>
    <w:rsid w:val="009D2641"/>
    <w:rsid w:val="009D27EA"/>
    <w:rsid w:val="009D2A2E"/>
    <w:rsid w:val="009D2FE9"/>
    <w:rsid w:val="009D326F"/>
    <w:rsid w:val="009D3589"/>
    <w:rsid w:val="009D36CC"/>
    <w:rsid w:val="009D388A"/>
    <w:rsid w:val="009D3D6D"/>
    <w:rsid w:val="009D3DFF"/>
    <w:rsid w:val="009D5346"/>
    <w:rsid w:val="009D55F0"/>
    <w:rsid w:val="009D56E0"/>
    <w:rsid w:val="009D5A6B"/>
    <w:rsid w:val="009D5BEA"/>
    <w:rsid w:val="009D5C97"/>
    <w:rsid w:val="009D669C"/>
    <w:rsid w:val="009D6DE9"/>
    <w:rsid w:val="009D75AA"/>
    <w:rsid w:val="009D77C0"/>
    <w:rsid w:val="009D7F12"/>
    <w:rsid w:val="009E023D"/>
    <w:rsid w:val="009E03F1"/>
    <w:rsid w:val="009E0804"/>
    <w:rsid w:val="009E094C"/>
    <w:rsid w:val="009E0FCF"/>
    <w:rsid w:val="009E1035"/>
    <w:rsid w:val="009E187A"/>
    <w:rsid w:val="009E1C1C"/>
    <w:rsid w:val="009E1CB2"/>
    <w:rsid w:val="009E211C"/>
    <w:rsid w:val="009E22E0"/>
    <w:rsid w:val="009E22E7"/>
    <w:rsid w:val="009E257B"/>
    <w:rsid w:val="009E2786"/>
    <w:rsid w:val="009E2972"/>
    <w:rsid w:val="009E2C48"/>
    <w:rsid w:val="009E302A"/>
    <w:rsid w:val="009E31F7"/>
    <w:rsid w:val="009E3AA6"/>
    <w:rsid w:val="009E433D"/>
    <w:rsid w:val="009E453C"/>
    <w:rsid w:val="009E497D"/>
    <w:rsid w:val="009E49E2"/>
    <w:rsid w:val="009E5324"/>
    <w:rsid w:val="009E535E"/>
    <w:rsid w:val="009E59A6"/>
    <w:rsid w:val="009E605B"/>
    <w:rsid w:val="009E624E"/>
    <w:rsid w:val="009E63E6"/>
    <w:rsid w:val="009E7339"/>
    <w:rsid w:val="009E7AD6"/>
    <w:rsid w:val="009E7D0B"/>
    <w:rsid w:val="009F01D4"/>
    <w:rsid w:val="009F04FE"/>
    <w:rsid w:val="009F07DF"/>
    <w:rsid w:val="009F0A97"/>
    <w:rsid w:val="009F14B4"/>
    <w:rsid w:val="009F16BC"/>
    <w:rsid w:val="009F1B1A"/>
    <w:rsid w:val="009F2104"/>
    <w:rsid w:val="009F258C"/>
    <w:rsid w:val="009F270A"/>
    <w:rsid w:val="009F28AF"/>
    <w:rsid w:val="009F31A6"/>
    <w:rsid w:val="009F3253"/>
    <w:rsid w:val="009F374C"/>
    <w:rsid w:val="009F3FC3"/>
    <w:rsid w:val="009F43B0"/>
    <w:rsid w:val="009F46FD"/>
    <w:rsid w:val="009F491E"/>
    <w:rsid w:val="009F4A7A"/>
    <w:rsid w:val="009F4E2F"/>
    <w:rsid w:val="009F50A6"/>
    <w:rsid w:val="009F5550"/>
    <w:rsid w:val="009F6123"/>
    <w:rsid w:val="009F6624"/>
    <w:rsid w:val="009F6746"/>
    <w:rsid w:val="009F6940"/>
    <w:rsid w:val="009F70CE"/>
    <w:rsid w:val="009F70F5"/>
    <w:rsid w:val="009F779D"/>
    <w:rsid w:val="009F7F69"/>
    <w:rsid w:val="00A00430"/>
    <w:rsid w:val="00A0060C"/>
    <w:rsid w:val="00A013C4"/>
    <w:rsid w:val="00A01C8B"/>
    <w:rsid w:val="00A01EC2"/>
    <w:rsid w:val="00A01F7A"/>
    <w:rsid w:val="00A021EC"/>
    <w:rsid w:val="00A02388"/>
    <w:rsid w:val="00A02495"/>
    <w:rsid w:val="00A02644"/>
    <w:rsid w:val="00A0272C"/>
    <w:rsid w:val="00A02985"/>
    <w:rsid w:val="00A02BF6"/>
    <w:rsid w:val="00A02FC6"/>
    <w:rsid w:val="00A03135"/>
    <w:rsid w:val="00A03577"/>
    <w:rsid w:val="00A03AEE"/>
    <w:rsid w:val="00A04BF1"/>
    <w:rsid w:val="00A04CE7"/>
    <w:rsid w:val="00A05992"/>
    <w:rsid w:val="00A05C47"/>
    <w:rsid w:val="00A061C9"/>
    <w:rsid w:val="00A0624C"/>
    <w:rsid w:val="00A0634B"/>
    <w:rsid w:val="00A06404"/>
    <w:rsid w:val="00A06476"/>
    <w:rsid w:val="00A06AB7"/>
    <w:rsid w:val="00A06B4E"/>
    <w:rsid w:val="00A06D65"/>
    <w:rsid w:val="00A072B0"/>
    <w:rsid w:val="00A07838"/>
    <w:rsid w:val="00A07B48"/>
    <w:rsid w:val="00A07CA8"/>
    <w:rsid w:val="00A07D70"/>
    <w:rsid w:val="00A07E2E"/>
    <w:rsid w:val="00A07F6C"/>
    <w:rsid w:val="00A1063E"/>
    <w:rsid w:val="00A10869"/>
    <w:rsid w:val="00A10C81"/>
    <w:rsid w:val="00A10FF1"/>
    <w:rsid w:val="00A1129F"/>
    <w:rsid w:val="00A11394"/>
    <w:rsid w:val="00A1176C"/>
    <w:rsid w:val="00A11A52"/>
    <w:rsid w:val="00A1221F"/>
    <w:rsid w:val="00A12769"/>
    <w:rsid w:val="00A12D02"/>
    <w:rsid w:val="00A12E2B"/>
    <w:rsid w:val="00A13543"/>
    <w:rsid w:val="00A13869"/>
    <w:rsid w:val="00A13C87"/>
    <w:rsid w:val="00A13F33"/>
    <w:rsid w:val="00A141ED"/>
    <w:rsid w:val="00A14626"/>
    <w:rsid w:val="00A14863"/>
    <w:rsid w:val="00A14BE6"/>
    <w:rsid w:val="00A15340"/>
    <w:rsid w:val="00A1549F"/>
    <w:rsid w:val="00A15CA2"/>
    <w:rsid w:val="00A15D1E"/>
    <w:rsid w:val="00A16277"/>
    <w:rsid w:val="00A16353"/>
    <w:rsid w:val="00A168FC"/>
    <w:rsid w:val="00A16D48"/>
    <w:rsid w:val="00A16D52"/>
    <w:rsid w:val="00A16DEF"/>
    <w:rsid w:val="00A17050"/>
    <w:rsid w:val="00A17630"/>
    <w:rsid w:val="00A17740"/>
    <w:rsid w:val="00A20150"/>
    <w:rsid w:val="00A20153"/>
    <w:rsid w:val="00A20922"/>
    <w:rsid w:val="00A20D84"/>
    <w:rsid w:val="00A21114"/>
    <w:rsid w:val="00A21306"/>
    <w:rsid w:val="00A21AD9"/>
    <w:rsid w:val="00A2244F"/>
    <w:rsid w:val="00A22BD8"/>
    <w:rsid w:val="00A22EFE"/>
    <w:rsid w:val="00A22F70"/>
    <w:rsid w:val="00A23822"/>
    <w:rsid w:val="00A2397C"/>
    <w:rsid w:val="00A24513"/>
    <w:rsid w:val="00A24A28"/>
    <w:rsid w:val="00A24CB7"/>
    <w:rsid w:val="00A24FE1"/>
    <w:rsid w:val="00A25AF8"/>
    <w:rsid w:val="00A25F22"/>
    <w:rsid w:val="00A2668E"/>
    <w:rsid w:val="00A26E36"/>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545"/>
    <w:rsid w:val="00A3297D"/>
    <w:rsid w:val="00A32D19"/>
    <w:rsid w:val="00A3356C"/>
    <w:rsid w:val="00A33994"/>
    <w:rsid w:val="00A33A13"/>
    <w:rsid w:val="00A33EF0"/>
    <w:rsid w:val="00A33FC2"/>
    <w:rsid w:val="00A34EFF"/>
    <w:rsid w:val="00A3548C"/>
    <w:rsid w:val="00A35A97"/>
    <w:rsid w:val="00A364BA"/>
    <w:rsid w:val="00A36823"/>
    <w:rsid w:val="00A36B42"/>
    <w:rsid w:val="00A37762"/>
    <w:rsid w:val="00A37B82"/>
    <w:rsid w:val="00A37E04"/>
    <w:rsid w:val="00A40B12"/>
    <w:rsid w:val="00A41B65"/>
    <w:rsid w:val="00A41C15"/>
    <w:rsid w:val="00A41C25"/>
    <w:rsid w:val="00A41D44"/>
    <w:rsid w:val="00A4285D"/>
    <w:rsid w:val="00A42AF7"/>
    <w:rsid w:val="00A42B8C"/>
    <w:rsid w:val="00A42E63"/>
    <w:rsid w:val="00A430B8"/>
    <w:rsid w:val="00A4310A"/>
    <w:rsid w:val="00A43556"/>
    <w:rsid w:val="00A43837"/>
    <w:rsid w:val="00A438F8"/>
    <w:rsid w:val="00A43BE7"/>
    <w:rsid w:val="00A44324"/>
    <w:rsid w:val="00A4454A"/>
    <w:rsid w:val="00A44554"/>
    <w:rsid w:val="00A44AB2"/>
    <w:rsid w:val="00A44FE3"/>
    <w:rsid w:val="00A451EE"/>
    <w:rsid w:val="00A456EA"/>
    <w:rsid w:val="00A464D6"/>
    <w:rsid w:val="00A464EA"/>
    <w:rsid w:val="00A46E97"/>
    <w:rsid w:val="00A47535"/>
    <w:rsid w:val="00A47828"/>
    <w:rsid w:val="00A4791A"/>
    <w:rsid w:val="00A5005A"/>
    <w:rsid w:val="00A50AC0"/>
    <w:rsid w:val="00A50B78"/>
    <w:rsid w:val="00A50D9B"/>
    <w:rsid w:val="00A50E4F"/>
    <w:rsid w:val="00A51437"/>
    <w:rsid w:val="00A51632"/>
    <w:rsid w:val="00A51912"/>
    <w:rsid w:val="00A51A31"/>
    <w:rsid w:val="00A52A64"/>
    <w:rsid w:val="00A5368C"/>
    <w:rsid w:val="00A53B05"/>
    <w:rsid w:val="00A544EF"/>
    <w:rsid w:val="00A54641"/>
    <w:rsid w:val="00A54647"/>
    <w:rsid w:val="00A54911"/>
    <w:rsid w:val="00A54CE9"/>
    <w:rsid w:val="00A54DBF"/>
    <w:rsid w:val="00A54F1A"/>
    <w:rsid w:val="00A55217"/>
    <w:rsid w:val="00A5575A"/>
    <w:rsid w:val="00A559D1"/>
    <w:rsid w:val="00A55A98"/>
    <w:rsid w:val="00A55C37"/>
    <w:rsid w:val="00A55CC7"/>
    <w:rsid w:val="00A55D13"/>
    <w:rsid w:val="00A5607A"/>
    <w:rsid w:val="00A560A1"/>
    <w:rsid w:val="00A560B3"/>
    <w:rsid w:val="00A560F6"/>
    <w:rsid w:val="00A5674D"/>
    <w:rsid w:val="00A569F9"/>
    <w:rsid w:val="00A56C5C"/>
    <w:rsid w:val="00A56F1D"/>
    <w:rsid w:val="00A57429"/>
    <w:rsid w:val="00A57B9C"/>
    <w:rsid w:val="00A57CAB"/>
    <w:rsid w:val="00A57F98"/>
    <w:rsid w:val="00A60001"/>
    <w:rsid w:val="00A60128"/>
    <w:rsid w:val="00A60C26"/>
    <w:rsid w:val="00A60DE2"/>
    <w:rsid w:val="00A61089"/>
    <w:rsid w:val="00A61717"/>
    <w:rsid w:val="00A61766"/>
    <w:rsid w:val="00A61846"/>
    <w:rsid w:val="00A61D35"/>
    <w:rsid w:val="00A61D9C"/>
    <w:rsid w:val="00A623E3"/>
    <w:rsid w:val="00A627FA"/>
    <w:rsid w:val="00A62A09"/>
    <w:rsid w:val="00A6340A"/>
    <w:rsid w:val="00A6385D"/>
    <w:rsid w:val="00A63E51"/>
    <w:rsid w:val="00A6426D"/>
    <w:rsid w:val="00A64966"/>
    <w:rsid w:val="00A64C2B"/>
    <w:rsid w:val="00A64CD7"/>
    <w:rsid w:val="00A64E97"/>
    <w:rsid w:val="00A65028"/>
    <w:rsid w:val="00A652EC"/>
    <w:rsid w:val="00A65DBE"/>
    <w:rsid w:val="00A661E2"/>
    <w:rsid w:val="00A6687C"/>
    <w:rsid w:val="00A669C1"/>
    <w:rsid w:val="00A66A42"/>
    <w:rsid w:val="00A66E5F"/>
    <w:rsid w:val="00A66ECE"/>
    <w:rsid w:val="00A67178"/>
    <w:rsid w:val="00A6798C"/>
    <w:rsid w:val="00A679A7"/>
    <w:rsid w:val="00A67AC4"/>
    <w:rsid w:val="00A67B5E"/>
    <w:rsid w:val="00A67F31"/>
    <w:rsid w:val="00A67FE1"/>
    <w:rsid w:val="00A71136"/>
    <w:rsid w:val="00A714E6"/>
    <w:rsid w:val="00A71637"/>
    <w:rsid w:val="00A71A4C"/>
    <w:rsid w:val="00A71CF0"/>
    <w:rsid w:val="00A71E29"/>
    <w:rsid w:val="00A721FB"/>
    <w:rsid w:val="00A72467"/>
    <w:rsid w:val="00A726B2"/>
    <w:rsid w:val="00A7294B"/>
    <w:rsid w:val="00A72C4A"/>
    <w:rsid w:val="00A72F94"/>
    <w:rsid w:val="00A73103"/>
    <w:rsid w:val="00A73178"/>
    <w:rsid w:val="00A733D7"/>
    <w:rsid w:val="00A734BB"/>
    <w:rsid w:val="00A73B0B"/>
    <w:rsid w:val="00A73C12"/>
    <w:rsid w:val="00A74118"/>
    <w:rsid w:val="00A74443"/>
    <w:rsid w:val="00A747CD"/>
    <w:rsid w:val="00A74F79"/>
    <w:rsid w:val="00A7583F"/>
    <w:rsid w:val="00A76240"/>
    <w:rsid w:val="00A763F7"/>
    <w:rsid w:val="00A7655E"/>
    <w:rsid w:val="00A76722"/>
    <w:rsid w:val="00A773F7"/>
    <w:rsid w:val="00A77711"/>
    <w:rsid w:val="00A777F6"/>
    <w:rsid w:val="00A77859"/>
    <w:rsid w:val="00A778B1"/>
    <w:rsid w:val="00A800CC"/>
    <w:rsid w:val="00A80856"/>
    <w:rsid w:val="00A80A29"/>
    <w:rsid w:val="00A80EEB"/>
    <w:rsid w:val="00A80F51"/>
    <w:rsid w:val="00A812A0"/>
    <w:rsid w:val="00A81E16"/>
    <w:rsid w:val="00A81F23"/>
    <w:rsid w:val="00A820BE"/>
    <w:rsid w:val="00A820FD"/>
    <w:rsid w:val="00A824FA"/>
    <w:rsid w:val="00A829FE"/>
    <w:rsid w:val="00A82A98"/>
    <w:rsid w:val="00A82CB0"/>
    <w:rsid w:val="00A832A6"/>
    <w:rsid w:val="00A833F1"/>
    <w:rsid w:val="00A83D3C"/>
    <w:rsid w:val="00A83D82"/>
    <w:rsid w:val="00A83DD1"/>
    <w:rsid w:val="00A841E5"/>
    <w:rsid w:val="00A84203"/>
    <w:rsid w:val="00A8455C"/>
    <w:rsid w:val="00A84648"/>
    <w:rsid w:val="00A84A88"/>
    <w:rsid w:val="00A84E87"/>
    <w:rsid w:val="00A8513F"/>
    <w:rsid w:val="00A8557F"/>
    <w:rsid w:val="00A8580E"/>
    <w:rsid w:val="00A85907"/>
    <w:rsid w:val="00A867CF"/>
    <w:rsid w:val="00A868EB"/>
    <w:rsid w:val="00A86E53"/>
    <w:rsid w:val="00A87454"/>
    <w:rsid w:val="00A87634"/>
    <w:rsid w:val="00A878A9"/>
    <w:rsid w:val="00A87ED8"/>
    <w:rsid w:val="00A87F97"/>
    <w:rsid w:val="00A90050"/>
    <w:rsid w:val="00A90107"/>
    <w:rsid w:val="00A9038F"/>
    <w:rsid w:val="00A90D3C"/>
    <w:rsid w:val="00A912AD"/>
    <w:rsid w:val="00A91E7A"/>
    <w:rsid w:val="00A9242F"/>
    <w:rsid w:val="00A924A9"/>
    <w:rsid w:val="00A92688"/>
    <w:rsid w:val="00A937EE"/>
    <w:rsid w:val="00A93D4B"/>
    <w:rsid w:val="00A9425F"/>
    <w:rsid w:val="00A942D9"/>
    <w:rsid w:val="00A94355"/>
    <w:rsid w:val="00A94369"/>
    <w:rsid w:val="00A94574"/>
    <w:rsid w:val="00A947EC"/>
    <w:rsid w:val="00A9495F"/>
    <w:rsid w:val="00A94ACE"/>
    <w:rsid w:val="00A94C7D"/>
    <w:rsid w:val="00A94FCB"/>
    <w:rsid w:val="00A950CF"/>
    <w:rsid w:val="00A95117"/>
    <w:rsid w:val="00A95818"/>
    <w:rsid w:val="00A958D2"/>
    <w:rsid w:val="00A95A93"/>
    <w:rsid w:val="00A95CA9"/>
    <w:rsid w:val="00A96130"/>
    <w:rsid w:val="00A96C03"/>
    <w:rsid w:val="00A97258"/>
    <w:rsid w:val="00A9798C"/>
    <w:rsid w:val="00AA09C5"/>
    <w:rsid w:val="00AA0D26"/>
    <w:rsid w:val="00AA0D95"/>
    <w:rsid w:val="00AA0E72"/>
    <w:rsid w:val="00AA1FD6"/>
    <w:rsid w:val="00AA253A"/>
    <w:rsid w:val="00AA2A9A"/>
    <w:rsid w:val="00AA2AFA"/>
    <w:rsid w:val="00AA2BD4"/>
    <w:rsid w:val="00AA2DED"/>
    <w:rsid w:val="00AA32B2"/>
    <w:rsid w:val="00AA4503"/>
    <w:rsid w:val="00AA4986"/>
    <w:rsid w:val="00AA4CF7"/>
    <w:rsid w:val="00AA504C"/>
    <w:rsid w:val="00AA526D"/>
    <w:rsid w:val="00AA55C2"/>
    <w:rsid w:val="00AA55C8"/>
    <w:rsid w:val="00AA567B"/>
    <w:rsid w:val="00AA5B91"/>
    <w:rsid w:val="00AA5FD9"/>
    <w:rsid w:val="00AA607C"/>
    <w:rsid w:val="00AA67C8"/>
    <w:rsid w:val="00AA6A11"/>
    <w:rsid w:val="00AA6C71"/>
    <w:rsid w:val="00AA74A9"/>
    <w:rsid w:val="00AA7E84"/>
    <w:rsid w:val="00AA7FD7"/>
    <w:rsid w:val="00AB0038"/>
    <w:rsid w:val="00AB0DA2"/>
    <w:rsid w:val="00AB0F5B"/>
    <w:rsid w:val="00AB0FEB"/>
    <w:rsid w:val="00AB1405"/>
    <w:rsid w:val="00AB150C"/>
    <w:rsid w:val="00AB18D7"/>
    <w:rsid w:val="00AB216C"/>
    <w:rsid w:val="00AB2678"/>
    <w:rsid w:val="00AB2718"/>
    <w:rsid w:val="00AB2B0A"/>
    <w:rsid w:val="00AB2ECA"/>
    <w:rsid w:val="00AB3511"/>
    <w:rsid w:val="00AB3FCA"/>
    <w:rsid w:val="00AB4415"/>
    <w:rsid w:val="00AB4462"/>
    <w:rsid w:val="00AB4532"/>
    <w:rsid w:val="00AB4A08"/>
    <w:rsid w:val="00AB4CA5"/>
    <w:rsid w:val="00AB50AF"/>
    <w:rsid w:val="00AB5163"/>
    <w:rsid w:val="00AB5207"/>
    <w:rsid w:val="00AB537B"/>
    <w:rsid w:val="00AB552F"/>
    <w:rsid w:val="00AB5605"/>
    <w:rsid w:val="00AB5A1A"/>
    <w:rsid w:val="00AB5F22"/>
    <w:rsid w:val="00AB6252"/>
    <w:rsid w:val="00AB6ABD"/>
    <w:rsid w:val="00AB6E9A"/>
    <w:rsid w:val="00AB71D7"/>
    <w:rsid w:val="00AB7A64"/>
    <w:rsid w:val="00AB7A90"/>
    <w:rsid w:val="00AB7E10"/>
    <w:rsid w:val="00AC07BF"/>
    <w:rsid w:val="00AC0AFA"/>
    <w:rsid w:val="00AC0C13"/>
    <w:rsid w:val="00AC0C9E"/>
    <w:rsid w:val="00AC0EF1"/>
    <w:rsid w:val="00AC1585"/>
    <w:rsid w:val="00AC158C"/>
    <w:rsid w:val="00AC15AA"/>
    <w:rsid w:val="00AC1864"/>
    <w:rsid w:val="00AC1F20"/>
    <w:rsid w:val="00AC23E6"/>
    <w:rsid w:val="00AC272B"/>
    <w:rsid w:val="00AC2C3C"/>
    <w:rsid w:val="00AC2D18"/>
    <w:rsid w:val="00AC2D1A"/>
    <w:rsid w:val="00AC36C7"/>
    <w:rsid w:val="00AC37E5"/>
    <w:rsid w:val="00AC3ED4"/>
    <w:rsid w:val="00AC3FA1"/>
    <w:rsid w:val="00AC4102"/>
    <w:rsid w:val="00AC4582"/>
    <w:rsid w:val="00AC459B"/>
    <w:rsid w:val="00AC4865"/>
    <w:rsid w:val="00AC4A09"/>
    <w:rsid w:val="00AC4B18"/>
    <w:rsid w:val="00AC4CBF"/>
    <w:rsid w:val="00AC560E"/>
    <w:rsid w:val="00AC56BC"/>
    <w:rsid w:val="00AC5799"/>
    <w:rsid w:val="00AC58B3"/>
    <w:rsid w:val="00AC5C53"/>
    <w:rsid w:val="00AC5FFD"/>
    <w:rsid w:val="00AC6399"/>
    <w:rsid w:val="00AC6C8F"/>
    <w:rsid w:val="00AC7356"/>
    <w:rsid w:val="00AC7906"/>
    <w:rsid w:val="00AC7A90"/>
    <w:rsid w:val="00AC7AAD"/>
    <w:rsid w:val="00AC7D33"/>
    <w:rsid w:val="00AC7D74"/>
    <w:rsid w:val="00AD0116"/>
    <w:rsid w:val="00AD01EA"/>
    <w:rsid w:val="00AD0660"/>
    <w:rsid w:val="00AD0A11"/>
    <w:rsid w:val="00AD0B06"/>
    <w:rsid w:val="00AD0CDB"/>
    <w:rsid w:val="00AD1D5B"/>
    <w:rsid w:val="00AD1DEB"/>
    <w:rsid w:val="00AD1FC6"/>
    <w:rsid w:val="00AD2656"/>
    <w:rsid w:val="00AD2707"/>
    <w:rsid w:val="00AD2E50"/>
    <w:rsid w:val="00AD2E54"/>
    <w:rsid w:val="00AD2F88"/>
    <w:rsid w:val="00AD331B"/>
    <w:rsid w:val="00AD3A26"/>
    <w:rsid w:val="00AD3B04"/>
    <w:rsid w:val="00AD3EE5"/>
    <w:rsid w:val="00AD44C0"/>
    <w:rsid w:val="00AD4916"/>
    <w:rsid w:val="00AD49EB"/>
    <w:rsid w:val="00AD4B4A"/>
    <w:rsid w:val="00AD4C31"/>
    <w:rsid w:val="00AD4F74"/>
    <w:rsid w:val="00AD553B"/>
    <w:rsid w:val="00AD6B95"/>
    <w:rsid w:val="00AD7076"/>
    <w:rsid w:val="00AD72EA"/>
    <w:rsid w:val="00AD75A6"/>
    <w:rsid w:val="00AD763F"/>
    <w:rsid w:val="00AD764A"/>
    <w:rsid w:val="00AD7A5E"/>
    <w:rsid w:val="00AE091F"/>
    <w:rsid w:val="00AE0BD6"/>
    <w:rsid w:val="00AE0E24"/>
    <w:rsid w:val="00AE1020"/>
    <w:rsid w:val="00AE103F"/>
    <w:rsid w:val="00AE133F"/>
    <w:rsid w:val="00AE1591"/>
    <w:rsid w:val="00AE1D1D"/>
    <w:rsid w:val="00AE228D"/>
    <w:rsid w:val="00AE276A"/>
    <w:rsid w:val="00AE295B"/>
    <w:rsid w:val="00AE2CE2"/>
    <w:rsid w:val="00AE2F05"/>
    <w:rsid w:val="00AE3692"/>
    <w:rsid w:val="00AE36F0"/>
    <w:rsid w:val="00AE39AA"/>
    <w:rsid w:val="00AE3BC6"/>
    <w:rsid w:val="00AE4083"/>
    <w:rsid w:val="00AE4181"/>
    <w:rsid w:val="00AE451A"/>
    <w:rsid w:val="00AE48DF"/>
    <w:rsid w:val="00AE499C"/>
    <w:rsid w:val="00AE5137"/>
    <w:rsid w:val="00AE5515"/>
    <w:rsid w:val="00AE5A13"/>
    <w:rsid w:val="00AE5D0E"/>
    <w:rsid w:val="00AE65FD"/>
    <w:rsid w:val="00AE6935"/>
    <w:rsid w:val="00AE6A9C"/>
    <w:rsid w:val="00AE6D1A"/>
    <w:rsid w:val="00AE6DD0"/>
    <w:rsid w:val="00AE7148"/>
    <w:rsid w:val="00AE7193"/>
    <w:rsid w:val="00AE78C3"/>
    <w:rsid w:val="00AE7A4C"/>
    <w:rsid w:val="00AE7AEA"/>
    <w:rsid w:val="00AF017D"/>
    <w:rsid w:val="00AF024D"/>
    <w:rsid w:val="00AF02E6"/>
    <w:rsid w:val="00AF0B92"/>
    <w:rsid w:val="00AF0D7F"/>
    <w:rsid w:val="00AF1241"/>
    <w:rsid w:val="00AF1466"/>
    <w:rsid w:val="00AF14B4"/>
    <w:rsid w:val="00AF1657"/>
    <w:rsid w:val="00AF1A22"/>
    <w:rsid w:val="00AF1BBE"/>
    <w:rsid w:val="00AF214D"/>
    <w:rsid w:val="00AF247A"/>
    <w:rsid w:val="00AF2619"/>
    <w:rsid w:val="00AF27EA"/>
    <w:rsid w:val="00AF2853"/>
    <w:rsid w:val="00AF2EC5"/>
    <w:rsid w:val="00AF310D"/>
    <w:rsid w:val="00AF32CA"/>
    <w:rsid w:val="00AF364E"/>
    <w:rsid w:val="00AF36BD"/>
    <w:rsid w:val="00AF39EB"/>
    <w:rsid w:val="00AF3AB0"/>
    <w:rsid w:val="00AF4327"/>
    <w:rsid w:val="00AF4BFC"/>
    <w:rsid w:val="00AF50A6"/>
    <w:rsid w:val="00AF5559"/>
    <w:rsid w:val="00AF5585"/>
    <w:rsid w:val="00AF55FE"/>
    <w:rsid w:val="00AF57F5"/>
    <w:rsid w:val="00AF5C4E"/>
    <w:rsid w:val="00AF6276"/>
    <w:rsid w:val="00AF66E8"/>
    <w:rsid w:val="00AF6CBB"/>
    <w:rsid w:val="00AF7B2D"/>
    <w:rsid w:val="00AF7C7C"/>
    <w:rsid w:val="00B00163"/>
    <w:rsid w:val="00B0049F"/>
    <w:rsid w:val="00B008F1"/>
    <w:rsid w:val="00B01118"/>
    <w:rsid w:val="00B014CE"/>
    <w:rsid w:val="00B019A8"/>
    <w:rsid w:val="00B020AE"/>
    <w:rsid w:val="00B02265"/>
    <w:rsid w:val="00B024E9"/>
    <w:rsid w:val="00B03067"/>
    <w:rsid w:val="00B031CB"/>
    <w:rsid w:val="00B03302"/>
    <w:rsid w:val="00B04123"/>
    <w:rsid w:val="00B04577"/>
    <w:rsid w:val="00B045D0"/>
    <w:rsid w:val="00B051E6"/>
    <w:rsid w:val="00B05690"/>
    <w:rsid w:val="00B05AC2"/>
    <w:rsid w:val="00B05BEC"/>
    <w:rsid w:val="00B05CF1"/>
    <w:rsid w:val="00B05FD5"/>
    <w:rsid w:val="00B0639E"/>
    <w:rsid w:val="00B068E0"/>
    <w:rsid w:val="00B06CB8"/>
    <w:rsid w:val="00B06F23"/>
    <w:rsid w:val="00B073AF"/>
    <w:rsid w:val="00B07625"/>
    <w:rsid w:val="00B0778B"/>
    <w:rsid w:val="00B078D4"/>
    <w:rsid w:val="00B07D45"/>
    <w:rsid w:val="00B1025C"/>
    <w:rsid w:val="00B103C9"/>
    <w:rsid w:val="00B10998"/>
    <w:rsid w:val="00B10A04"/>
    <w:rsid w:val="00B10B2F"/>
    <w:rsid w:val="00B10F40"/>
    <w:rsid w:val="00B10FC1"/>
    <w:rsid w:val="00B11262"/>
    <w:rsid w:val="00B11BB5"/>
    <w:rsid w:val="00B11C89"/>
    <w:rsid w:val="00B11E6D"/>
    <w:rsid w:val="00B11F07"/>
    <w:rsid w:val="00B12A94"/>
    <w:rsid w:val="00B12E05"/>
    <w:rsid w:val="00B13292"/>
    <w:rsid w:val="00B13555"/>
    <w:rsid w:val="00B1410A"/>
    <w:rsid w:val="00B14279"/>
    <w:rsid w:val="00B14CDC"/>
    <w:rsid w:val="00B1519C"/>
    <w:rsid w:val="00B1530C"/>
    <w:rsid w:val="00B15887"/>
    <w:rsid w:val="00B158FF"/>
    <w:rsid w:val="00B15CB1"/>
    <w:rsid w:val="00B1611C"/>
    <w:rsid w:val="00B16726"/>
    <w:rsid w:val="00B1695A"/>
    <w:rsid w:val="00B17589"/>
    <w:rsid w:val="00B17C24"/>
    <w:rsid w:val="00B2005E"/>
    <w:rsid w:val="00B2069C"/>
    <w:rsid w:val="00B20D1F"/>
    <w:rsid w:val="00B210BF"/>
    <w:rsid w:val="00B211EE"/>
    <w:rsid w:val="00B213C8"/>
    <w:rsid w:val="00B213E4"/>
    <w:rsid w:val="00B21D00"/>
    <w:rsid w:val="00B21EE0"/>
    <w:rsid w:val="00B21FC5"/>
    <w:rsid w:val="00B224DD"/>
    <w:rsid w:val="00B226AF"/>
    <w:rsid w:val="00B22717"/>
    <w:rsid w:val="00B22A3F"/>
    <w:rsid w:val="00B22D9E"/>
    <w:rsid w:val="00B238AF"/>
    <w:rsid w:val="00B23B3B"/>
    <w:rsid w:val="00B23B63"/>
    <w:rsid w:val="00B23CB1"/>
    <w:rsid w:val="00B23D0E"/>
    <w:rsid w:val="00B23FAC"/>
    <w:rsid w:val="00B241B4"/>
    <w:rsid w:val="00B24445"/>
    <w:rsid w:val="00B24501"/>
    <w:rsid w:val="00B246EB"/>
    <w:rsid w:val="00B24939"/>
    <w:rsid w:val="00B24E2E"/>
    <w:rsid w:val="00B2550E"/>
    <w:rsid w:val="00B25573"/>
    <w:rsid w:val="00B25893"/>
    <w:rsid w:val="00B25B3F"/>
    <w:rsid w:val="00B25C55"/>
    <w:rsid w:val="00B25F08"/>
    <w:rsid w:val="00B26409"/>
    <w:rsid w:val="00B26513"/>
    <w:rsid w:val="00B26608"/>
    <w:rsid w:val="00B2681E"/>
    <w:rsid w:val="00B2687F"/>
    <w:rsid w:val="00B26B4C"/>
    <w:rsid w:val="00B26D89"/>
    <w:rsid w:val="00B26D9B"/>
    <w:rsid w:val="00B27278"/>
    <w:rsid w:val="00B273FA"/>
    <w:rsid w:val="00B2750B"/>
    <w:rsid w:val="00B27552"/>
    <w:rsid w:val="00B27BAF"/>
    <w:rsid w:val="00B27F07"/>
    <w:rsid w:val="00B30087"/>
    <w:rsid w:val="00B3040B"/>
    <w:rsid w:val="00B3074B"/>
    <w:rsid w:val="00B3125A"/>
    <w:rsid w:val="00B31BFD"/>
    <w:rsid w:val="00B31C67"/>
    <w:rsid w:val="00B31DC1"/>
    <w:rsid w:val="00B31FD1"/>
    <w:rsid w:val="00B32086"/>
    <w:rsid w:val="00B323B7"/>
    <w:rsid w:val="00B323D5"/>
    <w:rsid w:val="00B32A73"/>
    <w:rsid w:val="00B32A7C"/>
    <w:rsid w:val="00B32C3A"/>
    <w:rsid w:val="00B32EE3"/>
    <w:rsid w:val="00B3374E"/>
    <w:rsid w:val="00B34292"/>
    <w:rsid w:val="00B34461"/>
    <w:rsid w:val="00B34876"/>
    <w:rsid w:val="00B34B29"/>
    <w:rsid w:val="00B34E01"/>
    <w:rsid w:val="00B36195"/>
    <w:rsid w:val="00B363D5"/>
    <w:rsid w:val="00B3647B"/>
    <w:rsid w:val="00B369EA"/>
    <w:rsid w:val="00B36A8E"/>
    <w:rsid w:val="00B378F5"/>
    <w:rsid w:val="00B3799E"/>
    <w:rsid w:val="00B37EF4"/>
    <w:rsid w:val="00B37F8C"/>
    <w:rsid w:val="00B4002D"/>
    <w:rsid w:val="00B40410"/>
    <w:rsid w:val="00B4044D"/>
    <w:rsid w:val="00B40C04"/>
    <w:rsid w:val="00B41387"/>
    <w:rsid w:val="00B414D1"/>
    <w:rsid w:val="00B41E23"/>
    <w:rsid w:val="00B420D3"/>
    <w:rsid w:val="00B424D7"/>
    <w:rsid w:val="00B425F9"/>
    <w:rsid w:val="00B42747"/>
    <w:rsid w:val="00B429AE"/>
    <w:rsid w:val="00B43202"/>
    <w:rsid w:val="00B4346E"/>
    <w:rsid w:val="00B43BF7"/>
    <w:rsid w:val="00B43D6D"/>
    <w:rsid w:val="00B44200"/>
    <w:rsid w:val="00B44310"/>
    <w:rsid w:val="00B44A28"/>
    <w:rsid w:val="00B44A84"/>
    <w:rsid w:val="00B44D33"/>
    <w:rsid w:val="00B45187"/>
    <w:rsid w:val="00B4617F"/>
    <w:rsid w:val="00B46ECF"/>
    <w:rsid w:val="00B47153"/>
    <w:rsid w:val="00B47394"/>
    <w:rsid w:val="00B4748E"/>
    <w:rsid w:val="00B4783A"/>
    <w:rsid w:val="00B47B89"/>
    <w:rsid w:val="00B47C94"/>
    <w:rsid w:val="00B50562"/>
    <w:rsid w:val="00B50853"/>
    <w:rsid w:val="00B50BA0"/>
    <w:rsid w:val="00B50CD2"/>
    <w:rsid w:val="00B511BE"/>
    <w:rsid w:val="00B51924"/>
    <w:rsid w:val="00B51B0E"/>
    <w:rsid w:val="00B51BD5"/>
    <w:rsid w:val="00B521A5"/>
    <w:rsid w:val="00B527D1"/>
    <w:rsid w:val="00B528D2"/>
    <w:rsid w:val="00B52A7F"/>
    <w:rsid w:val="00B534D4"/>
    <w:rsid w:val="00B536CD"/>
    <w:rsid w:val="00B53774"/>
    <w:rsid w:val="00B54476"/>
    <w:rsid w:val="00B5578B"/>
    <w:rsid w:val="00B55A76"/>
    <w:rsid w:val="00B55DA7"/>
    <w:rsid w:val="00B560A7"/>
    <w:rsid w:val="00B56EF4"/>
    <w:rsid w:val="00B57518"/>
    <w:rsid w:val="00B578F8"/>
    <w:rsid w:val="00B57EC1"/>
    <w:rsid w:val="00B57ED3"/>
    <w:rsid w:val="00B60642"/>
    <w:rsid w:val="00B607C8"/>
    <w:rsid w:val="00B60CC1"/>
    <w:rsid w:val="00B61167"/>
    <w:rsid w:val="00B61658"/>
    <w:rsid w:val="00B61A7B"/>
    <w:rsid w:val="00B61CD8"/>
    <w:rsid w:val="00B61D81"/>
    <w:rsid w:val="00B621AA"/>
    <w:rsid w:val="00B6243F"/>
    <w:rsid w:val="00B625B2"/>
    <w:rsid w:val="00B62C33"/>
    <w:rsid w:val="00B62CA3"/>
    <w:rsid w:val="00B641C8"/>
    <w:rsid w:val="00B645A0"/>
    <w:rsid w:val="00B64C14"/>
    <w:rsid w:val="00B64D89"/>
    <w:rsid w:val="00B6565C"/>
    <w:rsid w:val="00B656A6"/>
    <w:rsid w:val="00B6580B"/>
    <w:rsid w:val="00B65DA0"/>
    <w:rsid w:val="00B6625F"/>
    <w:rsid w:val="00B66391"/>
    <w:rsid w:val="00B66AB3"/>
    <w:rsid w:val="00B67084"/>
    <w:rsid w:val="00B673D6"/>
    <w:rsid w:val="00B6753A"/>
    <w:rsid w:val="00B6769B"/>
    <w:rsid w:val="00B67E49"/>
    <w:rsid w:val="00B67FD6"/>
    <w:rsid w:val="00B70514"/>
    <w:rsid w:val="00B705C0"/>
    <w:rsid w:val="00B70B7E"/>
    <w:rsid w:val="00B70DB8"/>
    <w:rsid w:val="00B70EA1"/>
    <w:rsid w:val="00B710E3"/>
    <w:rsid w:val="00B7187B"/>
    <w:rsid w:val="00B71B6F"/>
    <w:rsid w:val="00B72764"/>
    <w:rsid w:val="00B728F1"/>
    <w:rsid w:val="00B735E3"/>
    <w:rsid w:val="00B73813"/>
    <w:rsid w:val="00B73909"/>
    <w:rsid w:val="00B73A92"/>
    <w:rsid w:val="00B73A95"/>
    <w:rsid w:val="00B73F54"/>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A0B"/>
    <w:rsid w:val="00B80E01"/>
    <w:rsid w:val="00B80E3E"/>
    <w:rsid w:val="00B80E4D"/>
    <w:rsid w:val="00B80E71"/>
    <w:rsid w:val="00B81084"/>
    <w:rsid w:val="00B818D5"/>
    <w:rsid w:val="00B81BCB"/>
    <w:rsid w:val="00B81C7A"/>
    <w:rsid w:val="00B820B9"/>
    <w:rsid w:val="00B820C0"/>
    <w:rsid w:val="00B82222"/>
    <w:rsid w:val="00B824B3"/>
    <w:rsid w:val="00B82659"/>
    <w:rsid w:val="00B82929"/>
    <w:rsid w:val="00B831DB"/>
    <w:rsid w:val="00B8351B"/>
    <w:rsid w:val="00B838BD"/>
    <w:rsid w:val="00B84164"/>
    <w:rsid w:val="00B841B9"/>
    <w:rsid w:val="00B842C9"/>
    <w:rsid w:val="00B843B7"/>
    <w:rsid w:val="00B84587"/>
    <w:rsid w:val="00B8485D"/>
    <w:rsid w:val="00B84F90"/>
    <w:rsid w:val="00B854D4"/>
    <w:rsid w:val="00B85F34"/>
    <w:rsid w:val="00B86055"/>
    <w:rsid w:val="00B8638A"/>
    <w:rsid w:val="00B86543"/>
    <w:rsid w:val="00B871AA"/>
    <w:rsid w:val="00B87A20"/>
    <w:rsid w:val="00B87D24"/>
    <w:rsid w:val="00B87DCD"/>
    <w:rsid w:val="00B87FB9"/>
    <w:rsid w:val="00B901C0"/>
    <w:rsid w:val="00B9068B"/>
    <w:rsid w:val="00B90955"/>
    <w:rsid w:val="00B90A92"/>
    <w:rsid w:val="00B90E37"/>
    <w:rsid w:val="00B91B3C"/>
    <w:rsid w:val="00B91DE8"/>
    <w:rsid w:val="00B91DFA"/>
    <w:rsid w:val="00B91EA3"/>
    <w:rsid w:val="00B92170"/>
    <w:rsid w:val="00B9228B"/>
    <w:rsid w:val="00B9271A"/>
    <w:rsid w:val="00B92880"/>
    <w:rsid w:val="00B929E6"/>
    <w:rsid w:val="00B92DF2"/>
    <w:rsid w:val="00B931DA"/>
    <w:rsid w:val="00B934DA"/>
    <w:rsid w:val="00B935AF"/>
    <w:rsid w:val="00B940F8"/>
    <w:rsid w:val="00B9475D"/>
    <w:rsid w:val="00B94A93"/>
    <w:rsid w:val="00B94D11"/>
    <w:rsid w:val="00B94FB8"/>
    <w:rsid w:val="00B958C7"/>
    <w:rsid w:val="00B959EF"/>
    <w:rsid w:val="00B95F1E"/>
    <w:rsid w:val="00B964DD"/>
    <w:rsid w:val="00B9668D"/>
    <w:rsid w:val="00B9675F"/>
    <w:rsid w:val="00B967A0"/>
    <w:rsid w:val="00B96F1A"/>
    <w:rsid w:val="00B975D8"/>
    <w:rsid w:val="00B979B8"/>
    <w:rsid w:val="00B97AFF"/>
    <w:rsid w:val="00BA0BE2"/>
    <w:rsid w:val="00BA0E45"/>
    <w:rsid w:val="00BA171E"/>
    <w:rsid w:val="00BA1994"/>
    <w:rsid w:val="00BA19E5"/>
    <w:rsid w:val="00BA1AB4"/>
    <w:rsid w:val="00BA2695"/>
    <w:rsid w:val="00BA27E6"/>
    <w:rsid w:val="00BA2A16"/>
    <w:rsid w:val="00BA307F"/>
    <w:rsid w:val="00BA3210"/>
    <w:rsid w:val="00BA3BE6"/>
    <w:rsid w:val="00BA44D0"/>
    <w:rsid w:val="00BA4614"/>
    <w:rsid w:val="00BA4D15"/>
    <w:rsid w:val="00BA4D91"/>
    <w:rsid w:val="00BA516A"/>
    <w:rsid w:val="00BA5247"/>
    <w:rsid w:val="00BA52BD"/>
    <w:rsid w:val="00BA539D"/>
    <w:rsid w:val="00BA57CD"/>
    <w:rsid w:val="00BA595E"/>
    <w:rsid w:val="00BA5D49"/>
    <w:rsid w:val="00BA6323"/>
    <w:rsid w:val="00BA64AB"/>
    <w:rsid w:val="00BA64BF"/>
    <w:rsid w:val="00BA6812"/>
    <w:rsid w:val="00BA6BEB"/>
    <w:rsid w:val="00BA6C45"/>
    <w:rsid w:val="00BA6EB1"/>
    <w:rsid w:val="00BA6EFD"/>
    <w:rsid w:val="00BA6F23"/>
    <w:rsid w:val="00BA74CC"/>
    <w:rsid w:val="00BA75F1"/>
    <w:rsid w:val="00BA7604"/>
    <w:rsid w:val="00BA7826"/>
    <w:rsid w:val="00BA7A0F"/>
    <w:rsid w:val="00BA7BA8"/>
    <w:rsid w:val="00BB00D0"/>
    <w:rsid w:val="00BB0218"/>
    <w:rsid w:val="00BB0247"/>
    <w:rsid w:val="00BB025D"/>
    <w:rsid w:val="00BB1205"/>
    <w:rsid w:val="00BB2028"/>
    <w:rsid w:val="00BB24A2"/>
    <w:rsid w:val="00BB27B8"/>
    <w:rsid w:val="00BB2A2E"/>
    <w:rsid w:val="00BB3127"/>
    <w:rsid w:val="00BB3359"/>
    <w:rsid w:val="00BB33C0"/>
    <w:rsid w:val="00BB33F9"/>
    <w:rsid w:val="00BB36DB"/>
    <w:rsid w:val="00BB377C"/>
    <w:rsid w:val="00BB3ACD"/>
    <w:rsid w:val="00BB3EF6"/>
    <w:rsid w:val="00BB4FB2"/>
    <w:rsid w:val="00BB551F"/>
    <w:rsid w:val="00BB566D"/>
    <w:rsid w:val="00BB5978"/>
    <w:rsid w:val="00BB5FBE"/>
    <w:rsid w:val="00BB6848"/>
    <w:rsid w:val="00BB6A33"/>
    <w:rsid w:val="00BB7012"/>
    <w:rsid w:val="00BB7280"/>
    <w:rsid w:val="00BB77C3"/>
    <w:rsid w:val="00BB7D11"/>
    <w:rsid w:val="00BB7E30"/>
    <w:rsid w:val="00BB7EC5"/>
    <w:rsid w:val="00BC01F1"/>
    <w:rsid w:val="00BC0F2C"/>
    <w:rsid w:val="00BC13B9"/>
    <w:rsid w:val="00BC1763"/>
    <w:rsid w:val="00BC1C6D"/>
    <w:rsid w:val="00BC2847"/>
    <w:rsid w:val="00BC2C15"/>
    <w:rsid w:val="00BC2D1F"/>
    <w:rsid w:val="00BC2E22"/>
    <w:rsid w:val="00BC3135"/>
    <w:rsid w:val="00BC32DB"/>
    <w:rsid w:val="00BC3590"/>
    <w:rsid w:val="00BC3AED"/>
    <w:rsid w:val="00BC4F73"/>
    <w:rsid w:val="00BC5395"/>
    <w:rsid w:val="00BC5AF7"/>
    <w:rsid w:val="00BC5D57"/>
    <w:rsid w:val="00BC6708"/>
    <w:rsid w:val="00BC67A1"/>
    <w:rsid w:val="00BC67D2"/>
    <w:rsid w:val="00BC684A"/>
    <w:rsid w:val="00BC6950"/>
    <w:rsid w:val="00BC744D"/>
    <w:rsid w:val="00BC74C9"/>
    <w:rsid w:val="00BC7654"/>
    <w:rsid w:val="00BC7966"/>
    <w:rsid w:val="00BC79C6"/>
    <w:rsid w:val="00BD0486"/>
    <w:rsid w:val="00BD0CCD"/>
    <w:rsid w:val="00BD1200"/>
    <w:rsid w:val="00BD154C"/>
    <w:rsid w:val="00BD1599"/>
    <w:rsid w:val="00BD17F7"/>
    <w:rsid w:val="00BD1D4B"/>
    <w:rsid w:val="00BD2758"/>
    <w:rsid w:val="00BD2944"/>
    <w:rsid w:val="00BD358E"/>
    <w:rsid w:val="00BD385A"/>
    <w:rsid w:val="00BD4121"/>
    <w:rsid w:val="00BD43D7"/>
    <w:rsid w:val="00BD482A"/>
    <w:rsid w:val="00BD484D"/>
    <w:rsid w:val="00BD4DB5"/>
    <w:rsid w:val="00BD52DF"/>
    <w:rsid w:val="00BD56C8"/>
    <w:rsid w:val="00BD57AC"/>
    <w:rsid w:val="00BD5947"/>
    <w:rsid w:val="00BD5AA4"/>
    <w:rsid w:val="00BD5BC6"/>
    <w:rsid w:val="00BD64DB"/>
    <w:rsid w:val="00BD65D7"/>
    <w:rsid w:val="00BD6715"/>
    <w:rsid w:val="00BD68E6"/>
    <w:rsid w:val="00BD6CF0"/>
    <w:rsid w:val="00BD6D60"/>
    <w:rsid w:val="00BD6FFE"/>
    <w:rsid w:val="00BD7037"/>
    <w:rsid w:val="00BD7217"/>
    <w:rsid w:val="00BD72B3"/>
    <w:rsid w:val="00BD76D2"/>
    <w:rsid w:val="00BD78BE"/>
    <w:rsid w:val="00BD7CF6"/>
    <w:rsid w:val="00BD7FDF"/>
    <w:rsid w:val="00BE0329"/>
    <w:rsid w:val="00BE0D3A"/>
    <w:rsid w:val="00BE0DA4"/>
    <w:rsid w:val="00BE0F09"/>
    <w:rsid w:val="00BE1096"/>
    <w:rsid w:val="00BE11B8"/>
    <w:rsid w:val="00BE11EE"/>
    <w:rsid w:val="00BE1245"/>
    <w:rsid w:val="00BE152D"/>
    <w:rsid w:val="00BE15BA"/>
    <w:rsid w:val="00BE1662"/>
    <w:rsid w:val="00BE17EC"/>
    <w:rsid w:val="00BE192C"/>
    <w:rsid w:val="00BE19F1"/>
    <w:rsid w:val="00BE1A08"/>
    <w:rsid w:val="00BE1EDC"/>
    <w:rsid w:val="00BE2087"/>
    <w:rsid w:val="00BE21CA"/>
    <w:rsid w:val="00BE2270"/>
    <w:rsid w:val="00BE250A"/>
    <w:rsid w:val="00BE2689"/>
    <w:rsid w:val="00BE27A5"/>
    <w:rsid w:val="00BE2F74"/>
    <w:rsid w:val="00BE2F76"/>
    <w:rsid w:val="00BE2FCC"/>
    <w:rsid w:val="00BE3063"/>
    <w:rsid w:val="00BE3117"/>
    <w:rsid w:val="00BE349D"/>
    <w:rsid w:val="00BE37E2"/>
    <w:rsid w:val="00BE398E"/>
    <w:rsid w:val="00BE399A"/>
    <w:rsid w:val="00BE3D41"/>
    <w:rsid w:val="00BE3EDA"/>
    <w:rsid w:val="00BE469F"/>
    <w:rsid w:val="00BE4943"/>
    <w:rsid w:val="00BE4CB2"/>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0F18"/>
    <w:rsid w:val="00BF108C"/>
    <w:rsid w:val="00BF115D"/>
    <w:rsid w:val="00BF16B1"/>
    <w:rsid w:val="00BF18BB"/>
    <w:rsid w:val="00BF1AAE"/>
    <w:rsid w:val="00BF1F5A"/>
    <w:rsid w:val="00BF2102"/>
    <w:rsid w:val="00BF25D1"/>
    <w:rsid w:val="00BF3697"/>
    <w:rsid w:val="00BF36FE"/>
    <w:rsid w:val="00BF3C76"/>
    <w:rsid w:val="00BF3DFC"/>
    <w:rsid w:val="00BF3F58"/>
    <w:rsid w:val="00BF4011"/>
    <w:rsid w:val="00BF4617"/>
    <w:rsid w:val="00BF4879"/>
    <w:rsid w:val="00BF4F25"/>
    <w:rsid w:val="00BF4F3C"/>
    <w:rsid w:val="00BF56E0"/>
    <w:rsid w:val="00BF5956"/>
    <w:rsid w:val="00BF5D8B"/>
    <w:rsid w:val="00BF5F25"/>
    <w:rsid w:val="00BF612F"/>
    <w:rsid w:val="00BF6179"/>
    <w:rsid w:val="00BF63C9"/>
    <w:rsid w:val="00BF6804"/>
    <w:rsid w:val="00BF6FB9"/>
    <w:rsid w:val="00BF7B06"/>
    <w:rsid w:val="00BF7C1E"/>
    <w:rsid w:val="00BF7D4D"/>
    <w:rsid w:val="00BF7DDC"/>
    <w:rsid w:val="00C003C8"/>
    <w:rsid w:val="00C00B59"/>
    <w:rsid w:val="00C01022"/>
    <w:rsid w:val="00C01841"/>
    <w:rsid w:val="00C01AE6"/>
    <w:rsid w:val="00C0251E"/>
    <w:rsid w:val="00C033DC"/>
    <w:rsid w:val="00C0357E"/>
    <w:rsid w:val="00C0364D"/>
    <w:rsid w:val="00C03ED9"/>
    <w:rsid w:val="00C03FD0"/>
    <w:rsid w:val="00C05297"/>
    <w:rsid w:val="00C05763"/>
    <w:rsid w:val="00C05956"/>
    <w:rsid w:val="00C05FFF"/>
    <w:rsid w:val="00C0655A"/>
    <w:rsid w:val="00C06605"/>
    <w:rsid w:val="00C06839"/>
    <w:rsid w:val="00C06C84"/>
    <w:rsid w:val="00C06E1F"/>
    <w:rsid w:val="00C0700A"/>
    <w:rsid w:val="00C071B0"/>
    <w:rsid w:val="00C0749A"/>
    <w:rsid w:val="00C07A4A"/>
    <w:rsid w:val="00C07B6D"/>
    <w:rsid w:val="00C1028B"/>
    <w:rsid w:val="00C106E2"/>
    <w:rsid w:val="00C1082F"/>
    <w:rsid w:val="00C10E0B"/>
    <w:rsid w:val="00C10F72"/>
    <w:rsid w:val="00C1110D"/>
    <w:rsid w:val="00C1126E"/>
    <w:rsid w:val="00C11982"/>
    <w:rsid w:val="00C11E3C"/>
    <w:rsid w:val="00C12571"/>
    <w:rsid w:val="00C1294C"/>
    <w:rsid w:val="00C12F13"/>
    <w:rsid w:val="00C13006"/>
    <w:rsid w:val="00C135C9"/>
    <w:rsid w:val="00C139CF"/>
    <w:rsid w:val="00C13B03"/>
    <w:rsid w:val="00C140A5"/>
    <w:rsid w:val="00C14AD6"/>
    <w:rsid w:val="00C14B40"/>
    <w:rsid w:val="00C14D5A"/>
    <w:rsid w:val="00C153F6"/>
    <w:rsid w:val="00C15591"/>
    <w:rsid w:val="00C155C2"/>
    <w:rsid w:val="00C155CF"/>
    <w:rsid w:val="00C157D4"/>
    <w:rsid w:val="00C1592E"/>
    <w:rsid w:val="00C15A9D"/>
    <w:rsid w:val="00C15CBC"/>
    <w:rsid w:val="00C15CEA"/>
    <w:rsid w:val="00C164AC"/>
    <w:rsid w:val="00C16635"/>
    <w:rsid w:val="00C16819"/>
    <w:rsid w:val="00C16B24"/>
    <w:rsid w:val="00C16E92"/>
    <w:rsid w:val="00C170F8"/>
    <w:rsid w:val="00C17BB8"/>
    <w:rsid w:val="00C17D03"/>
    <w:rsid w:val="00C17D49"/>
    <w:rsid w:val="00C17F0A"/>
    <w:rsid w:val="00C20A4C"/>
    <w:rsid w:val="00C20FA8"/>
    <w:rsid w:val="00C21108"/>
    <w:rsid w:val="00C211E8"/>
    <w:rsid w:val="00C213BE"/>
    <w:rsid w:val="00C2141E"/>
    <w:rsid w:val="00C218F9"/>
    <w:rsid w:val="00C21CB1"/>
    <w:rsid w:val="00C2263E"/>
    <w:rsid w:val="00C22A2C"/>
    <w:rsid w:val="00C22A8D"/>
    <w:rsid w:val="00C22EC5"/>
    <w:rsid w:val="00C22F5C"/>
    <w:rsid w:val="00C2314B"/>
    <w:rsid w:val="00C23578"/>
    <w:rsid w:val="00C2358A"/>
    <w:rsid w:val="00C23891"/>
    <w:rsid w:val="00C23942"/>
    <w:rsid w:val="00C2447E"/>
    <w:rsid w:val="00C24EE1"/>
    <w:rsid w:val="00C24EE2"/>
    <w:rsid w:val="00C2532D"/>
    <w:rsid w:val="00C25D2A"/>
    <w:rsid w:val="00C26082"/>
    <w:rsid w:val="00C26659"/>
    <w:rsid w:val="00C26AB9"/>
    <w:rsid w:val="00C26ECB"/>
    <w:rsid w:val="00C2723E"/>
    <w:rsid w:val="00C27607"/>
    <w:rsid w:val="00C27A59"/>
    <w:rsid w:val="00C31148"/>
    <w:rsid w:val="00C31172"/>
    <w:rsid w:val="00C31484"/>
    <w:rsid w:val="00C314ED"/>
    <w:rsid w:val="00C31B42"/>
    <w:rsid w:val="00C31D95"/>
    <w:rsid w:val="00C31DA9"/>
    <w:rsid w:val="00C32292"/>
    <w:rsid w:val="00C32336"/>
    <w:rsid w:val="00C3264B"/>
    <w:rsid w:val="00C32A48"/>
    <w:rsid w:val="00C32BC2"/>
    <w:rsid w:val="00C32C80"/>
    <w:rsid w:val="00C32F53"/>
    <w:rsid w:val="00C33032"/>
    <w:rsid w:val="00C33E23"/>
    <w:rsid w:val="00C35134"/>
    <w:rsid w:val="00C35371"/>
    <w:rsid w:val="00C35482"/>
    <w:rsid w:val="00C35D7F"/>
    <w:rsid w:val="00C364F4"/>
    <w:rsid w:val="00C36654"/>
    <w:rsid w:val="00C36B8E"/>
    <w:rsid w:val="00C36F52"/>
    <w:rsid w:val="00C37409"/>
    <w:rsid w:val="00C37707"/>
    <w:rsid w:val="00C37ADC"/>
    <w:rsid w:val="00C40084"/>
    <w:rsid w:val="00C400C5"/>
    <w:rsid w:val="00C4073E"/>
    <w:rsid w:val="00C4095B"/>
    <w:rsid w:val="00C40AA7"/>
    <w:rsid w:val="00C40C45"/>
    <w:rsid w:val="00C40D88"/>
    <w:rsid w:val="00C4115E"/>
    <w:rsid w:val="00C41295"/>
    <w:rsid w:val="00C41960"/>
    <w:rsid w:val="00C42D10"/>
    <w:rsid w:val="00C42E6E"/>
    <w:rsid w:val="00C42EB4"/>
    <w:rsid w:val="00C42ED4"/>
    <w:rsid w:val="00C43778"/>
    <w:rsid w:val="00C4389C"/>
    <w:rsid w:val="00C43E74"/>
    <w:rsid w:val="00C442E8"/>
    <w:rsid w:val="00C444C2"/>
    <w:rsid w:val="00C44513"/>
    <w:rsid w:val="00C445F2"/>
    <w:rsid w:val="00C449FE"/>
    <w:rsid w:val="00C45143"/>
    <w:rsid w:val="00C45577"/>
    <w:rsid w:val="00C45831"/>
    <w:rsid w:val="00C4594D"/>
    <w:rsid w:val="00C45D6A"/>
    <w:rsid w:val="00C466FD"/>
    <w:rsid w:val="00C47249"/>
    <w:rsid w:val="00C47676"/>
    <w:rsid w:val="00C47D17"/>
    <w:rsid w:val="00C47E0A"/>
    <w:rsid w:val="00C50407"/>
    <w:rsid w:val="00C50BA0"/>
    <w:rsid w:val="00C50DCF"/>
    <w:rsid w:val="00C510D6"/>
    <w:rsid w:val="00C511E4"/>
    <w:rsid w:val="00C51978"/>
    <w:rsid w:val="00C51E48"/>
    <w:rsid w:val="00C524CB"/>
    <w:rsid w:val="00C524F4"/>
    <w:rsid w:val="00C528C6"/>
    <w:rsid w:val="00C52AA2"/>
    <w:rsid w:val="00C53118"/>
    <w:rsid w:val="00C531C4"/>
    <w:rsid w:val="00C533E4"/>
    <w:rsid w:val="00C537F5"/>
    <w:rsid w:val="00C538BC"/>
    <w:rsid w:val="00C53AAF"/>
    <w:rsid w:val="00C53D1E"/>
    <w:rsid w:val="00C53FDE"/>
    <w:rsid w:val="00C54266"/>
    <w:rsid w:val="00C54720"/>
    <w:rsid w:val="00C5472C"/>
    <w:rsid w:val="00C54760"/>
    <w:rsid w:val="00C55513"/>
    <w:rsid w:val="00C55714"/>
    <w:rsid w:val="00C5586A"/>
    <w:rsid w:val="00C55BCA"/>
    <w:rsid w:val="00C55F72"/>
    <w:rsid w:val="00C56E95"/>
    <w:rsid w:val="00C56E9B"/>
    <w:rsid w:val="00C574DE"/>
    <w:rsid w:val="00C5753D"/>
    <w:rsid w:val="00C577F0"/>
    <w:rsid w:val="00C57A40"/>
    <w:rsid w:val="00C60090"/>
    <w:rsid w:val="00C602D0"/>
    <w:rsid w:val="00C604E8"/>
    <w:rsid w:val="00C6085B"/>
    <w:rsid w:val="00C61106"/>
    <w:rsid w:val="00C616FE"/>
    <w:rsid w:val="00C61D86"/>
    <w:rsid w:val="00C61EA8"/>
    <w:rsid w:val="00C61F03"/>
    <w:rsid w:val="00C62569"/>
    <w:rsid w:val="00C62B5F"/>
    <w:rsid w:val="00C62D17"/>
    <w:rsid w:val="00C63081"/>
    <w:rsid w:val="00C63628"/>
    <w:rsid w:val="00C637AD"/>
    <w:rsid w:val="00C638A0"/>
    <w:rsid w:val="00C6395E"/>
    <w:rsid w:val="00C63AC9"/>
    <w:rsid w:val="00C63F21"/>
    <w:rsid w:val="00C64017"/>
    <w:rsid w:val="00C64286"/>
    <w:rsid w:val="00C64565"/>
    <w:rsid w:val="00C64C2D"/>
    <w:rsid w:val="00C65E38"/>
    <w:rsid w:val="00C662E8"/>
    <w:rsid w:val="00C66618"/>
    <w:rsid w:val="00C66924"/>
    <w:rsid w:val="00C66A52"/>
    <w:rsid w:val="00C67638"/>
    <w:rsid w:val="00C7021E"/>
    <w:rsid w:val="00C707E3"/>
    <w:rsid w:val="00C70C0D"/>
    <w:rsid w:val="00C7106B"/>
    <w:rsid w:val="00C711D1"/>
    <w:rsid w:val="00C7167C"/>
    <w:rsid w:val="00C71F7A"/>
    <w:rsid w:val="00C72339"/>
    <w:rsid w:val="00C727CF"/>
    <w:rsid w:val="00C72851"/>
    <w:rsid w:val="00C72D8F"/>
    <w:rsid w:val="00C7333D"/>
    <w:rsid w:val="00C74F86"/>
    <w:rsid w:val="00C7506E"/>
    <w:rsid w:val="00C75DCF"/>
    <w:rsid w:val="00C75F59"/>
    <w:rsid w:val="00C76368"/>
    <w:rsid w:val="00C76467"/>
    <w:rsid w:val="00C7720B"/>
    <w:rsid w:val="00C77308"/>
    <w:rsid w:val="00C774C0"/>
    <w:rsid w:val="00C80D8F"/>
    <w:rsid w:val="00C80EAD"/>
    <w:rsid w:val="00C8190E"/>
    <w:rsid w:val="00C81BDA"/>
    <w:rsid w:val="00C81C70"/>
    <w:rsid w:val="00C81E38"/>
    <w:rsid w:val="00C8294F"/>
    <w:rsid w:val="00C82B92"/>
    <w:rsid w:val="00C82C51"/>
    <w:rsid w:val="00C82C80"/>
    <w:rsid w:val="00C8315C"/>
    <w:rsid w:val="00C832FB"/>
    <w:rsid w:val="00C833AB"/>
    <w:rsid w:val="00C83617"/>
    <w:rsid w:val="00C83BB6"/>
    <w:rsid w:val="00C83DF1"/>
    <w:rsid w:val="00C83EC5"/>
    <w:rsid w:val="00C83F45"/>
    <w:rsid w:val="00C84397"/>
    <w:rsid w:val="00C847F6"/>
    <w:rsid w:val="00C84B75"/>
    <w:rsid w:val="00C84BC1"/>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0D6C"/>
    <w:rsid w:val="00C92158"/>
    <w:rsid w:val="00C92335"/>
    <w:rsid w:val="00C927FD"/>
    <w:rsid w:val="00C92C65"/>
    <w:rsid w:val="00C92CA5"/>
    <w:rsid w:val="00C92F4E"/>
    <w:rsid w:val="00C93253"/>
    <w:rsid w:val="00C93855"/>
    <w:rsid w:val="00C93A3F"/>
    <w:rsid w:val="00C93FE3"/>
    <w:rsid w:val="00C9439F"/>
    <w:rsid w:val="00C9477A"/>
    <w:rsid w:val="00C95223"/>
    <w:rsid w:val="00C95589"/>
    <w:rsid w:val="00C9565D"/>
    <w:rsid w:val="00C957B5"/>
    <w:rsid w:val="00C958CC"/>
    <w:rsid w:val="00C95BCF"/>
    <w:rsid w:val="00C961B3"/>
    <w:rsid w:val="00C96438"/>
    <w:rsid w:val="00C96571"/>
    <w:rsid w:val="00C966AC"/>
    <w:rsid w:val="00C9695E"/>
    <w:rsid w:val="00C97731"/>
    <w:rsid w:val="00C97739"/>
    <w:rsid w:val="00C97F62"/>
    <w:rsid w:val="00CA00A3"/>
    <w:rsid w:val="00CA0588"/>
    <w:rsid w:val="00CA0687"/>
    <w:rsid w:val="00CA0A2A"/>
    <w:rsid w:val="00CA0A38"/>
    <w:rsid w:val="00CA1054"/>
    <w:rsid w:val="00CA12D2"/>
    <w:rsid w:val="00CA1988"/>
    <w:rsid w:val="00CA1A51"/>
    <w:rsid w:val="00CA22A7"/>
    <w:rsid w:val="00CA23D4"/>
    <w:rsid w:val="00CA24E7"/>
    <w:rsid w:val="00CA25E2"/>
    <w:rsid w:val="00CA2ABC"/>
    <w:rsid w:val="00CA3591"/>
    <w:rsid w:val="00CA4402"/>
    <w:rsid w:val="00CA44F0"/>
    <w:rsid w:val="00CA509A"/>
    <w:rsid w:val="00CA5587"/>
    <w:rsid w:val="00CA5961"/>
    <w:rsid w:val="00CA6381"/>
    <w:rsid w:val="00CA640F"/>
    <w:rsid w:val="00CA65BD"/>
    <w:rsid w:val="00CA664C"/>
    <w:rsid w:val="00CA7876"/>
    <w:rsid w:val="00CA7959"/>
    <w:rsid w:val="00CA7968"/>
    <w:rsid w:val="00CA7BAB"/>
    <w:rsid w:val="00CB073A"/>
    <w:rsid w:val="00CB0BFE"/>
    <w:rsid w:val="00CB120E"/>
    <w:rsid w:val="00CB1FAC"/>
    <w:rsid w:val="00CB2545"/>
    <w:rsid w:val="00CB297A"/>
    <w:rsid w:val="00CB2ECC"/>
    <w:rsid w:val="00CB3CD3"/>
    <w:rsid w:val="00CB403D"/>
    <w:rsid w:val="00CB4192"/>
    <w:rsid w:val="00CB4AF5"/>
    <w:rsid w:val="00CB53C7"/>
    <w:rsid w:val="00CB5A3F"/>
    <w:rsid w:val="00CB5CDA"/>
    <w:rsid w:val="00CB62A3"/>
    <w:rsid w:val="00CB66D3"/>
    <w:rsid w:val="00CB6879"/>
    <w:rsid w:val="00CB6A07"/>
    <w:rsid w:val="00CB6DD6"/>
    <w:rsid w:val="00CB76AE"/>
    <w:rsid w:val="00CB7E5B"/>
    <w:rsid w:val="00CC030F"/>
    <w:rsid w:val="00CC055A"/>
    <w:rsid w:val="00CC0B29"/>
    <w:rsid w:val="00CC0BA6"/>
    <w:rsid w:val="00CC0EBC"/>
    <w:rsid w:val="00CC176E"/>
    <w:rsid w:val="00CC1B29"/>
    <w:rsid w:val="00CC1CA0"/>
    <w:rsid w:val="00CC214E"/>
    <w:rsid w:val="00CC227C"/>
    <w:rsid w:val="00CC2465"/>
    <w:rsid w:val="00CC2738"/>
    <w:rsid w:val="00CC2778"/>
    <w:rsid w:val="00CC2AAA"/>
    <w:rsid w:val="00CC2E9A"/>
    <w:rsid w:val="00CC38A2"/>
    <w:rsid w:val="00CC3B7B"/>
    <w:rsid w:val="00CC3F0A"/>
    <w:rsid w:val="00CC40E4"/>
    <w:rsid w:val="00CC4A9D"/>
    <w:rsid w:val="00CC4ABC"/>
    <w:rsid w:val="00CC4D70"/>
    <w:rsid w:val="00CC4E28"/>
    <w:rsid w:val="00CC51E7"/>
    <w:rsid w:val="00CC5832"/>
    <w:rsid w:val="00CC5B4F"/>
    <w:rsid w:val="00CC5D3C"/>
    <w:rsid w:val="00CC6CA8"/>
    <w:rsid w:val="00CC720D"/>
    <w:rsid w:val="00CC72FE"/>
    <w:rsid w:val="00CC7308"/>
    <w:rsid w:val="00CC73DF"/>
    <w:rsid w:val="00CC74A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5B5"/>
    <w:rsid w:val="00CD3A8C"/>
    <w:rsid w:val="00CD3BEB"/>
    <w:rsid w:val="00CD4103"/>
    <w:rsid w:val="00CD4110"/>
    <w:rsid w:val="00CD42ED"/>
    <w:rsid w:val="00CD47E2"/>
    <w:rsid w:val="00CD4A35"/>
    <w:rsid w:val="00CD4F0C"/>
    <w:rsid w:val="00CD50FA"/>
    <w:rsid w:val="00CD515F"/>
    <w:rsid w:val="00CD51FA"/>
    <w:rsid w:val="00CD52BC"/>
    <w:rsid w:val="00CD5820"/>
    <w:rsid w:val="00CD597C"/>
    <w:rsid w:val="00CD5F83"/>
    <w:rsid w:val="00CD68DF"/>
    <w:rsid w:val="00CD6913"/>
    <w:rsid w:val="00CD6B01"/>
    <w:rsid w:val="00CD6CC6"/>
    <w:rsid w:val="00CD6E7B"/>
    <w:rsid w:val="00CD6EC0"/>
    <w:rsid w:val="00CD767B"/>
    <w:rsid w:val="00CD7A42"/>
    <w:rsid w:val="00CD7DC4"/>
    <w:rsid w:val="00CD7FF6"/>
    <w:rsid w:val="00CE0038"/>
    <w:rsid w:val="00CE0262"/>
    <w:rsid w:val="00CE035B"/>
    <w:rsid w:val="00CE0427"/>
    <w:rsid w:val="00CE0A4C"/>
    <w:rsid w:val="00CE0C9B"/>
    <w:rsid w:val="00CE1AB0"/>
    <w:rsid w:val="00CE20D6"/>
    <w:rsid w:val="00CE25CD"/>
    <w:rsid w:val="00CE264B"/>
    <w:rsid w:val="00CE2894"/>
    <w:rsid w:val="00CE28EF"/>
    <w:rsid w:val="00CE2B53"/>
    <w:rsid w:val="00CE3131"/>
    <w:rsid w:val="00CE3A57"/>
    <w:rsid w:val="00CE3B21"/>
    <w:rsid w:val="00CE3F4E"/>
    <w:rsid w:val="00CE41EA"/>
    <w:rsid w:val="00CE42F0"/>
    <w:rsid w:val="00CE449C"/>
    <w:rsid w:val="00CE4984"/>
    <w:rsid w:val="00CE4E7D"/>
    <w:rsid w:val="00CE510A"/>
    <w:rsid w:val="00CE536A"/>
    <w:rsid w:val="00CE5618"/>
    <w:rsid w:val="00CE587D"/>
    <w:rsid w:val="00CE5ED7"/>
    <w:rsid w:val="00CE6682"/>
    <w:rsid w:val="00CE72C3"/>
    <w:rsid w:val="00CE7623"/>
    <w:rsid w:val="00CE7693"/>
    <w:rsid w:val="00CE78AB"/>
    <w:rsid w:val="00CE7905"/>
    <w:rsid w:val="00CE79EB"/>
    <w:rsid w:val="00CE7B1D"/>
    <w:rsid w:val="00CE7C86"/>
    <w:rsid w:val="00CF0EF7"/>
    <w:rsid w:val="00CF13E6"/>
    <w:rsid w:val="00CF1C81"/>
    <w:rsid w:val="00CF1DA4"/>
    <w:rsid w:val="00CF2065"/>
    <w:rsid w:val="00CF2668"/>
    <w:rsid w:val="00CF2905"/>
    <w:rsid w:val="00CF32D7"/>
    <w:rsid w:val="00CF339C"/>
    <w:rsid w:val="00CF3643"/>
    <w:rsid w:val="00CF3E1E"/>
    <w:rsid w:val="00CF42E1"/>
    <w:rsid w:val="00CF43C2"/>
    <w:rsid w:val="00CF479B"/>
    <w:rsid w:val="00CF4A47"/>
    <w:rsid w:val="00CF4A8B"/>
    <w:rsid w:val="00CF4B3D"/>
    <w:rsid w:val="00CF4BC3"/>
    <w:rsid w:val="00CF5178"/>
    <w:rsid w:val="00CF5584"/>
    <w:rsid w:val="00CF55E8"/>
    <w:rsid w:val="00CF5B2F"/>
    <w:rsid w:val="00CF6692"/>
    <w:rsid w:val="00CF6DCF"/>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6EC"/>
    <w:rsid w:val="00D02D18"/>
    <w:rsid w:val="00D03076"/>
    <w:rsid w:val="00D033DA"/>
    <w:rsid w:val="00D03520"/>
    <w:rsid w:val="00D03801"/>
    <w:rsid w:val="00D03E3F"/>
    <w:rsid w:val="00D04718"/>
    <w:rsid w:val="00D04B4D"/>
    <w:rsid w:val="00D04C2C"/>
    <w:rsid w:val="00D04CF2"/>
    <w:rsid w:val="00D052B4"/>
    <w:rsid w:val="00D053F7"/>
    <w:rsid w:val="00D0542A"/>
    <w:rsid w:val="00D0567C"/>
    <w:rsid w:val="00D0629C"/>
    <w:rsid w:val="00D06495"/>
    <w:rsid w:val="00D069D2"/>
    <w:rsid w:val="00D06E5C"/>
    <w:rsid w:val="00D073F9"/>
    <w:rsid w:val="00D075CD"/>
    <w:rsid w:val="00D077D8"/>
    <w:rsid w:val="00D078E4"/>
    <w:rsid w:val="00D10022"/>
    <w:rsid w:val="00D10794"/>
    <w:rsid w:val="00D107A1"/>
    <w:rsid w:val="00D10A51"/>
    <w:rsid w:val="00D116BA"/>
    <w:rsid w:val="00D11CE3"/>
    <w:rsid w:val="00D1231C"/>
    <w:rsid w:val="00D12353"/>
    <w:rsid w:val="00D1248F"/>
    <w:rsid w:val="00D1250F"/>
    <w:rsid w:val="00D125D6"/>
    <w:rsid w:val="00D12857"/>
    <w:rsid w:val="00D13052"/>
    <w:rsid w:val="00D13067"/>
    <w:rsid w:val="00D1336F"/>
    <w:rsid w:val="00D133C9"/>
    <w:rsid w:val="00D1346A"/>
    <w:rsid w:val="00D1358D"/>
    <w:rsid w:val="00D13686"/>
    <w:rsid w:val="00D139EF"/>
    <w:rsid w:val="00D13B2D"/>
    <w:rsid w:val="00D13CA7"/>
    <w:rsid w:val="00D14517"/>
    <w:rsid w:val="00D14AB9"/>
    <w:rsid w:val="00D14D60"/>
    <w:rsid w:val="00D14DE1"/>
    <w:rsid w:val="00D151D2"/>
    <w:rsid w:val="00D15E8D"/>
    <w:rsid w:val="00D168FF"/>
    <w:rsid w:val="00D16B7C"/>
    <w:rsid w:val="00D1712C"/>
    <w:rsid w:val="00D17137"/>
    <w:rsid w:val="00D174A4"/>
    <w:rsid w:val="00D17A7A"/>
    <w:rsid w:val="00D2012F"/>
    <w:rsid w:val="00D20526"/>
    <w:rsid w:val="00D205A9"/>
    <w:rsid w:val="00D2085E"/>
    <w:rsid w:val="00D20E00"/>
    <w:rsid w:val="00D20FBB"/>
    <w:rsid w:val="00D2168B"/>
    <w:rsid w:val="00D21A59"/>
    <w:rsid w:val="00D21B1F"/>
    <w:rsid w:val="00D21C4E"/>
    <w:rsid w:val="00D21FF5"/>
    <w:rsid w:val="00D22CE3"/>
    <w:rsid w:val="00D22EE7"/>
    <w:rsid w:val="00D23028"/>
    <w:rsid w:val="00D23315"/>
    <w:rsid w:val="00D23450"/>
    <w:rsid w:val="00D2399A"/>
    <w:rsid w:val="00D24127"/>
    <w:rsid w:val="00D24DD0"/>
    <w:rsid w:val="00D25AC2"/>
    <w:rsid w:val="00D261B0"/>
    <w:rsid w:val="00D262F4"/>
    <w:rsid w:val="00D263CA"/>
    <w:rsid w:val="00D2720B"/>
    <w:rsid w:val="00D27D19"/>
    <w:rsid w:val="00D27DA3"/>
    <w:rsid w:val="00D27DB3"/>
    <w:rsid w:val="00D27EC7"/>
    <w:rsid w:val="00D30063"/>
    <w:rsid w:val="00D3051A"/>
    <w:rsid w:val="00D30DCA"/>
    <w:rsid w:val="00D30FF2"/>
    <w:rsid w:val="00D3136E"/>
    <w:rsid w:val="00D31A90"/>
    <w:rsid w:val="00D31B29"/>
    <w:rsid w:val="00D323B8"/>
    <w:rsid w:val="00D3274F"/>
    <w:rsid w:val="00D327FD"/>
    <w:rsid w:val="00D32C3A"/>
    <w:rsid w:val="00D330DA"/>
    <w:rsid w:val="00D331AF"/>
    <w:rsid w:val="00D337DB"/>
    <w:rsid w:val="00D33FCF"/>
    <w:rsid w:val="00D34055"/>
    <w:rsid w:val="00D341A2"/>
    <w:rsid w:val="00D34BDF"/>
    <w:rsid w:val="00D34E1F"/>
    <w:rsid w:val="00D34F2F"/>
    <w:rsid w:val="00D35118"/>
    <w:rsid w:val="00D3514E"/>
    <w:rsid w:val="00D359FA"/>
    <w:rsid w:val="00D35D2B"/>
    <w:rsid w:val="00D35EBD"/>
    <w:rsid w:val="00D35EE4"/>
    <w:rsid w:val="00D35FBC"/>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DD"/>
    <w:rsid w:val="00D4212D"/>
    <w:rsid w:val="00D42AC3"/>
    <w:rsid w:val="00D4305A"/>
    <w:rsid w:val="00D4320D"/>
    <w:rsid w:val="00D4366A"/>
    <w:rsid w:val="00D436B8"/>
    <w:rsid w:val="00D43722"/>
    <w:rsid w:val="00D43737"/>
    <w:rsid w:val="00D43B35"/>
    <w:rsid w:val="00D44067"/>
    <w:rsid w:val="00D4410A"/>
    <w:rsid w:val="00D4462D"/>
    <w:rsid w:val="00D44C5B"/>
    <w:rsid w:val="00D456E1"/>
    <w:rsid w:val="00D46190"/>
    <w:rsid w:val="00D4625E"/>
    <w:rsid w:val="00D46691"/>
    <w:rsid w:val="00D46996"/>
    <w:rsid w:val="00D469ED"/>
    <w:rsid w:val="00D46A03"/>
    <w:rsid w:val="00D46BAF"/>
    <w:rsid w:val="00D47484"/>
    <w:rsid w:val="00D5015C"/>
    <w:rsid w:val="00D512F5"/>
    <w:rsid w:val="00D51322"/>
    <w:rsid w:val="00D5154A"/>
    <w:rsid w:val="00D52055"/>
    <w:rsid w:val="00D521C0"/>
    <w:rsid w:val="00D5275B"/>
    <w:rsid w:val="00D529B4"/>
    <w:rsid w:val="00D52AF2"/>
    <w:rsid w:val="00D52BA1"/>
    <w:rsid w:val="00D52BAB"/>
    <w:rsid w:val="00D52D19"/>
    <w:rsid w:val="00D52EA4"/>
    <w:rsid w:val="00D53B15"/>
    <w:rsid w:val="00D53F0D"/>
    <w:rsid w:val="00D54198"/>
    <w:rsid w:val="00D545E5"/>
    <w:rsid w:val="00D547B0"/>
    <w:rsid w:val="00D548D1"/>
    <w:rsid w:val="00D5542A"/>
    <w:rsid w:val="00D55619"/>
    <w:rsid w:val="00D5561D"/>
    <w:rsid w:val="00D557FB"/>
    <w:rsid w:val="00D55937"/>
    <w:rsid w:val="00D5656E"/>
    <w:rsid w:val="00D56E34"/>
    <w:rsid w:val="00D57218"/>
    <w:rsid w:val="00D57493"/>
    <w:rsid w:val="00D579A9"/>
    <w:rsid w:val="00D57B65"/>
    <w:rsid w:val="00D57BF4"/>
    <w:rsid w:val="00D57CC8"/>
    <w:rsid w:val="00D600C5"/>
    <w:rsid w:val="00D6055D"/>
    <w:rsid w:val="00D606EF"/>
    <w:rsid w:val="00D60A00"/>
    <w:rsid w:val="00D60C9B"/>
    <w:rsid w:val="00D611C0"/>
    <w:rsid w:val="00D6179F"/>
    <w:rsid w:val="00D61970"/>
    <w:rsid w:val="00D61C2A"/>
    <w:rsid w:val="00D61E89"/>
    <w:rsid w:val="00D620C9"/>
    <w:rsid w:val="00D620F8"/>
    <w:rsid w:val="00D62A9D"/>
    <w:rsid w:val="00D62E25"/>
    <w:rsid w:val="00D63560"/>
    <w:rsid w:val="00D641D6"/>
    <w:rsid w:val="00D646C0"/>
    <w:rsid w:val="00D6490C"/>
    <w:rsid w:val="00D64946"/>
    <w:rsid w:val="00D64A11"/>
    <w:rsid w:val="00D64BC6"/>
    <w:rsid w:val="00D64EA3"/>
    <w:rsid w:val="00D65324"/>
    <w:rsid w:val="00D6540F"/>
    <w:rsid w:val="00D6588A"/>
    <w:rsid w:val="00D65A4E"/>
    <w:rsid w:val="00D65AF7"/>
    <w:rsid w:val="00D65D90"/>
    <w:rsid w:val="00D66276"/>
    <w:rsid w:val="00D667C9"/>
    <w:rsid w:val="00D668A7"/>
    <w:rsid w:val="00D66BBC"/>
    <w:rsid w:val="00D6702A"/>
    <w:rsid w:val="00D6786F"/>
    <w:rsid w:val="00D67C17"/>
    <w:rsid w:val="00D702A1"/>
    <w:rsid w:val="00D703B3"/>
    <w:rsid w:val="00D703B7"/>
    <w:rsid w:val="00D705B4"/>
    <w:rsid w:val="00D712C6"/>
    <w:rsid w:val="00D71671"/>
    <w:rsid w:val="00D71D1A"/>
    <w:rsid w:val="00D71EC8"/>
    <w:rsid w:val="00D72038"/>
    <w:rsid w:val="00D7204F"/>
    <w:rsid w:val="00D7257F"/>
    <w:rsid w:val="00D736A1"/>
    <w:rsid w:val="00D73BB4"/>
    <w:rsid w:val="00D73F7D"/>
    <w:rsid w:val="00D741F8"/>
    <w:rsid w:val="00D74294"/>
    <w:rsid w:val="00D742A8"/>
    <w:rsid w:val="00D75205"/>
    <w:rsid w:val="00D75393"/>
    <w:rsid w:val="00D758A2"/>
    <w:rsid w:val="00D76449"/>
    <w:rsid w:val="00D76785"/>
    <w:rsid w:val="00D7798F"/>
    <w:rsid w:val="00D77BE0"/>
    <w:rsid w:val="00D77D86"/>
    <w:rsid w:val="00D77EBA"/>
    <w:rsid w:val="00D8004F"/>
    <w:rsid w:val="00D80267"/>
    <w:rsid w:val="00D803ED"/>
    <w:rsid w:val="00D80B77"/>
    <w:rsid w:val="00D80C58"/>
    <w:rsid w:val="00D81791"/>
    <w:rsid w:val="00D8187F"/>
    <w:rsid w:val="00D81AF6"/>
    <w:rsid w:val="00D81F94"/>
    <w:rsid w:val="00D81FB3"/>
    <w:rsid w:val="00D823C0"/>
    <w:rsid w:val="00D827F4"/>
    <w:rsid w:val="00D82A4A"/>
    <w:rsid w:val="00D83B2F"/>
    <w:rsid w:val="00D843E7"/>
    <w:rsid w:val="00D84870"/>
    <w:rsid w:val="00D84DDA"/>
    <w:rsid w:val="00D84F69"/>
    <w:rsid w:val="00D85187"/>
    <w:rsid w:val="00D85596"/>
    <w:rsid w:val="00D855BD"/>
    <w:rsid w:val="00D856DC"/>
    <w:rsid w:val="00D85869"/>
    <w:rsid w:val="00D85DE2"/>
    <w:rsid w:val="00D86028"/>
    <w:rsid w:val="00D86183"/>
    <w:rsid w:val="00D86478"/>
    <w:rsid w:val="00D86531"/>
    <w:rsid w:val="00D86702"/>
    <w:rsid w:val="00D86866"/>
    <w:rsid w:val="00D86D10"/>
    <w:rsid w:val="00D8787A"/>
    <w:rsid w:val="00D87AF0"/>
    <w:rsid w:val="00D87CD2"/>
    <w:rsid w:val="00D90122"/>
    <w:rsid w:val="00D902A2"/>
    <w:rsid w:val="00D90554"/>
    <w:rsid w:val="00D90BA4"/>
    <w:rsid w:val="00D91041"/>
    <w:rsid w:val="00D9111B"/>
    <w:rsid w:val="00D917C2"/>
    <w:rsid w:val="00D91A74"/>
    <w:rsid w:val="00D92031"/>
    <w:rsid w:val="00D9238D"/>
    <w:rsid w:val="00D92501"/>
    <w:rsid w:val="00D9250C"/>
    <w:rsid w:val="00D925E0"/>
    <w:rsid w:val="00D928E5"/>
    <w:rsid w:val="00D929DF"/>
    <w:rsid w:val="00D92A98"/>
    <w:rsid w:val="00D93121"/>
    <w:rsid w:val="00D932F0"/>
    <w:rsid w:val="00D9350A"/>
    <w:rsid w:val="00D9379A"/>
    <w:rsid w:val="00D93F27"/>
    <w:rsid w:val="00D94167"/>
    <w:rsid w:val="00D941A4"/>
    <w:rsid w:val="00D94449"/>
    <w:rsid w:val="00D944C7"/>
    <w:rsid w:val="00D947F0"/>
    <w:rsid w:val="00D94A3C"/>
    <w:rsid w:val="00D94C22"/>
    <w:rsid w:val="00D94F16"/>
    <w:rsid w:val="00D94FBF"/>
    <w:rsid w:val="00D95371"/>
    <w:rsid w:val="00D954A5"/>
    <w:rsid w:val="00D95E97"/>
    <w:rsid w:val="00D969CA"/>
    <w:rsid w:val="00D96CFA"/>
    <w:rsid w:val="00D96ED4"/>
    <w:rsid w:val="00D97340"/>
    <w:rsid w:val="00D97ACF"/>
    <w:rsid w:val="00D97AD6"/>
    <w:rsid w:val="00DA0603"/>
    <w:rsid w:val="00DA0637"/>
    <w:rsid w:val="00DA06EC"/>
    <w:rsid w:val="00DA0946"/>
    <w:rsid w:val="00DA0AE5"/>
    <w:rsid w:val="00DA10A0"/>
    <w:rsid w:val="00DA16AF"/>
    <w:rsid w:val="00DA205B"/>
    <w:rsid w:val="00DA228E"/>
    <w:rsid w:val="00DA22B5"/>
    <w:rsid w:val="00DA28EC"/>
    <w:rsid w:val="00DA2C6C"/>
    <w:rsid w:val="00DA31F2"/>
    <w:rsid w:val="00DA352E"/>
    <w:rsid w:val="00DA3AEC"/>
    <w:rsid w:val="00DA43D5"/>
    <w:rsid w:val="00DA43EA"/>
    <w:rsid w:val="00DA4BBB"/>
    <w:rsid w:val="00DA4E15"/>
    <w:rsid w:val="00DA4EBD"/>
    <w:rsid w:val="00DA51C7"/>
    <w:rsid w:val="00DA53B1"/>
    <w:rsid w:val="00DA5645"/>
    <w:rsid w:val="00DA5D5D"/>
    <w:rsid w:val="00DA70D3"/>
    <w:rsid w:val="00DA7259"/>
    <w:rsid w:val="00DA751C"/>
    <w:rsid w:val="00DA7735"/>
    <w:rsid w:val="00DA77C3"/>
    <w:rsid w:val="00DA7896"/>
    <w:rsid w:val="00DA79FE"/>
    <w:rsid w:val="00DA7CB0"/>
    <w:rsid w:val="00DB005E"/>
    <w:rsid w:val="00DB00BA"/>
    <w:rsid w:val="00DB08DA"/>
    <w:rsid w:val="00DB0C53"/>
    <w:rsid w:val="00DB0F39"/>
    <w:rsid w:val="00DB0FA7"/>
    <w:rsid w:val="00DB1362"/>
    <w:rsid w:val="00DB13E0"/>
    <w:rsid w:val="00DB14CB"/>
    <w:rsid w:val="00DB1AEB"/>
    <w:rsid w:val="00DB1B9D"/>
    <w:rsid w:val="00DB1F5A"/>
    <w:rsid w:val="00DB1FAB"/>
    <w:rsid w:val="00DB2409"/>
    <w:rsid w:val="00DB26D4"/>
    <w:rsid w:val="00DB27F8"/>
    <w:rsid w:val="00DB28F0"/>
    <w:rsid w:val="00DB2932"/>
    <w:rsid w:val="00DB3645"/>
    <w:rsid w:val="00DB365E"/>
    <w:rsid w:val="00DB3F1E"/>
    <w:rsid w:val="00DB4822"/>
    <w:rsid w:val="00DB4B8D"/>
    <w:rsid w:val="00DB4C68"/>
    <w:rsid w:val="00DB4E0A"/>
    <w:rsid w:val="00DB5640"/>
    <w:rsid w:val="00DB57E9"/>
    <w:rsid w:val="00DB5F94"/>
    <w:rsid w:val="00DB639A"/>
    <w:rsid w:val="00DB6911"/>
    <w:rsid w:val="00DB6E27"/>
    <w:rsid w:val="00DB7844"/>
    <w:rsid w:val="00DB78B2"/>
    <w:rsid w:val="00DB7941"/>
    <w:rsid w:val="00DB7B52"/>
    <w:rsid w:val="00DC00A7"/>
    <w:rsid w:val="00DC0923"/>
    <w:rsid w:val="00DC0B3B"/>
    <w:rsid w:val="00DC0BED"/>
    <w:rsid w:val="00DC0C92"/>
    <w:rsid w:val="00DC0CF0"/>
    <w:rsid w:val="00DC1364"/>
    <w:rsid w:val="00DC1AD4"/>
    <w:rsid w:val="00DC1E57"/>
    <w:rsid w:val="00DC20E6"/>
    <w:rsid w:val="00DC211F"/>
    <w:rsid w:val="00DC28BD"/>
    <w:rsid w:val="00DC2968"/>
    <w:rsid w:val="00DC29E8"/>
    <w:rsid w:val="00DC2F79"/>
    <w:rsid w:val="00DC3C5F"/>
    <w:rsid w:val="00DC3C7F"/>
    <w:rsid w:val="00DC4131"/>
    <w:rsid w:val="00DC49E8"/>
    <w:rsid w:val="00DC5A1A"/>
    <w:rsid w:val="00DC5DC3"/>
    <w:rsid w:val="00DC60B0"/>
    <w:rsid w:val="00DC6912"/>
    <w:rsid w:val="00DC6AEC"/>
    <w:rsid w:val="00DC7167"/>
    <w:rsid w:val="00DC72EE"/>
    <w:rsid w:val="00DC75A4"/>
    <w:rsid w:val="00DC7B29"/>
    <w:rsid w:val="00DD0082"/>
    <w:rsid w:val="00DD01F0"/>
    <w:rsid w:val="00DD022E"/>
    <w:rsid w:val="00DD030A"/>
    <w:rsid w:val="00DD0D4A"/>
    <w:rsid w:val="00DD1470"/>
    <w:rsid w:val="00DD16F7"/>
    <w:rsid w:val="00DD1912"/>
    <w:rsid w:val="00DD227F"/>
    <w:rsid w:val="00DD27F5"/>
    <w:rsid w:val="00DD2A2C"/>
    <w:rsid w:val="00DD2A60"/>
    <w:rsid w:val="00DD2DD9"/>
    <w:rsid w:val="00DD323D"/>
    <w:rsid w:val="00DD3A7F"/>
    <w:rsid w:val="00DD3DB1"/>
    <w:rsid w:val="00DD4243"/>
    <w:rsid w:val="00DD43C2"/>
    <w:rsid w:val="00DD43E5"/>
    <w:rsid w:val="00DD49C7"/>
    <w:rsid w:val="00DD4AE9"/>
    <w:rsid w:val="00DD4E3B"/>
    <w:rsid w:val="00DD4E55"/>
    <w:rsid w:val="00DD53E7"/>
    <w:rsid w:val="00DD5474"/>
    <w:rsid w:val="00DD54A3"/>
    <w:rsid w:val="00DD54DD"/>
    <w:rsid w:val="00DD5814"/>
    <w:rsid w:val="00DD5F78"/>
    <w:rsid w:val="00DD68BA"/>
    <w:rsid w:val="00DD68C9"/>
    <w:rsid w:val="00DD6C0C"/>
    <w:rsid w:val="00DD6C19"/>
    <w:rsid w:val="00DD7E61"/>
    <w:rsid w:val="00DE006A"/>
    <w:rsid w:val="00DE00C3"/>
    <w:rsid w:val="00DE03D8"/>
    <w:rsid w:val="00DE06E3"/>
    <w:rsid w:val="00DE0989"/>
    <w:rsid w:val="00DE118F"/>
    <w:rsid w:val="00DE119E"/>
    <w:rsid w:val="00DE26DD"/>
    <w:rsid w:val="00DE3201"/>
    <w:rsid w:val="00DE36CC"/>
    <w:rsid w:val="00DE3826"/>
    <w:rsid w:val="00DE3957"/>
    <w:rsid w:val="00DE3D88"/>
    <w:rsid w:val="00DE4647"/>
    <w:rsid w:val="00DE4AC7"/>
    <w:rsid w:val="00DE5AA7"/>
    <w:rsid w:val="00DE5D30"/>
    <w:rsid w:val="00DE5E43"/>
    <w:rsid w:val="00DE617B"/>
    <w:rsid w:val="00DE62D9"/>
    <w:rsid w:val="00DE65E4"/>
    <w:rsid w:val="00DE6900"/>
    <w:rsid w:val="00DE70B4"/>
    <w:rsid w:val="00DE73ED"/>
    <w:rsid w:val="00DF0D2F"/>
    <w:rsid w:val="00DF102F"/>
    <w:rsid w:val="00DF1440"/>
    <w:rsid w:val="00DF1535"/>
    <w:rsid w:val="00DF155B"/>
    <w:rsid w:val="00DF16AD"/>
    <w:rsid w:val="00DF1761"/>
    <w:rsid w:val="00DF1874"/>
    <w:rsid w:val="00DF1BD9"/>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54FE"/>
    <w:rsid w:val="00DF5557"/>
    <w:rsid w:val="00DF5A35"/>
    <w:rsid w:val="00DF5C67"/>
    <w:rsid w:val="00DF6604"/>
    <w:rsid w:val="00DF702A"/>
    <w:rsid w:val="00DF727C"/>
    <w:rsid w:val="00DF7358"/>
    <w:rsid w:val="00DF7932"/>
    <w:rsid w:val="00DF7B93"/>
    <w:rsid w:val="00DF7BAC"/>
    <w:rsid w:val="00E0019A"/>
    <w:rsid w:val="00E001E5"/>
    <w:rsid w:val="00E00F46"/>
    <w:rsid w:val="00E018E3"/>
    <w:rsid w:val="00E01D90"/>
    <w:rsid w:val="00E021D9"/>
    <w:rsid w:val="00E02542"/>
    <w:rsid w:val="00E027FE"/>
    <w:rsid w:val="00E02900"/>
    <w:rsid w:val="00E02B04"/>
    <w:rsid w:val="00E02D1E"/>
    <w:rsid w:val="00E02F1C"/>
    <w:rsid w:val="00E02FAE"/>
    <w:rsid w:val="00E033C7"/>
    <w:rsid w:val="00E03486"/>
    <w:rsid w:val="00E03BAE"/>
    <w:rsid w:val="00E03E64"/>
    <w:rsid w:val="00E049B1"/>
    <w:rsid w:val="00E04C45"/>
    <w:rsid w:val="00E04C7B"/>
    <w:rsid w:val="00E050A3"/>
    <w:rsid w:val="00E05129"/>
    <w:rsid w:val="00E054B5"/>
    <w:rsid w:val="00E0557A"/>
    <w:rsid w:val="00E057B9"/>
    <w:rsid w:val="00E05AF4"/>
    <w:rsid w:val="00E05E52"/>
    <w:rsid w:val="00E05F9E"/>
    <w:rsid w:val="00E06028"/>
    <w:rsid w:val="00E06385"/>
    <w:rsid w:val="00E0641E"/>
    <w:rsid w:val="00E06A6E"/>
    <w:rsid w:val="00E06B48"/>
    <w:rsid w:val="00E06C00"/>
    <w:rsid w:val="00E06E76"/>
    <w:rsid w:val="00E07D59"/>
    <w:rsid w:val="00E1069A"/>
    <w:rsid w:val="00E10ADC"/>
    <w:rsid w:val="00E11225"/>
    <w:rsid w:val="00E11658"/>
    <w:rsid w:val="00E118C0"/>
    <w:rsid w:val="00E11A31"/>
    <w:rsid w:val="00E11B38"/>
    <w:rsid w:val="00E11BBB"/>
    <w:rsid w:val="00E11D6E"/>
    <w:rsid w:val="00E12266"/>
    <w:rsid w:val="00E12546"/>
    <w:rsid w:val="00E1268F"/>
    <w:rsid w:val="00E126B5"/>
    <w:rsid w:val="00E12C80"/>
    <w:rsid w:val="00E12E4C"/>
    <w:rsid w:val="00E12E7B"/>
    <w:rsid w:val="00E12F7A"/>
    <w:rsid w:val="00E133BF"/>
    <w:rsid w:val="00E13C4A"/>
    <w:rsid w:val="00E13D0A"/>
    <w:rsid w:val="00E14014"/>
    <w:rsid w:val="00E14053"/>
    <w:rsid w:val="00E145CB"/>
    <w:rsid w:val="00E1473F"/>
    <w:rsid w:val="00E14934"/>
    <w:rsid w:val="00E14D79"/>
    <w:rsid w:val="00E15516"/>
    <w:rsid w:val="00E15D1F"/>
    <w:rsid w:val="00E1609D"/>
    <w:rsid w:val="00E169DE"/>
    <w:rsid w:val="00E16A28"/>
    <w:rsid w:val="00E17174"/>
    <w:rsid w:val="00E1724E"/>
    <w:rsid w:val="00E17429"/>
    <w:rsid w:val="00E17A2F"/>
    <w:rsid w:val="00E20420"/>
    <w:rsid w:val="00E207F6"/>
    <w:rsid w:val="00E210F5"/>
    <w:rsid w:val="00E212D4"/>
    <w:rsid w:val="00E21B53"/>
    <w:rsid w:val="00E223CF"/>
    <w:rsid w:val="00E22742"/>
    <w:rsid w:val="00E228AC"/>
    <w:rsid w:val="00E229C2"/>
    <w:rsid w:val="00E22B08"/>
    <w:rsid w:val="00E22C02"/>
    <w:rsid w:val="00E236C5"/>
    <w:rsid w:val="00E2383C"/>
    <w:rsid w:val="00E2418F"/>
    <w:rsid w:val="00E242A9"/>
    <w:rsid w:val="00E2434F"/>
    <w:rsid w:val="00E25799"/>
    <w:rsid w:val="00E259F0"/>
    <w:rsid w:val="00E25BBA"/>
    <w:rsid w:val="00E25C8A"/>
    <w:rsid w:val="00E25E67"/>
    <w:rsid w:val="00E25F17"/>
    <w:rsid w:val="00E2610F"/>
    <w:rsid w:val="00E265A0"/>
    <w:rsid w:val="00E2663E"/>
    <w:rsid w:val="00E26A8B"/>
    <w:rsid w:val="00E26AA2"/>
    <w:rsid w:val="00E27027"/>
    <w:rsid w:val="00E271CC"/>
    <w:rsid w:val="00E271D4"/>
    <w:rsid w:val="00E2732A"/>
    <w:rsid w:val="00E278BA"/>
    <w:rsid w:val="00E27B4C"/>
    <w:rsid w:val="00E27FD4"/>
    <w:rsid w:val="00E30748"/>
    <w:rsid w:val="00E3089A"/>
    <w:rsid w:val="00E313B9"/>
    <w:rsid w:val="00E313C2"/>
    <w:rsid w:val="00E313EB"/>
    <w:rsid w:val="00E31A70"/>
    <w:rsid w:val="00E31CF1"/>
    <w:rsid w:val="00E322E3"/>
    <w:rsid w:val="00E3255A"/>
    <w:rsid w:val="00E327E4"/>
    <w:rsid w:val="00E32959"/>
    <w:rsid w:val="00E32A23"/>
    <w:rsid w:val="00E32D5A"/>
    <w:rsid w:val="00E3384B"/>
    <w:rsid w:val="00E33B62"/>
    <w:rsid w:val="00E33CC2"/>
    <w:rsid w:val="00E34138"/>
    <w:rsid w:val="00E34475"/>
    <w:rsid w:val="00E34FC1"/>
    <w:rsid w:val="00E351BE"/>
    <w:rsid w:val="00E3522C"/>
    <w:rsid w:val="00E35A1A"/>
    <w:rsid w:val="00E36100"/>
    <w:rsid w:val="00E3646D"/>
    <w:rsid w:val="00E368C5"/>
    <w:rsid w:val="00E36ECB"/>
    <w:rsid w:val="00E37120"/>
    <w:rsid w:val="00E3740B"/>
    <w:rsid w:val="00E37D12"/>
    <w:rsid w:val="00E401CC"/>
    <w:rsid w:val="00E401E8"/>
    <w:rsid w:val="00E40475"/>
    <w:rsid w:val="00E40BD1"/>
    <w:rsid w:val="00E40C33"/>
    <w:rsid w:val="00E41087"/>
    <w:rsid w:val="00E42032"/>
    <w:rsid w:val="00E422E5"/>
    <w:rsid w:val="00E4233E"/>
    <w:rsid w:val="00E4237B"/>
    <w:rsid w:val="00E426DA"/>
    <w:rsid w:val="00E42AAC"/>
    <w:rsid w:val="00E42E29"/>
    <w:rsid w:val="00E432F4"/>
    <w:rsid w:val="00E432FB"/>
    <w:rsid w:val="00E43305"/>
    <w:rsid w:val="00E434C1"/>
    <w:rsid w:val="00E437C1"/>
    <w:rsid w:val="00E444B3"/>
    <w:rsid w:val="00E449DA"/>
    <w:rsid w:val="00E44E8E"/>
    <w:rsid w:val="00E45184"/>
    <w:rsid w:val="00E453A3"/>
    <w:rsid w:val="00E456B3"/>
    <w:rsid w:val="00E45B6E"/>
    <w:rsid w:val="00E45DAB"/>
    <w:rsid w:val="00E45FE0"/>
    <w:rsid w:val="00E46326"/>
    <w:rsid w:val="00E4639C"/>
    <w:rsid w:val="00E467F6"/>
    <w:rsid w:val="00E46DA4"/>
    <w:rsid w:val="00E475A6"/>
    <w:rsid w:val="00E47B89"/>
    <w:rsid w:val="00E47BC6"/>
    <w:rsid w:val="00E47C00"/>
    <w:rsid w:val="00E50520"/>
    <w:rsid w:val="00E5066A"/>
    <w:rsid w:val="00E51142"/>
    <w:rsid w:val="00E5127A"/>
    <w:rsid w:val="00E51873"/>
    <w:rsid w:val="00E51A0D"/>
    <w:rsid w:val="00E51A77"/>
    <w:rsid w:val="00E51C1A"/>
    <w:rsid w:val="00E51CC0"/>
    <w:rsid w:val="00E51D0A"/>
    <w:rsid w:val="00E51DBC"/>
    <w:rsid w:val="00E5235E"/>
    <w:rsid w:val="00E52608"/>
    <w:rsid w:val="00E52C36"/>
    <w:rsid w:val="00E52E9A"/>
    <w:rsid w:val="00E531E7"/>
    <w:rsid w:val="00E533AA"/>
    <w:rsid w:val="00E536DB"/>
    <w:rsid w:val="00E53773"/>
    <w:rsid w:val="00E53825"/>
    <w:rsid w:val="00E53846"/>
    <w:rsid w:val="00E53C27"/>
    <w:rsid w:val="00E5429A"/>
    <w:rsid w:val="00E54694"/>
    <w:rsid w:val="00E54888"/>
    <w:rsid w:val="00E54D55"/>
    <w:rsid w:val="00E54E0A"/>
    <w:rsid w:val="00E54E3B"/>
    <w:rsid w:val="00E54F4E"/>
    <w:rsid w:val="00E54FC2"/>
    <w:rsid w:val="00E554E2"/>
    <w:rsid w:val="00E55B77"/>
    <w:rsid w:val="00E55BA4"/>
    <w:rsid w:val="00E55D31"/>
    <w:rsid w:val="00E5606A"/>
    <w:rsid w:val="00E56520"/>
    <w:rsid w:val="00E56C72"/>
    <w:rsid w:val="00E57154"/>
    <w:rsid w:val="00E579D9"/>
    <w:rsid w:val="00E57B61"/>
    <w:rsid w:val="00E57F7B"/>
    <w:rsid w:val="00E61058"/>
    <w:rsid w:val="00E612A4"/>
    <w:rsid w:val="00E6131F"/>
    <w:rsid w:val="00E613C6"/>
    <w:rsid w:val="00E61533"/>
    <w:rsid w:val="00E61AE4"/>
    <w:rsid w:val="00E6228C"/>
    <w:rsid w:val="00E628B0"/>
    <w:rsid w:val="00E62CBA"/>
    <w:rsid w:val="00E63088"/>
    <w:rsid w:val="00E634AF"/>
    <w:rsid w:val="00E639F8"/>
    <w:rsid w:val="00E6426B"/>
    <w:rsid w:val="00E64595"/>
    <w:rsid w:val="00E64D42"/>
    <w:rsid w:val="00E650FB"/>
    <w:rsid w:val="00E65400"/>
    <w:rsid w:val="00E65437"/>
    <w:rsid w:val="00E6578B"/>
    <w:rsid w:val="00E65949"/>
    <w:rsid w:val="00E65D1B"/>
    <w:rsid w:val="00E65EFA"/>
    <w:rsid w:val="00E65F23"/>
    <w:rsid w:val="00E65F6B"/>
    <w:rsid w:val="00E663FB"/>
    <w:rsid w:val="00E66BF9"/>
    <w:rsid w:val="00E671C8"/>
    <w:rsid w:val="00E676F4"/>
    <w:rsid w:val="00E70167"/>
    <w:rsid w:val="00E701F2"/>
    <w:rsid w:val="00E70524"/>
    <w:rsid w:val="00E705EB"/>
    <w:rsid w:val="00E70ACB"/>
    <w:rsid w:val="00E70CB9"/>
    <w:rsid w:val="00E70F8E"/>
    <w:rsid w:val="00E71020"/>
    <w:rsid w:val="00E7162C"/>
    <w:rsid w:val="00E71D55"/>
    <w:rsid w:val="00E723F7"/>
    <w:rsid w:val="00E724B2"/>
    <w:rsid w:val="00E72511"/>
    <w:rsid w:val="00E727AE"/>
    <w:rsid w:val="00E727CC"/>
    <w:rsid w:val="00E72981"/>
    <w:rsid w:val="00E72B54"/>
    <w:rsid w:val="00E72D08"/>
    <w:rsid w:val="00E72E83"/>
    <w:rsid w:val="00E734F6"/>
    <w:rsid w:val="00E73F33"/>
    <w:rsid w:val="00E73F90"/>
    <w:rsid w:val="00E7412B"/>
    <w:rsid w:val="00E74162"/>
    <w:rsid w:val="00E749D1"/>
    <w:rsid w:val="00E74DCA"/>
    <w:rsid w:val="00E74FE6"/>
    <w:rsid w:val="00E7510F"/>
    <w:rsid w:val="00E75CBF"/>
    <w:rsid w:val="00E75FFD"/>
    <w:rsid w:val="00E76306"/>
    <w:rsid w:val="00E76574"/>
    <w:rsid w:val="00E7662C"/>
    <w:rsid w:val="00E766BA"/>
    <w:rsid w:val="00E76721"/>
    <w:rsid w:val="00E76A95"/>
    <w:rsid w:val="00E773DC"/>
    <w:rsid w:val="00E777A8"/>
    <w:rsid w:val="00E779AF"/>
    <w:rsid w:val="00E77E7C"/>
    <w:rsid w:val="00E80719"/>
    <w:rsid w:val="00E8188D"/>
    <w:rsid w:val="00E81B5C"/>
    <w:rsid w:val="00E81D26"/>
    <w:rsid w:val="00E82C9B"/>
    <w:rsid w:val="00E83751"/>
    <w:rsid w:val="00E8388D"/>
    <w:rsid w:val="00E838BB"/>
    <w:rsid w:val="00E838F3"/>
    <w:rsid w:val="00E8446D"/>
    <w:rsid w:val="00E84717"/>
    <w:rsid w:val="00E8487B"/>
    <w:rsid w:val="00E84A2B"/>
    <w:rsid w:val="00E84B60"/>
    <w:rsid w:val="00E84B6F"/>
    <w:rsid w:val="00E85037"/>
    <w:rsid w:val="00E858BE"/>
    <w:rsid w:val="00E8598E"/>
    <w:rsid w:val="00E85B53"/>
    <w:rsid w:val="00E866F5"/>
    <w:rsid w:val="00E867D5"/>
    <w:rsid w:val="00E87B18"/>
    <w:rsid w:val="00E87C5E"/>
    <w:rsid w:val="00E87CFE"/>
    <w:rsid w:val="00E87FFC"/>
    <w:rsid w:val="00E903D3"/>
    <w:rsid w:val="00E90F7F"/>
    <w:rsid w:val="00E910D4"/>
    <w:rsid w:val="00E91532"/>
    <w:rsid w:val="00E9194C"/>
    <w:rsid w:val="00E9273F"/>
    <w:rsid w:val="00E92A0A"/>
    <w:rsid w:val="00E92B1A"/>
    <w:rsid w:val="00E92D11"/>
    <w:rsid w:val="00E92E23"/>
    <w:rsid w:val="00E942DD"/>
    <w:rsid w:val="00E94903"/>
    <w:rsid w:val="00E95529"/>
    <w:rsid w:val="00E959C0"/>
    <w:rsid w:val="00E9634C"/>
    <w:rsid w:val="00E9641D"/>
    <w:rsid w:val="00E97055"/>
    <w:rsid w:val="00E973F5"/>
    <w:rsid w:val="00E97575"/>
    <w:rsid w:val="00E9774C"/>
    <w:rsid w:val="00E97963"/>
    <w:rsid w:val="00E97A4D"/>
    <w:rsid w:val="00E97DB4"/>
    <w:rsid w:val="00E97F29"/>
    <w:rsid w:val="00EA0845"/>
    <w:rsid w:val="00EA0D91"/>
    <w:rsid w:val="00EA0DC4"/>
    <w:rsid w:val="00EA1008"/>
    <w:rsid w:val="00EA1425"/>
    <w:rsid w:val="00EA1432"/>
    <w:rsid w:val="00EA1AF6"/>
    <w:rsid w:val="00EA1D59"/>
    <w:rsid w:val="00EA1D7C"/>
    <w:rsid w:val="00EA1F88"/>
    <w:rsid w:val="00EA25BA"/>
    <w:rsid w:val="00EA288A"/>
    <w:rsid w:val="00EA2CC0"/>
    <w:rsid w:val="00EA2F0F"/>
    <w:rsid w:val="00EA31B3"/>
    <w:rsid w:val="00EA38BA"/>
    <w:rsid w:val="00EA3907"/>
    <w:rsid w:val="00EA3908"/>
    <w:rsid w:val="00EA472A"/>
    <w:rsid w:val="00EA4B2C"/>
    <w:rsid w:val="00EA51AC"/>
    <w:rsid w:val="00EA5519"/>
    <w:rsid w:val="00EA5691"/>
    <w:rsid w:val="00EA5DF5"/>
    <w:rsid w:val="00EA6585"/>
    <w:rsid w:val="00EA68CB"/>
    <w:rsid w:val="00EA69EA"/>
    <w:rsid w:val="00EA6E44"/>
    <w:rsid w:val="00EA70C7"/>
    <w:rsid w:val="00EA7222"/>
    <w:rsid w:val="00EA7613"/>
    <w:rsid w:val="00EA7C31"/>
    <w:rsid w:val="00EA7DBA"/>
    <w:rsid w:val="00EB1123"/>
    <w:rsid w:val="00EB1DD8"/>
    <w:rsid w:val="00EB222D"/>
    <w:rsid w:val="00EB2277"/>
    <w:rsid w:val="00EB2789"/>
    <w:rsid w:val="00EB2838"/>
    <w:rsid w:val="00EB2AA7"/>
    <w:rsid w:val="00EB2DCA"/>
    <w:rsid w:val="00EB3EAE"/>
    <w:rsid w:val="00EB44D2"/>
    <w:rsid w:val="00EB44EE"/>
    <w:rsid w:val="00EB48AF"/>
    <w:rsid w:val="00EB4D5F"/>
    <w:rsid w:val="00EB5221"/>
    <w:rsid w:val="00EB581A"/>
    <w:rsid w:val="00EB5926"/>
    <w:rsid w:val="00EB59C3"/>
    <w:rsid w:val="00EB5C23"/>
    <w:rsid w:val="00EB6337"/>
    <w:rsid w:val="00EB69A1"/>
    <w:rsid w:val="00EB6BEF"/>
    <w:rsid w:val="00EB7320"/>
    <w:rsid w:val="00EB79E2"/>
    <w:rsid w:val="00EB7A12"/>
    <w:rsid w:val="00EB7A39"/>
    <w:rsid w:val="00EB7C86"/>
    <w:rsid w:val="00EB7D6F"/>
    <w:rsid w:val="00EC06BA"/>
    <w:rsid w:val="00EC0C11"/>
    <w:rsid w:val="00EC150F"/>
    <w:rsid w:val="00EC1607"/>
    <w:rsid w:val="00EC1763"/>
    <w:rsid w:val="00EC1B59"/>
    <w:rsid w:val="00EC1E1E"/>
    <w:rsid w:val="00EC2014"/>
    <w:rsid w:val="00EC2CEF"/>
    <w:rsid w:val="00EC2EF6"/>
    <w:rsid w:val="00EC3101"/>
    <w:rsid w:val="00EC31C9"/>
    <w:rsid w:val="00EC3477"/>
    <w:rsid w:val="00EC365B"/>
    <w:rsid w:val="00EC3790"/>
    <w:rsid w:val="00EC3E12"/>
    <w:rsid w:val="00EC40C2"/>
    <w:rsid w:val="00EC41A8"/>
    <w:rsid w:val="00EC4656"/>
    <w:rsid w:val="00EC474A"/>
    <w:rsid w:val="00EC4759"/>
    <w:rsid w:val="00EC4C8C"/>
    <w:rsid w:val="00EC54F8"/>
    <w:rsid w:val="00EC5C51"/>
    <w:rsid w:val="00EC5F6E"/>
    <w:rsid w:val="00EC6026"/>
    <w:rsid w:val="00EC607D"/>
    <w:rsid w:val="00EC6462"/>
    <w:rsid w:val="00EC64E5"/>
    <w:rsid w:val="00EC677F"/>
    <w:rsid w:val="00EC68BD"/>
    <w:rsid w:val="00EC71D8"/>
    <w:rsid w:val="00EC7290"/>
    <w:rsid w:val="00EC7433"/>
    <w:rsid w:val="00EC7476"/>
    <w:rsid w:val="00ED034F"/>
    <w:rsid w:val="00ED0420"/>
    <w:rsid w:val="00ED0C22"/>
    <w:rsid w:val="00ED0F8E"/>
    <w:rsid w:val="00ED1272"/>
    <w:rsid w:val="00ED1CC1"/>
    <w:rsid w:val="00ED2975"/>
    <w:rsid w:val="00ED2B8C"/>
    <w:rsid w:val="00ED2B99"/>
    <w:rsid w:val="00ED2F6E"/>
    <w:rsid w:val="00ED326B"/>
    <w:rsid w:val="00ED3706"/>
    <w:rsid w:val="00ED383B"/>
    <w:rsid w:val="00ED3BD7"/>
    <w:rsid w:val="00ED3E9B"/>
    <w:rsid w:val="00ED4722"/>
    <w:rsid w:val="00ED4CA9"/>
    <w:rsid w:val="00ED4DDE"/>
    <w:rsid w:val="00ED50AB"/>
    <w:rsid w:val="00ED5116"/>
    <w:rsid w:val="00ED545D"/>
    <w:rsid w:val="00ED5A8D"/>
    <w:rsid w:val="00ED5BF5"/>
    <w:rsid w:val="00ED5C27"/>
    <w:rsid w:val="00ED5CB4"/>
    <w:rsid w:val="00ED5DB1"/>
    <w:rsid w:val="00ED5E0F"/>
    <w:rsid w:val="00ED5FCB"/>
    <w:rsid w:val="00ED64EA"/>
    <w:rsid w:val="00ED66CC"/>
    <w:rsid w:val="00ED7045"/>
    <w:rsid w:val="00ED70C4"/>
    <w:rsid w:val="00ED72B7"/>
    <w:rsid w:val="00ED7BEF"/>
    <w:rsid w:val="00ED7F6F"/>
    <w:rsid w:val="00EE006B"/>
    <w:rsid w:val="00EE0A5D"/>
    <w:rsid w:val="00EE0F6C"/>
    <w:rsid w:val="00EE0F7B"/>
    <w:rsid w:val="00EE11CC"/>
    <w:rsid w:val="00EE13ED"/>
    <w:rsid w:val="00EE1454"/>
    <w:rsid w:val="00EE15C8"/>
    <w:rsid w:val="00EE162A"/>
    <w:rsid w:val="00EE176F"/>
    <w:rsid w:val="00EE19BF"/>
    <w:rsid w:val="00EE19D7"/>
    <w:rsid w:val="00EE1CC0"/>
    <w:rsid w:val="00EE1F5D"/>
    <w:rsid w:val="00EE3215"/>
    <w:rsid w:val="00EE3969"/>
    <w:rsid w:val="00EE4059"/>
    <w:rsid w:val="00EE455F"/>
    <w:rsid w:val="00EE49F9"/>
    <w:rsid w:val="00EE500A"/>
    <w:rsid w:val="00EE5B9D"/>
    <w:rsid w:val="00EE5D99"/>
    <w:rsid w:val="00EE5FE7"/>
    <w:rsid w:val="00EE679B"/>
    <w:rsid w:val="00EE7095"/>
    <w:rsid w:val="00EE7483"/>
    <w:rsid w:val="00EE79AC"/>
    <w:rsid w:val="00EE7C94"/>
    <w:rsid w:val="00EF042D"/>
    <w:rsid w:val="00EF0AE5"/>
    <w:rsid w:val="00EF0DEB"/>
    <w:rsid w:val="00EF202F"/>
    <w:rsid w:val="00EF2153"/>
    <w:rsid w:val="00EF263E"/>
    <w:rsid w:val="00EF274D"/>
    <w:rsid w:val="00EF3426"/>
    <w:rsid w:val="00EF3D1F"/>
    <w:rsid w:val="00EF3F1E"/>
    <w:rsid w:val="00EF4110"/>
    <w:rsid w:val="00EF4139"/>
    <w:rsid w:val="00EF41BD"/>
    <w:rsid w:val="00EF441D"/>
    <w:rsid w:val="00EF47A3"/>
    <w:rsid w:val="00EF4E04"/>
    <w:rsid w:val="00EF50DF"/>
    <w:rsid w:val="00EF5272"/>
    <w:rsid w:val="00EF5293"/>
    <w:rsid w:val="00EF5ECD"/>
    <w:rsid w:val="00EF67D2"/>
    <w:rsid w:val="00EF6BDD"/>
    <w:rsid w:val="00EF7863"/>
    <w:rsid w:val="00EF79EE"/>
    <w:rsid w:val="00EF79F9"/>
    <w:rsid w:val="00EF7BBA"/>
    <w:rsid w:val="00EF7CAB"/>
    <w:rsid w:val="00F002CA"/>
    <w:rsid w:val="00F00401"/>
    <w:rsid w:val="00F005AD"/>
    <w:rsid w:val="00F005E4"/>
    <w:rsid w:val="00F00C39"/>
    <w:rsid w:val="00F010C1"/>
    <w:rsid w:val="00F01F10"/>
    <w:rsid w:val="00F02B15"/>
    <w:rsid w:val="00F02D3F"/>
    <w:rsid w:val="00F02EB0"/>
    <w:rsid w:val="00F02F9D"/>
    <w:rsid w:val="00F032AB"/>
    <w:rsid w:val="00F032E7"/>
    <w:rsid w:val="00F0402C"/>
    <w:rsid w:val="00F0412B"/>
    <w:rsid w:val="00F0439B"/>
    <w:rsid w:val="00F0471B"/>
    <w:rsid w:val="00F0473C"/>
    <w:rsid w:val="00F05992"/>
    <w:rsid w:val="00F05D53"/>
    <w:rsid w:val="00F05DEC"/>
    <w:rsid w:val="00F05EB1"/>
    <w:rsid w:val="00F05EB4"/>
    <w:rsid w:val="00F05F3A"/>
    <w:rsid w:val="00F061D0"/>
    <w:rsid w:val="00F06578"/>
    <w:rsid w:val="00F06FFF"/>
    <w:rsid w:val="00F1031E"/>
    <w:rsid w:val="00F10668"/>
    <w:rsid w:val="00F106FD"/>
    <w:rsid w:val="00F10A1B"/>
    <w:rsid w:val="00F11639"/>
    <w:rsid w:val="00F11911"/>
    <w:rsid w:val="00F119EB"/>
    <w:rsid w:val="00F119ED"/>
    <w:rsid w:val="00F11A85"/>
    <w:rsid w:val="00F12AFC"/>
    <w:rsid w:val="00F13AC2"/>
    <w:rsid w:val="00F13DF3"/>
    <w:rsid w:val="00F1453A"/>
    <w:rsid w:val="00F148FD"/>
    <w:rsid w:val="00F14919"/>
    <w:rsid w:val="00F14936"/>
    <w:rsid w:val="00F14EE0"/>
    <w:rsid w:val="00F15435"/>
    <w:rsid w:val="00F15A38"/>
    <w:rsid w:val="00F163C6"/>
    <w:rsid w:val="00F167CF"/>
    <w:rsid w:val="00F16C6C"/>
    <w:rsid w:val="00F16D4A"/>
    <w:rsid w:val="00F16FC3"/>
    <w:rsid w:val="00F17C58"/>
    <w:rsid w:val="00F203F1"/>
    <w:rsid w:val="00F20575"/>
    <w:rsid w:val="00F2058A"/>
    <w:rsid w:val="00F207DA"/>
    <w:rsid w:val="00F20A21"/>
    <w:rsid w:val="00F20CD4"/>
    <w:rsid w:val="00F20F2F"/>
    <w:rsid w:val="00F21327"/>
    <w:rsid w:val="00F2135D"/>
    <w:rsid w:val="00F223BB"/>
    <w:rsid w:val="00F22880"/>
    <w:rsid w:val="00F22D9D"/>
    <w:rsid w:val="00F22DAC"/>
    <w:rsid w:val="00F2322E"/>
    <w:rsid w:val="00F232F6"/>
    <w:rsid w:val="00F238D1"/>
    <w:rsid w:val="00F23982"/>
    <w:rsid w:val="00F23A6F"/>
    <w:rsid w:val="00F243BA"/>
    <w:rsid w:val="00F247DC"/>
    <w:rsid w:val="00F24CC1"/>
    <w:rsid w:val="00F252F5"/>
    <w:rsid w:val="00F25543"/>
    <w:rsid w:val="00F25676"/>
    <w:rsid w:val="00F26623"/>
    <w:rsid w:val="00F26738"/>
    <w:rsid w:val="00F26ADD"/>
    <w:rsid w:val="00F26BF3"/>
    <w:rsid w:val="00F270A1"/>
    <w:rsid w:val="00F27745"/>
    <w:rsid w:val="00F277FD"/>
    <w:rsid w:val="00F2799E"/>
    <w:rsid w:val="00F27BE8"/>
    <w:rsid w:val="00F27D7F"/>
    <w:rsid w:val="00F302D7"/>
    <w:rsid w:val="00F30F93"/>
    <w:rsid w:val="00F31020"/>
    <w:rsid w:val="00F31110"/>
    <w:rsid w:val="00F31126"/>
    <w:rsid w:val="00F3167D"/>
    <w:rsid w:val="00F31E47"/>
    <w:rsid w:val="00F32518"/>
    <w:rsid w:val="00F32608"/>
    <w:rsid w:val="00F32821"/>
    <w:rsid w:val="00F32C00"/>
    <w:rsid w:val="00F32FEA"/>
    <w:rsid w:val="00F33282"/>
    <w:rsid w:val="00F3329C"/>
    <w:rsid w:val="00F3332F"/>
    <w:rsid w:val="00F33761"/>
    <w:rsid w:val="00F33A7F"/>
    <w:rsid w:val="00F33D6A"/>
    <w:rsid w:val="00F3458B"/>
    <w:rsid w:val="00F3469C"/>
    <w:rsid w:val="00F346DB"/>
    <w:rsid w:val="00F348E5"/>
    <w:rsid w:val="00F34D34"/>
    <w:rsid w:val="00F36190"/>
    <w:rsid w:val="00F364E8"/>
    <w:rsid w:val="00F366C1"/>
    <w:rsid w:val="00F3686B"/>
    <w:rsid w:val="00F36A1C"/>
    <w:rsid w:val="00F36F7E"/>
    <w:rsid w:val="00F3710F"/>
    <w:rsid w:val="00F37D43"/>
    <w:rsid w:val="00F37DAD"/>
    <w:rsid w:val="00F40150"/>
    <w:rsid w:val="00F405CC"/>
    <w:rsid w:val="00F40712"/>
    <w:rsid w:val="00F4079D"/>
    <w:rsid w:val="00F41834"/>
    <w:rsid w:val="00F41DBB"/>
    <w:rsid w:val="00F42673"/>
    <w:rsid w:val="00F4283E"/>
    <w:rsid w:val="00F42D9E"/>
    <w:rsid w:val="00F42F56"/>
    <w:rsid w:val="00F4330D"/>
    <w:rsid w:val="00F4358E"/>
    <w:rsid w:val="00F43663"/>
    <w:rsid w:val="00F43817"/>
    <w:rsid w:val="00F43AAB"/>
    <w:rsid w:val="00F44357"/>
    <w:rsid w:val="00F44894"/>
    <w:rsid w:val="00F44AF6"/>
    <w:rsid w:val="00F44F36"/>
    <w:rsid w:val="00F44FAA"/>
    <w:rsid w:val="00F4629E"/>
    <w:rsid w:val="00F46679"/>
    <w:rsid w:val="00F4684D"/>
    <w:rsid w:val="00F46A7B"/>
    <w:rsid w:val="00F46B44"/>
    <w:rsid w:val="00F47525"/>
    <w:rsid w:val="00F47D44"/>
    <w:rsid w:val="00F47EA6"/>
    <w:rsid w:val="00F5055F"/>
    <w:rsid w:val="00F50924"/>
    <w:rsid w:val="00F510FE"/>
    <w:rsid w:val="00F51791"/>
    <w:rsid w:val="00F51BB4"/>
    <w:rsid w:val="00F51E30"/>
    <w:rsid w:val="00F51FA4"/>
    <w:rsid w:val="00F51FB0"/>
    <w:rsid w:val="00F52079"/>
    <w:rsid w:val="00F520EC"/>
    <w:rsid w:val="00F5222D"/>
    <w:rsid w:val="00F524CB"/>
    <w:rsid w:val="00F528CC"/>
    <w:rsid w:val="00F52D22"/>
    <w:rsid w:val="00F52E5F"/>
    <w:rsid w:val="00F52E60"/>
    <w:rsid w:val="00F532D9"/>
    <w:rsid w:val="00F53854"/>
    <w:rsid w:val="00F53862"/>
    <w:rsid w:val="00F5388C"/>
    <w:rsid w:val="00F53AF4"/>
    <w:rsid w:val="00F53DA1"/>
    <w:rsid w:val="00F5405E"/>
    <w:rsid w:val="00F54078"/>
    <w:rsid w:val="00F542A0"/>
    <w:rsid w:val="00F546A9"/>
    <w:rsid w:val="00F54796"/>
    <w:rsid w:val="00F54C13"/>
    <w:rsid w:val="00F54EE4"/>
    <w:rsid w:val="00F55AA7"/>
    <w:rsid w:val="00F55B7B"/>
    <w:rsid w:val="00F55CB0"/>
    <w:rsid w:val="00F5651F"/>
    <w:rsid w:val="00F566E6"/>
    <w:rsid w:val="00F56C54"/>
    <w:rsid w:val="00F56FDD"/>
    <w:rsid w:val="00F5715C"/>
    <w:rsid w:val="00F571BF"/>
    <w:rsid w:val="00F572CB"/>
    <w:rsid w:val="00F57D47"/>
    <w:rsid w:val="00F57E4C"/>
    <w:rsid w:val="00F57F26"/>
    <w:rsid w:val="00F57F50"/>
    <w:rsid w:val="00F603FD"/>
    <w:rsid w:val="00F60940"/>
    <w:rsid w:val="00F609E1"/>
    <w:rsid w:val="00F60C89"/>
    <w:rsid w:val="00F60E65"/>
    <w:rsid w:val="00F60F63"/>
    <w:rsid w:val="00F61F53"/>
    <w:rsid w:val="00F625CA"/>
    <w:rsid w:val="00F62BF6"/>
    <w:rsid w:val="00F62D9F"/>
    <w:rsid w:val="00F6364E"/>
    <w:rsid w:val="00F6439A"/>
    <w:rsid w:val="00F64894"/>
    <w:rsid w:val="00F64BCE"/>
    <w:rsid w:val="00F64C52"/>
    <w:rsid w:val="00F6507D"/>
    <w:rsid w:val="00F650AF"/>
    <w:rsid w:val="00F65486"/>
    <w:rsid w:val="00F65517"/>
    <w:rsid w:val="00F66032"/>
    <w:rsid w:val="00F66448"/>
    <w:rsid w:val="00F66F70"/>
    <w:rsid w:val="00F66FDF"/>
    <w:rsid w:val="00F674BB"/>
    <w:rsid w:val="00F678AA"/>
    <w:rsid w:val="00F679AF"/>
    <w:rsid w:val="00F67B34"/>
    <w:rsid w:val="00F702AB"/>
    <w:rsid w:val="00F7053D"/>
    <w:rsid w:val="00F70806"/>
    <w:rsid w:val="00F7131E"/>
    <w:rsid w:val="00F71456"/>
    <w:rsid w:val="00F7175D"/>
    <w:rsid w:val="00F71E7D"/>
    <w:rsid w:val="00F72AC5"/>
    <w:rsid w:val="00F72E69"/>
    <w:rsid w:val="00F73146"/>
    <w:rsid w:val="00F7428F"/>
    <w:rsid w:val="00F74514"/>
    <w:rsid w:val="00F7462B"/>
    <w:rsid w:val="00F74980"/>
    <w:rsid w:val="00F74C8F"/>
    <w:rsid w:val="00F75062"/>
    <w:rsid w:val="00F752F5"/>
    <w:rsid w:val="00F7538F"/>
    <w:rsid w:val="00F7545F"/>
    <w:rsid w:val="00F75720"/>
    <w:rsid w:val="00F75BDE"/>
    <w:rsid w:val="00F7607F"/>
    <w:rsid w:val="00F76B92"/>
    <w:rsid w:val="00F771BF"/>
    <w:rsid w:val="00F77565"/>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DFA"/>
    <w:rsid w:val="00F83E98"/>
    <w:rsid w:val="00F8464A"/>
    <w:rsid w:val="00F84A91"/>
    <w:rsid w:val="00F84E94"/>
    <w:rsid w:val="00F855C2"/>
    <w:rsid w:val="00F856FE"/>
    <w:rsid w:val="00F857D0"/>
    <w:rsid w:val="00F85F55"/>
    <w:rsid w:val="00F8633C"/>
    <w:rsid w:val="00F864A6"/>
    <w:rsid w:val="00F865A8"/>
    <w:rsid w:val="00F8688F"/>
    <w:rsid w:val="00F86C9C"/>
    <w:rsid w:val="00F87458"/>
    <w:rsid w:val="00F87949"/>
    <w:rsid w:val="00F900A5"/>
    <w:rsid w:val="00F901CB"/>
    <w:rsid w:val="00F90434"/>
    <w:rsid w:val="00F90552"/>
    <w:rsid w:val="00F90A9A"/>
    <w:rsid w:val="00F90BBA"/>
    <w:rsid w:val="00F90BFB"/>
    <w:rsid w:val="00F90C90"/>
    <w:rsid w:val="00F91430"/>
    <w:rsid w:val="00F91496"/>
    <w:rsid w:val="00F916C5"/>
    <w:rsid w:val="00F9184A"/>
    <w:rsid w:val="00F91FC8"/>
    <w:rsid w:val="00F92290"/>
    <w:rsid w:val="00F929FD"/>
    <w:rsid w:val="00F93559"/>
    <w:rsid w:val="00F938B6"/>
    <w:rsid w:val="00F9394F"/>
    <w:rsid w:val="00F93D79"/>
    <w:rsid w:val="00F93F20"/>
    <w:rsid w:val="00F94955"/>
    <w:rsid w:val="00F949F2"/>
    <w:rsid w:val="00F94B83"/>
    <w:rsid w:val="00F94C0E"/>
    <w:rsid w:val="00F95011"/>
    <w:rsid w:val="00F95545"/>
    <w:rsid w:val="00F9561E"/>
    <w:rsid w:val="00F95FE5"/>
    <w:rsid w:val="00F96082"/>
    <w:rsid w:val="00F96865"/>
    <w:rsid w:val="00F968F7"/>
    <w:rsid w:val="00F96969"/>
    <w:rsid w:val="00F96B32"/>
    <w:rsid w:val="00F971BF"/>
    <w:rsid w:val="00F9768B"/>
    <w:rsid w:val="00F97CAC"/>
    <w:rsid w:val="00F97CCF"/>
    <w:rsid w:val="00F97F01"/>
    <w:rsid w:val="00FA00FA"/>
    <w:rsid w:val="00FA06D5"/>
    <w:rsid w:val="00FA0E9C"/>
    <w:rsid w:val="00FA1051"/>
    <w:rsid w:val="00FA13D4"/>
    <w:rsid w:val="00FA17FC"/>
    <w:rsid w:val="00FA1F64"/>
    <w:rsid w:val="00FA203A"/>
    <w:rsid w:val="00FA22BD"/>
    <w:rsid w:val="00FA2325"/>
    <w:rsid w:val="00FA2B7D"/>
    <w:rsid w:val="00FA2FE9"/>
    <w:rsid w:val="00FA33CE"/>
    <w:rsid w:val="00FA3580"/>
    <w:rsid w:val="00FA3D9B"/>
    <w:rsid w:val="00FA4530"/>
    <w:rsid w:val="00FA4751"/>
    <w:rsid w:val="00FA4D6E"/>
    <w:rsid w:val="00FA52F5"/>
    <w:rsid w:val="00FA59CC"/>
    <w:rsid w:val="00FA5C21"/>
    <w:rsid w:val="00FA609D"/>
    <w:rsid w:val="00FA61C5"/>
    <w:rsid w:val="00FA6C0E"/>
    <w:rsid w:val="00FA6E00"/>
    <w:rsid w:val="00FA6E6F"/>
    <w:rsid w:val="00FA72C1"/>
    <w:rsid w:val="00FA7771"/>
    <w:rsid w:val="00FA7815"/>
    <w:rsid w:val="00FA7D22"/>
    <w:rsid w:val="00FB01C6"/>
    <w:rsid w:val="00FB0783"/>
    <w:rsid w:val="00FB0911"/>
    <w:rsid w:val="00FB0A6F"/>
    <w:rsid w:val="00FB1194"/>
    <w:rsid w:val="00FB141A"/>
    <w:rsid w:val="00FB2337"/>
    <w:rsid w:val="00FB2424"/>
    <w:rsid w:val="00FB24A6"/>
    <w:rsid w:val="00FB2628"/>
    <w:rsid w:val="00FB26CD"/>
    <w:rsid w:val="00FB2780"/>
    <w:rsid w:val="00FB2B2F"/>
    <w:rsid w:val="00FB2B84"/>
    <w:rsid w:val="00FB2F6D"/>
    <w:rsid w:val="00FB3463"/>
    <w:rsid w:val="00FB38F5"/>
    <w:rsid w:val="00FB3BB6"/>
    <w:rsid w:val="00FB3C0B"/>
    <w:rsid w:val="00FB40D6"/>
    <w:rsid w:val="00FB47DB"/>
    <w:rsid w:val="00FB506B"/>
    <w:rsid w:val="00FB5620"/>
    <w:rsid w:val="00FB5805"/>
    <w:rsid w:val="00FB5A9C"/>
    <w:rsid w:val="00FB5AD5"/>
    <w:rsid w:val="00FB5D3E"/>
    <w:rsid w:val="00FB5E6B"/>
    <w:rsid w:val="00FB63A0"/>
    <w:rsid w:val="00FB63C0"/>
    <w:rsid w:val="00FB6855"/>
    <w:rsid w:val="00FB76FF"/>
    <w:rsid w:val="00FB77F4"/>
    <w:rsid w:val="00FB7C2D"/>
    <w:rsid w:val="00FC06CC"/>
    <w:rsid w:val="00FC0AE9"/>
    <w:rsid w:val="00FC0B52"/>
    <w:rsid w:val="00FC0E28"/>
    <w:rsid w:val="00FC0E4E"/>
    <w:rsid w:val="00FC159B"/>
    <w:rsid w:val="00FC2282"/>
    <w:rsid w:val="00FC29BE"/>
    <w:rsid w:val="00FC2A23"/>
    <w:rsid w:val="00FC2EF0"/>
    <w:rsid w:val="00FC3095"/>
    <w:rsid w:val="00FC3474"/>
    <w:rsid w:val="00FC34D5"/>
    <w:rsid w:val="00FC3E8A"/>
    <w:rsid w:val="00FC3E95"/>
    <w:rsid w:val="00FC4219"/>
    <w:rsid w:val="00FC42D2"/>
    <w:rsid w:val="00FC497D"/>
    <w:rsid w:val="00FC4A93"/>
    <w:rsid w:val="00FC4B2F"/>
    <w:rsid w:val="00FC4BEC"/>
    <w:rsid w:val="00FC4C80"/>
    <w:rsid w:val="00FC5386"/>
    <w:rsid w:val="00FC5707"/>
    <w:rsid w:val="00FC571F"/>
    <w:rsid w:val="00FC58CD"/>
    <w:rsid w:val="00FC5B18"/>
    <w:rsid w:val="00FC638F"/>
    <w:rsid w:val="00FC63CB"/>
    <w:rsid w:val="00FC6894"/>
    <w:rsid w:val="00FC6A69"/>
    <w:rsid w:val="00FC6AD2"/>
    <w:rsid w:val="00FC7005"/>
    <w:rsid w:val="00FC7585"/>
    <w:rsid w:val="00FC7676"/>
    <w:rsid w:val="00FC781A"/>
    <w:rsid w:val="00FC7D2D"/>
    <w:rsid w:val="00FC7D46"/>
    <w:rsid w:val="00FC7F23"/>
    <w:rsid w:val="00FD014E"/>
    <w:rsid w:val="00FD0536"/>
    <w:rsid w:val="00FD0DF9"/>
    <w:rsid w:val="00FD113D"/>
    <w:rsid w:val="00FD155B"/>
    <w:rsid w:val="00FD1F40"/>
    <w:rsid w:val="00FD2036"/>
    <w:rsid w:val="00FD2060"/>
    <w:rsid w:val="00FD2263"/>
    <w:rsid w:val="00FD2454"/>
    <w:rsid w:val="00FD2912"/>
    <w:rsid w:val="00FD291F"/>
    <w:rsid w:val="00FD2D3A"/>
    <w:rsid w:val="00FD385E"/>
    <w:rsid w:val="00FD3FCA"/>
    <w:rsid w:val="00FD408B"/>
    <w:rsid w:val="00FD40D9"/>
    <w:rsid w:val="00FD437D"/>
    <w:rsid w:val="00FD46C6"/>
    <w:rsid w:val="00FD4B9B"/>
    <w:rsid w:val="00FD4BB3"/>
    <w:rsid w:val="00FD52AB"/>
    <w:rsid w:val="00FD5666"/>
    <w:rsid w:val="00FD5851"/>
    <w:rsid w:val="00FD5989"/>
    <w:rsid w:val="00FD5A00"/>
    <w:rsid w:val="00FD5C56"/>
    <w:rsid w:val="00FD5CD4"/>
    <w:rsid w:val="00FD6208"/>
    <w:rsid w:val="00FD62E5"/>
    <w:rsid w:val="00FD660A"/>
    <w:rsid w:val="00FD665B"/>
    <w:rsid w:val="00FD66C1"/>
    <w:rsid w:val="00FD74E1"/>
    <w:rsid w:val="00FD79BA"/>
    <w:rsid w:val="00FD7C95"/>
    <w:rsid w:val="00FE019A"/>
    <w:rsid w:val="00FE09B4"/>
    <w:rsid w:val="00FE0A9E"/>
    <w:rsid w:val="00FE0E6C"/>
    <w:rsid w:val="00FE0F6D"/>
    <w:rsid w:val="00FE0FF9"/>
    <w:rsid w:val="00FE149E"/>
    <w:rsid w:val="00FE1751"/>
    <w:rsid w:val="00FE190A"/>
    <w:rsid w:val="00FE1912"/>
    <w:rsid w:val="00FE1983"/>
    <w:rsid w:val="00FE19B7"/>
    <w:rsid w:val="00FE1C82"/>
    <w:rsid w:val="00FE1D24"/>
    <w:rsid w:val="00FE1E65"/>
    <w:rsid w:val="00FE241F"/>
    <w:rsid w:val="00FE2468"/>
    <w:rsid w:val="00FE28BE"/>
    <w:rsid w:val="00FE2E48"/>
    <w:rsid w:val="00FE35BB"/>
    <w:rsid w:val="00FE37A5"/>
    <w:rsid w:val="00FE495C"/>
    <w:rsid w:val="00FE4DAD"/>
    <w:rsid w:val="00FE509B"/>
    <w:rsid w:val="00FE5354"/>
    <w:rsid w:val="00FE544E"/>
    <w:rsid w:val="00FE57B9"/>
    <w:rsid w:val="00FE6020"/>
    <w:rsid w:val="00FE6B2F"/>
    <w:rsid w:val="00FE6F33"/>
    <w:rsid w:val="00FE765C"/>
    <w:rsid w:val="00FE7B3A"/>
    <w:rsid w:val="00FE7BF0"/>
    <w:rsid w:val="00FF0139"/>
    <w:rsid w:val="00FF0353"/>
    <w:rsid w:val="00FF0AC3"/>
    <w:rsid w:val="00FF0C31"/>
    <w:rsid w:val="00FF0E00"/>
    <w:rsid w:val="00FF0EAC"/>
    <w:rsid w:val="00FF198A"/>
    <w:rsid w:val="00FF22CC"/>
    <w:rsid w:val="00FF27A5"/>
    <w:rsid w:val="00FF301F"/>
    <w:rsid w:val="00FF354C"/>
    <w:rsid w:val="00FF3560"/>
    <w:rsid w:val="00FF35CB"/>
    <w:rsid w:val="00FF36A6"/>
    <w:rsid w:val="00FF38E7"/>
    <w:rsid w:val="00FF3917"/>
    <w:rsid w:val="00FF3A44"/>
    <w:rsid w:val="00FF40EA"/>
    <w:rsid w:val="00FF45BF"/>
    <w:rsid w:val="00FF49C5"/>
    <w:rsid w:val="00FF517D"/>
    <w:rsid w:val="00FF5C83"/>
    <w:rsid w:val="00FF5D31"/>
    <w:rsid w:val="00FF6027"/>
    <w:rsid w:val="00FF6046"/>
    <w:rsid w:val="00FF61B2"/>
    <w:rsid w:val="00FF6EE2"/>
    <w:rsid w:val="00FF70BA"/>
    <w:rsid w:val="00FF7198"/>
    <w:rsid w:val="00FF71F7"/>
    <w:rsid w:val="00FF728C"/>
    <w:rsid w:val="00FF737D"/>
    <w:rsid w:val="00FF7654"/>
    <w:rsid w:val="00FF78F9"/>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B430"/>
  <w15:docId w15:val="{EC974843-FF20-4076-93ED-3D811C58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character" w:styleId="Mencinsinresolver">
    <w:name w:val="Unresolved Mention"/>
    <w:uiPriority w:val="99"/>
    <w:semiHidden/>
    <w:unhideWhenUsed/>
    <w:rsid w:val="00087356"/>
    <w:rPr>
      <w:color w:val="605E5C"/>
      <w:shd w:val="clear" w:color="auto" w:fill="E1DFDD"/>
    </w:rPr>
  </w:style>
  <w:style w:type="paragraph" w:customStyle="1" w:styleId="Cuadrculamedia21">
    <w:name w:val="Cuadrícula media 21"/>
    <w:uiPriority w:val="1"/>
    <w:qFormat/>
    <w:rsid w:val="00475516"/>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84616929">
      <w:bodyDiv w:val="1"/>
      <w:marLeft w:val="0"/>
      <w:marRight w:val="0"/>
      <w:marTop w:val="0"/>
      <w:marBottom w:val="0"/>
      <w:divBdr>
        <w:top w:val="none" w:sz="0" w:space="0" w:color="auto"/>
        <w:left w:val="none" w:sz="0" w:space="0" w:color="auto"/>
        <w:bottom w:val="none" w:sz="0" w:space="0" w:color="auto"/>
        <w:right w:val="none" w:sz="0" w:space="0" w:color="auto"/>
      </w:divBdr>
    </w:div>
    <w:div w:id="111872992">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261187059">
      <w:bodyDiv w:val="1"/>
      <w:marLeft w:val="0"/>
      <w:marRight w:val="0"/>
      <w:marTop w:val="0"/>
      <w:marBottom w:val="0"/>
      <w:divBdr>
        <w:top w:val="none" w:sz="0" w:space="0" w:color="auto"/>
        <w:left w:val="none" w:sz="0" w:space="0" w:color="auto"/>
        <w:bottom w:val="none" w:sz="0" w:space="0" w:color="auto"/>
        <w:right w:val="none" w:sz="0" w:space="0" w:color="auto"/>
      </w:divBdr>
    </w:div>
    <w:div w:id="353652440">
      <w:bodyDiv w:val="1"/>
      <w:marLeft w:val="0"/>
      <w:marRight w:val="0"/>
      <w:marTop w:val="0"/>
      <w:marBottom w:val="0"/>
      <w:divBdr>
        <w:top w:val="none" w:sz="0" w:space="0" w:color="auto"/>
        <w:left w:val="none" w:sz="0" w:space="0" w:color="auto"/>
        <w:bottom w:val="none" w:sz="0" w:space="0" w:color="auto"/>
        <w:right w:val="none" w:sz="0" w:space="0" w:color="auto"/>
      </w:divBdr>
    </w:div>
    <w:div w:id="356466721">
      <w:bodyDiv w:val="1"/>
      <w:marLeft w:val="0"/>
      <w:marRight w:val="0"/>
      <w:marTop w:val="0"/>
      <w:marBottom w:val="0"/>
      <w:divBdr>
        <w:top w:val="none" w:sz="0" w:space="0" w:color="auto"/>
        <w:left w:val="none" w:sz="0" w:space="0" w:color="auto"/>
        <w:bottom w:val="none" w:sz="0" w:space="0" w:color="auto"/>
        <w:right w:val="none" w:sz="0" w:space="0" w:color="auto"/>
      </w:divBdr>
    </w:div>
    <w:div w:id="394669343">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1021933">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8891829">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58986703">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797064273">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878014482">
      <w:bodyDiv w:val="1"/>
      <w:marLeft w:val="0"/>
      <w:marRight w:val="0"/>
      <w:marTop w:val="0"/>
      <w:marBottom w:val="0"/>
      <w:divBdr>
        <w:top w:val="none" w:sz="0" w:space="0" w:color="auto"/>
        <w:left w:val="none" w:sz="0" w:space="0" w:color="auto"/>
        <w:bottom w:val="none" w:sz="0" w:space="0" w:color="auto"/>
        <w:right w:val="none" w:sz="0" w:space="0" w:color="auto"/>
      </w:divBdr>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27969815">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3207697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494297243">
      <w:bodyDiv w:val="1"/>
      <w:marLeft w:val="0"/>
      <w:marRight w:val="0"/>
      <w:marTop w:val="0"/>
      <w:marBottom w:val="0"/>
      <w:divBdr>
        <w:top w:val="none" w:sz="0" w:space="0" w:color="auto"/>
        <w:left w:val="none" w:sz="0" w:space="0" w:color="auto"/>
        <w:bottom w:val="none" w:sz="0" w:space="0" w:color="auto"/>
        <w:right w:val="none" w:sz="0" w:space="0" w:color="auto"/>
      </w:divBdr>
    </w:div>
    <w:div w:id="1535926065">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1987969645">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 w:id="20667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Props1.xml><?xml version="1.0" encoding="utf-8"?>
<ds:datastoreItem xmlns:ds="http://schemas.openxmlformats.org/officeDocument/2006/customXml" ds:itemID="{E3AEC543-6A3E-42FE-93FA-C429E5C5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96643-A990-CE4C-977A-E4ABA5836222}">
  <ds:schemaRefs>
    <ds:schemaRef ds:uri="http://schemas.openxmlformats.org/officeDocument/2006/bibliography"/>
  </ds:schemaRefs>
</ds:datastoreItem>
</file>

<file path=customXml/itemProps3.xml><?xml version="1.0" encoding="utf-8"?>
<ds:datastoreItem xmlns:ds="http://schemas.openxmlformats.org/officeDocument/2006/customXml" ds:itemID="{6E4F2829-D0AD-0E46-99CB-DAEC45770DB6}">
  <ds:schemaRefs>
    <ds:schemaRef ds:uri="http://schemas.microsoft.com/sharepoint/v3/contenttype/forms"/>
  </ds:schemaRefs>
</ds:datastoreItem>
</file>

<file path=customXml/itemProps4.xml><?xml version="1.0" encoding="utf-8"?>
<ds:datastoreItem xmlns:ds="http://schemas.openxmlformats.org/officeDocument/2006/customXml" ds:itemID="{E5ACE13E-6A5E-4779-8E57-6B601E7D653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3442</Words>
  <Characters>18934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Bedoya Florez</dc:creator>
  <cp:keywords/>
  <dc:description/>
  <cp:lastModifiedBy>Lorena Bermeo Aceldas</cp:lastModifiedBy>
  <cp:revision>5</cp:revision>
  <dcterms:created xsi:type="dcterms:W3CDTF">2023-03-24T16:36:00Z</dcterms:created>
  <dcterms:modified xsi:type="dcterms:W3CDTF">2023-04-14T13:51:00Z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