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4AF67" w14:textId="77777777" w:rsidR="00275112" w:rsidRDefault="00275112" w:rsidP="001D2ECE"/>
    <w:p w14:paraId="7E27909E" w14:textId="77777777" w:rsidR="00275112" w:rsidRDefault="00275112" w:rsidP="001D2ECE">
      <w:pPr>
        <w:jc w:val="both"/>
        <w:rPr>
          <w:rFonts w:ascii="Arial" w:hAnsi="Arial" w:cs="Arial"/>
          <w:sz w:val="22"/>
          <w:szCs w:val="22"/>
        </w:rPr>
      </w:pPr>
    </w:p>
    <w:p w14:paraId="5C0B1703" w14:textId="77777777" w:rsidR="00043C1C" w:rsidRDefault="00043C1C" w:rsidP="001D2ECE">
      <w:pPr>
        <w:jc w:val="both"/>
        <w:rPr>
          <w:rFonts w:ascii="Arial" w:hAnsi="Arial" w:cs="Arial"/>
          <w:sz w:val="22"/>
          <w:szCs w:val="22"/>
        </w:rPr>
      </w:pPr>
    </w:p>
    <w:p w14:paraId="0ABD106E" w14:textId="77777777" w:rsidR="00043C1C" w:rsidRDefault="00043C1C" w:rsidP="001D2ECE">
      <w:pPr>
        <w:jc w:val="both"/>
        <w:rPr>
          <w:rFonts w:ascii="Arial" w:hAnsi="Arial" w:cs="Arial"/>
          <w:sz w:val="22"/>
          <w:szCs w:val="22"/>
        </w:rPr>
      </w:pPr>
    </w:p>
    <w:p w14:paraId="401AF905" w14:textId="77777777" w:rsidR="00043C1C" w:rsidRDefault="00043C1C" w:rsidP="001D2ECE">
      <w:pPr>
        <w:jc w:val="both"/>
        <w:rPr>
          <w:rFonts w:ascii="Arial" w:hAnsi="Arial" w:cs="Arial"/>
          <w:sz w:val="22"/>
          <w:szCs w:val="22"/>
        </w:rPr>
      </w:pPr>
    </w:p>
    <w:p w14:paraId="78ACC1C3" w14:textId="77777777" w:rsidR="00043C1C" w:rsidRDefault="00043C1C" w:rsidP="001D2ECE">
      <w:pPr>
        <w:jc w:val="both"/>
        <w:rPr>
          <w:rFonts w:ascii="Arial" w:hAnsi="Arial" w:cs="Arial"/>
          <w:sz w:val="22"/>
          <w:szCs w:val="22"/>
        </w:rPr>
      </w:pPr>
    </w:p>
    <w:p w14:paraId="060D2068" w14:textId="77777777" w:rsidR="00043C1C" w:rsidRDefault="00043C1C" w:rsidP="001D2ECE">
      <w:pPr>
        <w:jc w:val="both"/>
        <w:rPr>
          <w:rFonts w:ascii="Arial" w:hAnsi="Arial" w:cs="Arial"/>
          <w:sz w:val="22"/>
          <w:szCs w:val="22"/>
        </w:rPr>
      </w:pPr>
    </w:p>
    <w:p w14:paraId="779480FB" w14:textId="77777777" w:rsidR="00043C1C" w:rsidRDefault="00043C1C" w:rsidP="001D2ECE">
      <w:pPr>
        <w:jc w:val="both"/>
        <w:rPr>
          <w:rFonts w:ascii="Arial" w:hAnsi="Arial" w:cs="Arial"/>
          <w:sz w:val="22"/>
          <w:szCs w:val="22"/>
        </w:rPr>
      </w:pPr>
    </w:p>
    <w:p w14:paraId="0757FFF5" w14:textId="77777777" w:rsidR="00043C1C" w:rsidRDefault="00043C1C" w:rsidP="001D2ECE">
      <w:pPr>
        <w:jc w:val="both"/>
        <w:rPr>
          <w:rFonts w:ascii="Arial" w:hAnsi="Arial" w:cs="Arial"/>
          <w:sz w:val="22"/>
          <w:szCs w:val="22"/>
        </w:rPr>
      </w:pPr>
    </w:p>
    <w:p w14:paraId="4EE990B1" w14:textId="77777777" w:rsidR="00043C1C" w:rsidRDefault="00043C1C" w:rsidP="001D2ECE">
      <w:pPr>
        <w:jc w:val="both"/>
        <w:rPr>
          <w:rFonts w:ascii="Arial" w:hAnsi="Arial" w:cs="Arial"/>
          <w:sz w:val="22"/>
          <w:szCs w:val="22"/>
        </w:rPr>
      </w:pPr>
    </w:p>
    <w:p w14:paraId="241E9497" w14:textId="77777777" w:rsidR="00043C1C" w:rsidRDefault="00043C1C" w:rsidP="001D2ECE">
      <w:pPr>
        <w:jc w:val="both"/>
        <w:rPr>
          <w:rFonts w:ascii="Arial" w:hAnsi="Arial" w:cs="Arial"/>
          <w:sz w:val="22"/>
          <w:szCs w:val="22"/>
        </w:rPr>
      </w:pPr>
    </w:p>
    <w:p w14:paraId="1376267B" w14:textId="77777777" w:rsidR="00043C1C" w:rsidRDefault="00043C1C" w:rsidP="001D2ECE">
      <w:pPr>
        <w:jc w:val="both"/>
        <w:rPr>
          <w:rFonts w:ascii="Arial" w:hAnsi="Arial" w:cs="Arial"/>
          <w:sz w:val="22"/>
          <w:szCs w:val="22"/>
        </w:rPr>
      </w:pPr>
    </w:p>
    <w:p w14:paraId="723FCF8B" w14:textId="77777777" w:rsidR="00043C1C" w:rsidRDefault="00043C1C" w:rsidP="001D2ECE">
      <w:pPr>
        <w:jc w:val="both"/>
        <w:rPr>
          <w:rFonts w:ascii="Arial" w:hAnsi="Arial" w:cs="Arial"/>
          <w:sz w:val="22"/>
          <w:szCs w:val="22"/>
        </w:rPr>
      </w:pPr>
    </w:p>
    <w:p w14:paraId="3C12B892" w14:textId="77777777" w:rsidR="00043C1C" w:rsidRDefault="00043C1C" w:rsidP="001D2ECE">
      <w:pPr>
        <w:jc w:val="both"/>
        <w:rPr>
          <w:rFonts w:ascii="Arial" w:hAnsi="Arial" w:cs="Arial"/>
          <w:sz w:val="22"/>
          <w:szCs w:val="22"/>
        </w:rPr>
      </w:pPr>
    </w:p>
    <w:p w14:paraId="353C1FCF" w14:textId="77777777" w:rsidR="00043C1C" w:rsidRDefault="00043C1C" w:rsidP="00043C1C">
      <w:pPr>
        <w:jc w:val="center"/>
        <w:rPr>
          <w:rFonts w:ascii="Montserrat" w:hAnsi="Montserrat" w:cs="Arial"/>
          <w:color w:val="F06D33"/>
          <w:sz w:val="66"/>
          <w:szCs w:val="66"/>
        </w:rPr>
      </w:pPr>
      <w:r w:rsidRPr="00043C1C">
        <w:rPr>
          <w:rFonts w:ascii="Montserrat" w:hAnsi="Montserrat" w:cs="Arial"/>
          <w:color w:val="F06D33"/>
          <w:sz w:val="66"/>
          <w:szCs w:val="66"/>
        </w:rPr>
        <w:t>INFORME DE</w:t>
      </w:r>
    </w:p>
    <w:p w14:paraId="0451DD99" w14:textId="77777777" w:rsidR="00043C1C" w:rsidRPr="00043C1C" w:rsidRDefault="00043C1C" w:rsidP="00043C1C">
      <w:pPr>
        <w:jc w:val="center"/>
        <w:rPr>
          <w:rFonts w:ascii="Montserrat" w:hAnsi="Montserrat" w:cs="Arial"/>
          <w:color w:val="378E86"/>
          <w:sz w:val="108"/>
          <w:szCs w:val="108"/>
        </w:rPr>
      </w:pPr>
      <w:r w:rsidRPr="00043C1C">
        <w:rPr>
          <w:rFonts w:ascii="Montserrat" w:hAnsi="Montserrat" w:cs="Arial"/>
          <w:color w:val="378E86"/>
          <w:sz w:val="108"/>
          <w:szCs w:val="108"/>
        </w:rPr>
        <w:t xml:space="preserve">REVISIÓN </w:t>
      </w:r>
      <w:r w:rsidRPr="00043C1C">
        <w:rPr>
          <w:rFonts w:ascii="Montserrat Light" w:hAnsi="Montserrat Light" w:cs="Arial"/>
          <w:color w:val="378E86"/>
          <w:sz w:val="108"/>
          <w:szCs w:val="108"/>
        </w:rPr>
        <w:t>POR</w:t>
      </w:r>
      <w:r w:rsidRPr="00043C1C">
        <w:rPr>
          <w:rFonts w:ascii="Montserrat" w:hAnsi="Montserrat" w:cs="Arial"/>
          <w:color w:val="378E86"/>
          <w:sz w:val="108"/>
          <w:szCs w:val="108"/>
        </w:rPr>
        <w:t xml:space="preserve"> </w:t>
      </w:r>
    </w:p>
    <w:p w14:paraId="51DAE408" w14:textId="77777777" w:rsidR="00043C1C" w:rsidRPr="00043C1C" w:rsidRDefault="00043C1C" w:rsidP="00043C1C">
      <w:pPr>
        <w:jc w:val="center"/>
        <w:rPr>
          <w:rFonts w:ascii="Montserrat" w:hAnsi="Montserrat" w:cs="Arial"/>
          <w:color w:val="378E86"/>
          <w:sz w:val="108"/>
          <w:szCs w:val="108"/>
        </w:rPr>
      </w:pPr>
      <w:r w:rsidRPr="00043C1C">
        <w:rPr>
          <w:rFonts w:ascii="Montserrat Light" w:hAnsi="Montserrat Light" w:cs="Arial"/>
          <w:color w:val="378E86"/>
          <w:sz w:val="108"/>
          <w:szCs w:val="108"/>
        </w:rPr>
        <w:t>LA</w:t>
      </w:r>
      <w:r w:rsidRPr="00043C1C">
        <w:rPr>
          <w:rFonts w:ascii="Montserrat" w:hAnsi="Montserrat" w:cs="Arial"/>
          <w:color w:val="378E86"/>
          <w:sz w:val="108"/>
          <w:szCs w:val="108"/>
        </w:rPr>
        <w:t xml:space="preserve"> DIRECCIÓN</w:t>
      </w:r>
    </w:p>
    <w:p w14:paraId="5669FFC6" w14:textId="448A909A" w:rsidR="00043C1C" w:rsidRPr="00043C1C" w:rsidRDefault="00043C1C" w:rsidP="00043C1C">
      <w:pPr>
        <w:jc w:val="right"/>
        <w:rPr>
          <w:rFonts w:ascii="Montserrat Light" w:hAnsi="Montserrat Light" w:cs="Arial"/>
          <w:color w:val="F06D33"/>
          <w:sz w:val="60"/>
          <w:szCs w:val="60"/>
        </w:rPr>
        <w:sectPr w:rsidR="00043C1C" w:rsidRPr="00043C1C" w:rsidSect="00452492">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043C1C">
        <w:rPr>
          <w:rFonts w:ascii="Montserrat Light" w:hAnsi="Montserrat Light" w:cs="Arial"/>
          <w:color w:val="F06D33"/>
          <w:sz w:val="60"/>
          <w:szCs w:val="60"/>
        </w:rPr>
        <w:t>Vigencia 202</w:t>
      </w:r>
      <w:r w:rsidR="00941306">
        <w:rPr>
          <w:rFonts w:ascii="Montserrat Light" w:hAnsi="Montserrat Light" w:cs="Arial"/>
          <w:color w:val="F06D33"/>
          <w:sz w:val="60"/>
          <w:szCs w:val="60"/>
        </w:rPr>
        <w:t>2</w:t>
      </w:r>
    </w:p>
    <w:tbl>
      <w:tblPr>
        <w:tblW w:w="10043" w:type="dxa"/>
        <w:tblCellMar>
          <w:left w:w="70" w:type="dxa"/>
          <w:right w:w="70" w:type="dxa"/>
        </w:tblCellMar>
        <w:tblLook w:val="04A0" w:firstRow="1" w:lastRow="0" w:firstColumn="1" w:lastColumn="0" w:noHBand="0" w:noVBand="1"/>
      </w:tblPr>
      <w:tblGrid>
        <w:gridCol w:w="2964"/>
        <w:gridCol w:w="1841"/>
        <w:gridCol w:w="3114"/>
        <w:gridCol w:w="2124"/>
      </w:tblGrid>
      <w:tr w:rsidR="00044A42" w:rsidRPr="002A1B74" w14:paraId="2B2BAAD9" w14:textId="77777777" w:rsidTr="00941306">
        <w:trPr>
          <w:trHeight w:val="270"/>
        </w:trPr>
        <w:tc>
          <w:tcPr>
            <w:tcW w:w="2964" w:type="dxa"/>
            <w:tcBorders>
              <w:top w:val="single" w:sz="8" w:space="0" w:color="002060"/>
              <w:left w:val="single" w:sz="8" w:space="0" w:color="002060"/>
              <w:bottom w:val="single" w:sz="4" w:space="0" w:color="808080"/>
              <w:right w:val="single" w:sz="4" w:space="0" w:color="808080"/>
            </w:tcBorders>
            <w:shd w:val="clear" w:color="000000" w:fill="8ED8F8"/>
            <w:vAlign w:val="center"/>
            <w:hideMark/>
          </w:tcPr>
          <w:p w14:paraId="6989BA6F"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lastRenderedPageBreak/>
              <w:t>DEPENDENCIA</w:t>
            </w:r>
          </w:p>
        </w:tc>
        <w:tc>
          <w:tcPr>
            <w:tcW w:w="1841" w:type="dxa"/>
            <w:tcBorders>
              <w:top w:val="single" w:sz="8" w:space="0" w:color="002060"/>
              <w:left w:val="nil"/>
              <w:bottom w:val="single" w:sz="4" w:space="0" w:color="808080"/>
              <w:right w:val="single" w:sz="4" w:space="0" w:color="808080"/>
            </w:tcBorders>
            <w:shd w:val="clear" w:color="000000" w:fill="8ED8F8"/>
            <w:vAlign w:val="center"/>
            <w:hideMark/>
          </w:tcPr>
          <w:p w14:paraId="63C234C0" w14:textId="2140D7D8" w:rsidR="00044A42" w:rsidRPr="002A1B74" w:rsidRDefault="003A1AC7" w:rsidP="00941306">
            <w:pPr>
              <w:overflowPunct/>
              <w:autoSpaceDE/>
              <w:autoSpaceDN/>
              <w:adjustRightInd/>
              <w:jc w:val="center"/>
              <w:textAlignment w:val="auto"/>
              <w:rPr>
                <w:rFonts w:ascii="Arial" w:hAnsi="Arial" w:cs="Arial"/>
                <w:color w:val="000000"/>
                <w:sz w:val="18"/>
                <w:szCs w:val="18"/>
                <w:lang w:eastAsia="es-CO"/>
              </w:rPr>
            </w:pPr>
            <w:r>
              <w:rPr>
                <w:rFonts w:ascii="Arial" w:hAnsi="Arial" w:cs="Arial"/>
                <w:color w:val="000000"/>
                <w:sz w:val="18"/>
                <w:szCs w:val="18"/>
                <w:lang w:eastAsia="es-CO"/>
              </w:rPr>
              <w:t>OFICNA JUDICIAL MANZIALES</w:t>
            </w:r>
            <w:r w:rsidR="00044A42" w:rsidRPr="002A1B74">
              <w:rPr>
                <w:rFonts w:ascii="Arial" w:hAnsi="Arial" w:cs="Arial"/>
                <w:color w:val="000000"/>
                <w:sz w:val="18"/>
                <w:szCs w:val="18"/>
                <w:lang w:eastAsia="es-CO"/>
              </w:rPr>
              <w:t> </w:t>
            </w:r>
          </w:p>
        </w:tc>
        <w:tc>
          <w:tcPr>
            <w:tcW w:w="3114" w:type="dxa"/>
            <w:tcBorders>
              <w:top w:val="single" w:sz="8" w:space="0" w:color="002060"/>
              <w:left w:val="nil"/>
              <w:bottom w:val="single" w:sz="4" w:space="0" w:color="808080"/>
              <w:right w:val="single" w:sz="4" w:space="0" w:color="808080"/>
            </w:tcBorders>
            <w:shd w:val="clear" w:color="000000" w:fill="8ED8F8"/>
            <w:vAlign w:val="center"/>
            <w:hideMark/>
          </w:tcPr>
          <w:p w14:paraId="2C6E9054"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LÍDER DEL SIGCMA</w:t>
            </w:r>
          </w:p>
        </w:tc>
        <w:tc>
          <w:tcPr>
            <w:tcW w:w="2124" w:type="dxa"/>
            <w:tcBorders>
              <w:top w:val="single" w:sz="8" w:space="0" w:color="002060"/>
              <w:left w:val="nil"/>
              <w:bottom w:val="single" w:sz="4" w:space="0" w:color="808080"/>
              <w:right w:val="single" w:sz="8" w:space="0" w:color="002060"/>
            </w:tcBorders>
            <w:shd w:val="clear" w:color="000000" w:fill="8ED8F8"/>
            <w:vAlign w:val="center"/>
            <w:hideMark/>
          </w:tcPr>
          <w:p w14:paraId="28A3B38B" w14:textId="5DC51FE0" w:rsidR="00044A42" w:rsidRPr="002A1B74" w:rsidRDefault="003A1AC7" w:rsidP="00941306">
            <w:pPr>
              <w:overflowPunct/>
              <w:autoSpaceDE/>
              <w:autoSpaceDN/>
              <w:adjustRightInd/>
              <w:jc w:val="center"/>
              <w:textAlignment w:val="auto"/>
              <w:rPr>
                <w:rFonts w:ascii="Arial" w:hAnsi="Arial" w:cs="Arial"/>
                <w:color w:val="000000"/>
                <w:sz w:val="18"/>
                <w:szCs w:val="18"/>
                <w:lang w:eastAsia="es-CO"/>
              </w:rPr>
            </w:pPr>
            <w:r>
              <w:rPr>
                <w:rFonts w:ascii="Arial" w:hAnsi="Arial" w:cs="Arial"/>
                <w:color w:val="000000"/>
                <w:sz w:val="18"/>
                <w:szCs w:val="18"/>
                <w:lang w:eastAsia="es-CO"/>
              </w:rPr>
              <w:t>Jefe Oficina Judicial</w:t>
            </w:r>
          </w:p>
        </w:tc>
      </w:tr>
      <w:tr w:rsidR="00044A42" w:rsidRPr="002A1B74" w14:paraId="6C8566B8" w14:textId="77777777" w:rsidTr="00941306">
        <w:trPr>
          <w:trHeight w:val="516"/>
        </w:trPr>
        <w:tc>
          <w:tcPr>
            <w:tcW w:w="2964" w:type="dxa"/>
            <w:tcBorders>
              <w:top w:val="nil"/>
              <w:left w:val="single" w:sz="8" w:space="0" w:color="002060"/>
              <w:bottom w:val="single" w:sz="4" w:space="0" w:color="808080"/>
              <w:right w:val="single" w:sz="4" w:space="0" w:color="808080"/>
            </w:tcBorders>
            <w:shd w:val="clear" w:color="000000" w:fill="8ED8F8"/>
            <w:vAlign w:val="center"/>
            <w:hideMark/>
          </w:tcPr>
          <w:p w14:paraId="45460805"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REALIZACIÓN</w:t>
            </w:r>
          </w:p>
        </w:tc>
        <w:tc>
          <w:tcPr>
            <w:tcW w:w="1841" w:type="dxa"/>
            <w:tcBorders>
              <w:top w:val="nil"/>
              <w:left w:val="nil"/>
              <w:bottom w:val="single" w:sz="4" w:space="0" w:color="808080"/>
              <w:right w:val="single" w:sz="4" w:space="0" w:color="808080"/>
            </w:tcBorders>
            <w:shd w:val="clear" w:color="auto" w:fill="auto"/>
            <w:vAlign w:val="center"/>
            <w:hideMark/>
          </w:tcPr>
          <w:p w14:paraId="2AAE82B5" w14:textId="77777777" w:rsidR="00044A42" w:rsidRPr="002A1B74" w:rsidRDefault="00044A42" w:rsidP="00941306">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11/04/2023</w:t>
            </w:r>
          </w:p>
        </w:tc>
        <w:tc>
          <w:tcPr>
            <w:tcW w:w="3114" w:type="dxa"/>
            <w:tcBorders>
              <w:top w:val="nil"/>
              <w:left w:val="nil"/>
              <w:bottom w:val="single" w:sz="4" w:space="0" w:color="808080"/>
              <w:right w:val="single" w:sz="4" w:space="0" w:color="808080"/>
            </w:tcBorders>
            <w:shd w:val="clear" w:color="000000" w:fill="8ED8F8"/>
            <w:vAlign w:val="center"/>
            <w:hideMark/>
          </w:tcPr>
          <w:p w14:paraId="03D919E6"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REMISIÓN A LA COORDINACIÓN NACIONAL SIGCMA</w:t>
            </w:r>
          </w:p>
        </w:tc>
        <w:tc>
          <w:tcPr>
            <w:tcW w:w="2124" w:type="dxa"/>
            <w:tcBorders>
              <w:top w:val="nil"/>
              <w:left w:val="nil"/>
              <w:bottom w:val="single" w:sz="4" w:space="0" w:color="808080"/>
              <w:right w:val="single" w:sz="8" w:space="0" w:color="002060"/>
            </w:tcBorders>
            <w:shd w:val="clear" w:color="auto" w:fill="auto"/>
            <w:vAlign w:val="center"/>
            <w:hideMark/>
          </w:tcPr>
          <w:p w14:paraId="3AC32C40" w14:textId="77777777" w:rsidR="00044A42" w:rsidRPr="002A1B74" w:rsidRDefault="00044A42" w:rsidP="00941306">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12/04/2023</w:t>
            </w:r>
          </w:p>
        </w:tc>
      </w:tr>
      <w:tr w:rsidR="00044A42" w:rsidRPr="002A1B74" w14:paraId="46F8F074" w14:textId="77777777" w:rsidTr="00941306">
        <w:trPr>
          <w:trHeight w:val="399"/>
        </w:trPr>
        <w:tc>
          <w:tcPr>
            <w:tcW w:w="2964" w:type="dxa"/>
            <w:tcBorders>
              <w:top w:val="nil"/>
              <w:left w:val="single" w:sz="8" w:space="0" w:color="002060"/>
              <w:bottom w:val="single" w:sz="4" w:space="0" w:color="808080"/>
              <w:right w:val="single" w:sz="4" w:space="0" w:color="808080"/>
            </w:tcBorders>
            <w:shd w:val="clear" w:color="000000" w:fill="E1F4FD"/>
            <w:vAlign w:val="center"/>
            <w:hideMark/>
          </w:tcPr>
          <w:p w14:paraId="54C28805"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OBJETIVOS ESTRATÉGICOS</w:t>
            </w:r>
          </w:p>
        </w:tc>
        <w:tc>
          <w:tcPr>
            <w:tcW w:w="1841" w:type="dxa"/>
            <w:tcBorders>
              <w:top w:val="nil"/>
              <w:left w:val="nil"/>
              <w:bottom w:val="single" w:sz="4" w:space="0" w:color="808080"/>
              <w:right w:val="single" w:sz="4" w:space="0" w:color="808080"/>
            </w:tcBorders>
            <w:shd w:val="clear" w:color="000000" w:fill="E1F4FD"/>
            <w:vAlign w:val="center"/>
            <w:hideMark/>
          </w:tcPr>
          <w:p w14:paraId="45E9064D"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MACRO - PROCESOS</w:t>
            </w:r>
          </w:p>
        </w:tc>
        <w:tc>
          <w:tcPr>
            <w:tcW w:w="3114" w:type="dxa"/>
            <w:tcBorders>
              <w:top w:val="nil"/>
              <w:left w:val="nil"/>
              <w:bottom w:val="single" w:sz="4" w:space="0" w:color="808080"/>
              <w:right w:val="single" w:sz="4" w:space="0" w:color="808080"/>
            </w:tcBorders>
            <w:shd w:val="clear" w:color="000000" w:fill="E1F4FD"/>
            <w:vAlign w:val="center"/>
            <w:hideMark/>
          </w:tcPr>
          <w:p w14:paraId="17A393B0" w14:textId="77777777" w:rsidR="00044A42" w:rsidRPr="002A1B74" w:rsidRDefault="00044A42" w:rsidP="00941306">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PROCESOS</w:t>
            </w:r>
          </w:p>
        </w:tc>
        <w:tc>
          <w:tcPr>
            <w:tcW w:w="2124" w:type="dxa"/>
            <w:tcBorders>
              <w:top w:val="nil"/>
              <w:left w:val="nil"/>
              <w:bottom w:val="single" w:sz="4" w:space="0" w:color="808080"/>
              <w:right w:val="single" w:sz="8" w:space="0" w:color="002060"/>
            </w:tcBorders>
            <w:shd w:val="clear" w:color="000000" w:fill="E1F4FD"/>
            <w:vAlign w:val="center"/>
            <w:hideMark/>
          </w:tcPr>
          <w:p w14:paraId="796586FF" w14:textId="77777777" w:rsidR="00044A42" w:rsidRPr="002A1B74" w:rsidRDefault="00044A42" w:rsidP="00941306">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Señale con una equis (X) los procesos que cubre el presente Informe de Revisión por la Dirección</w:t>
            </w:r>
          </w:p>
        </w:tc>
      </w:tr>
      <w:tr w:rsidR="00D97C65" w:rsidRPr="002A1B74" w14:paraId="5E23E548" w14:textId="77777777" w:rsidTr="003A1AC7">
        <w:trPr>
          <w:trHeight w:val="1191"/>
        </w:trPr>
        <w:tc>
          <w:tcPr>
            <w:tcW w:w="2964" w:type="dxa"/>
            <w:vMerge w:val="restart"/>
            <w:tcBorders>
              <w:top w:val="nil"/>
              <w:left w:val="single" w:sz="8" w:space="0" w:color="002060"/>
              <w:bottom w:val="single" w:sz="8" w:space="0" w:color="002060"/>
              <w:right w:val="single" w:sz="4" w:space="0" w:color="808080"/>
            </w:tcBorders>
            <w:shd w:val="clear" w:color="000000" w:fill="F5E5A8"/>
            <w:vAlign w:val="center"/>
            <w:hideMark/>
          </w:tcPr>
          <w:p w14:paraId="572D69E1" w14:textId="77777777" w:rsidR="00D97C65" w:rsidRPr="002A1B74" w:rsidRDefault="00D97C65" w:rsidP="00D97C65">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b/>
                <w:bCs/>
                <w:color w:val="000000"/>
                <w:sz w:val="18"/>
                <w:szCs w:val="18"/>
                <w:lang w:eastAsia="es-CO"/>
              </w:rPr>
              <w:t>Acceso e Infraestructura Física:</w:t>
            </w:r>
            <w:r w:rsidRPr="002A1B74">
              <w:rPr>
                <w:rFonts w:ascii="Arial" w:hAnsi="Arial" w:cs="Arial"/>
                <w:color w:val="000000"/>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Confianza pública, transparencia y rendición de cuentas:</w:t>
            </w:r>
            <w:r w:rsidRPr="002A1B74">
              <w:rPr>
                <w:rFonts w:ascii="Arial" w:hAnsi="Arial" w:cs="Arial"/>
                <w:color w:val="000000"/>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 </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 xml:space="preserve">Gobernanza, planeación estratégica y capacidad de toma de decisiones: </w:t>
            </w:r>
            <w:r w:rsidRPr="002A1B74">
              <w:rPr>
                <w:rFonts w:ascii="Arial" w:hAnsi="Arial" w:cs="Arial"/>
                <w:color w:val="000000"/>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Servicios digitales y de tecnología, innovación y análisis de la información:</w:t>
            </w:r>
            <w:r w:rsidRPr="002A1B74">
              <w:rPr>
                <w:rFonts w:ascii="Arial" w:hAnsi="Arial" w:cs="Arial"/>
                <w:color w:val="000000"/>
                <w:sz w:val="18"/>
                <w:szCs w:val="18"/>
                <w:lang w:eastAsia="es-CO"/>
              </w:rPr>
              <w:t xml:space="preserve"> Consolidar una justicia integrada y soportada en servicios digitales y de tecnología, innovación y análisis de la información, con una cultura digital apropiada, segura y sensible a las </w:t>
            </w:r>
            <w:r w:rsidRPr="002A1B74">
              <w:rPr>
                <w:rFonts w:ascii="Arial" w:hAnsi="Arial" w:cs="Arial"/>
                <w:color w:val="000000"/>
                <w:sz w:val="18"/>
                <w:szCs w:val="18"/>
                <w:lang w:eastAsia="es-CO"/>
              </w:rPr>
              <w:lastRenderedPageBreak/>
              <w:t xml:space="preserve">realidades del territorio nacional.  </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Talento Humano:</w:t>
            </w:r>
            <w:r w:rsidRPr="002A1B74">
              <w:rPr>
                <w:rFonts w:ascii="Arial" w:hAnsi="Arial" w:cs="Arial"/>
                <w:color w:val="000000"/>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443D17B"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lastRenderedPageBreak/>
              <w:t>ESTRATÉGICOS</w:t>
            </w:r>
          </w:p>
        </w:tc>
        <w:tc>
          <w:tcPr>
            <w:tcW w:w="3114" w:type="dxa"/>
            <w:tcBorders>
              <w:top w:val="nil"/>
              <w:left w:val="nil"/>
              <w:bottom w:val="single" w:sz="4" w:space="0" w:color="808080"/>
              <w:right w:val="single" w:sz="4" w:space="0" w:color="808080"/>
            </w:tcBorders>
            <w:shd w:val="clear" w:color="auto" w:fill="auto"/>
            <w:vAlign w:val="center"/>
            <w:hideMark/>
          </w:tcPr>
          <w:p w14:paraId="38C80F03"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Planeación Estratégica </w:t>
            </w:r>
          </w:p>
        </w:tc>
        <w:tc>
          <w:tcPr>
            <w:tcW w:w="2124" w:type="dxa"/>
            <w:tcBorders>
              <w:top w:val="nil"/>
              <w:left w:val="nil"/>
              <w:bottom w:val="single" w:sz="4" w:space="0" w:color="808080"/>
              <w:right w:val="single" w:sz="8" w:space="0" w:color="002060"/>
            </w:tcBorders>
            <w:shd w:val="clear" w:color="auto" w:fill="auto"/>
            <w:vAlign w:val="center"/>
            <w:hideMark/>
          </w:tcPr>
          <w:p w14:paraId="6DF4A9D3" w14:textId="20EF011E" w:rsidR="00D97C65" w:rsidRPr="002A1B74" w:rsidRDefault="00735366" w:rsidP="00D97C65">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X</w:t>
            </w:r>
          </w:p>
        </w:tc>
      </w:tr>
      <w:tr w:rsidR="00D97C65" w:rsidRPr="002A1B74" w14:paraId="5508904A"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221FEF13"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E235F4E"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6E0BFE09" w14:textId="1F7C8495"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Comunicación Institucional</w:t>
            </w:r>
          </w:p>
        </w:tc>
        <w:tc>
          <w:tcPr>
            <w:tcW w:w="2124" w:type="dxa"/>
            <w:tcBorders>
              <w:top w:val="nil"/>
              <w:left w:val="nil"/>
              <w:bottom w:val="single" w:sz="4" w:space="0" w:color="808080"/>
              <w:right w:val="single" w:sz="8" w:space="0" w:color="002060"/>
            </w:tcBorders>
            <w:shd w:val="clear" w:color="auto" w:fill="auto"/>
            <w:vAlign w:val="center"/>
          </w:tcPr>
          <w:p w14:paraId="5D1DA324" w14:textId="19FD15D3" w:rsidR="00D97C65" w:rsidRPr="002A1B74" w:rsidRDefault="00735366" w:rsidP="00D97C65">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X</w:t>
            </w:r>
          </w:p>
        </w:tc>
      </w:tr>
      <w:tr w:rsidR="00D97C65" w:rsidRPr="002A1B74" w14:paraId="2C2C1B89"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1D14B291"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E13239E"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MISIONALES</w:t>
            </w:r>
          </w:p>
        </w:tc>
        <w:tc>
          <w:tcPr>
            <w:tcW w:w="3114" w:type="dxa"/>
            <w:tcBorders>
              <w:top w:val="nil"/>
              <w:left w:val="nil"/>
              <w:bottom w:val="single" w:sz="4" w:space="0" w:color="808080"/>
              <w:right w:val="single" w:sz="4" w:space="0" w:color="808080"/>
            </w:tcBorders>
            <w:shd w:val="clear" w:color="auto" w:fill="auto"/>
            <w:vAlign w:val="center"/>
          </w:tcPr>
          <w:p w14:paraId="7F4A2E0D" w14:textId="7B37A89F" w:rsidR="00D97C65" w:rsidRPr="002A1B74" w:rsidRDefault="003A1AC7" w:rsidP="00D97C6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Reparto</w:t>
            </w:r>
          </w:p>
        </w:tc>
        <w:tc>
          <w:tcPr>
            <w:tcW w:w="2124" w:type="dxa"/>
            <w:tcBorders>
              <w:top w:val="nil"/>
              <w:left w:val="nil"/>
              <w:bottom w:val="single" w:sz="4" w:space="0" w:color="808080"/>
              <w:right w:val="single" w:sz="8" w:space="0" w:color="002060"/>
            </w:tcBorders>
            <w:shd w:val="clear" w:color="auto" w:fill="auto"/>
            <w:vAlign w:val="center"/>
          </w:tcPr>
          <w:p w14:paraId="5BD597C4" w14:textId="1D3B0231" w:rsidR="00D97C65" w:rsidRPr="002A1B74" w:rsidRDefault="00735366" w:rsidP="00D97C65">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r w:rsidR="00D97C65" w:rsidRPr="002A1B74" w14:paraId="534EB9E8"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33292EBD"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4DF2C594"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tcPr>
          <w:p w14:paraId="75928C17" w14:textId="4FDD3747" w:rsidR="00D97C65" w:rsidRPr="002A1B74" w:rsidRDefault="003A1AC7" w:rsidP="00D97C6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Auxiliares de la Justicia</w:t>
            </w:r>
          </w:p>
        </w:tc>
        <w:tc>
          <w:tcPr>
            <w:tcW w:w="2124" w:type="dxa"/>
            <w:tcBorders>
              <w:top w:val="nil"/>
              <w:left w:val="nil"/>
              <w:bottom w:val="single" w:sz="4" w:space="0" w:color="808080"/>
              <w:right w:val="single" w:sz="8" w:space="0" w:color="002060"/>
            </w:tcBorders>
            <w:shd w:val="clear" w:color="auto" w:fill="auto"/>
            <w:vAlign w:val="center"/>
          </w:tcPr>
          <w:p w14:paraId="12153995" w14:textId="7BCFD0AA" w:rsidR="00D97C65" w:rsidRPr="002A1B74" w:rsidRDefault="00735366" w:rsidP="00D97C65">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r w:rsidR="00D97C65" w:rsidRPr="002A1B74" w14:paraId="2DBAFBDF"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0E3EDCA4"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CA32D83"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tcPr>
          <w:p w14:paraId="3B15BB54" w14:textId="3EC49690" w:rsidR="00D97C65" w:rsidRPr="002A1B74" w:rsidRDefault="003A1AC7" w:rsidP="00D97C6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Gestión de depósitos Judiciales</w:t>
            </w:r>
          </w:p>
        </w:tc>
        <w:tc>
          <w:tcPr>
            <w:tcW w:w="2124" w:type="dxa"/>
            <w:tcBorders>
              <w:top w:val="nil"/>
              <w:left w:val="nil"/>
              <w:bottom w:val="single" w:sz="4" w:space="0" w:color="808080"/>
              <w:right w:val="single" w:sz="8" w:space="0" w:color="002060"/>
            </w:tcBorders>
            <w:shd w:val="clear" w:color="auto" w:fill="auto"/>
            <w:vAlign w:val="center"/>
          </w:tcPr>
          <w:p w14:paraId="4BC05CF5" w14:textId="6E84F2CE" w:rsidR="00D97C65" w:rsidRPr="002A1B74" w:rsidRDefault="00735366" w:rsidP="00D97C65">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r w:rsidR="00D97C65" w:rsidRPr="002A1B74" w14:paraId="7FDB1052"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0D0A535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2B35B9"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APOYO</w:t>
            </w:r>
          </w:p>
        </w:tc>
        <w:tc>
          <w:tcPr>
            <w:tcW w:w="3114" w:type="dxa"/>
            <w:tcBorders>
              <w:top w:val="nil"/>
              <w:left w:val="nil"/>
              <w:bottom w:val="single" w:sz="4" w:space="0" w:color="808080"/>
              <w:right w:val="single" w:sz="4" w:space="0" w:color="808080"/>
            </w:tcBorders>
            <w:shd w:val="clear" w:color="auto" w:fill="auto"/>
            <w:vAlign w:val="center"/>
          </w:tcPr>
          <w:p w14:paraId="74B8D83D" w14:textId="3B369BF1" w:rsidR="00D97C65" w:rsidRPr="002A1B74" w:rsidRDefault="003A1AC7" w:rsidP="00D97C6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Gestión de procesos Administrativos</w:t>
            </w:r>
          </w:p>
        </w:tc>
        <w:tc>
          <w:tcPr>
            <w:tcW w:w="2124" w:type="dxa"/>
            <w:tcBorders>
              <w:top w:val="nil"/>
              <w:left w:val="nil"/>
              <w:bottom w:val="single" w:sz="4" w:space="0" w:color="808080"/>
              <w:right w:val="single" w:sz="8" w:space="0" w:color="002060"/>
            </w:tcBorders>
            <w:shd w:val="clear" w:color="auto" w:fill="auto"/>
            <w:vAlign w:val="center"/>
          </w:tcPr>
          <w:p w14:paraId="724C9AC9" w14:textId="7D63BC26" w:rsidR="00D97C65" w:rsidRPr="002A1B74" w:rsidRDefault="00735366" w:rsidP="00D97C65">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r w:rsidR="00D97C65" w:rsidRPr="002A1B74" w14:paraId="6EB0C777" w14:textId="77777777" w:rsidTr="00735366">
        <w:trPr>
          <w:trHeight w:val="1191"/>
        </w:trPr>
        <w:tc>
          <w:tcPr>
            <w:tcW w:w="2964" w:type="dxa"/>
            <w:vMerge/>
            <w:tcBorders>
              <w:top w:val="nil"/>
              <w:left w:val="single" w:sz="8" w:space="0" w:color="002060"/>
              <w:bottom w:val="single" w:sz="8" w:space="0" w:color="002060"/>
              <w:right w:val="single" w:sz="4" w:space="0" w:color="808080"/>
            </w:tcBorders>
            <w:vAlign w:val="center"/>
            <w:hideMark/>
          </w:tcPr>
          <w:p w14:paraId="120E0B0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FC910E3"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tcPr>
          <w:p w14:paraId="1F99A10B" w14:textId="56780343" w:rsidR="00D97C65" w:rsidRPr="002A1B74" w:rsidRDefault="003A1AC7" w:rsidP="00D97C6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 xml:space="preserve">Gestión documental </w:t>
            </w:r>
          </w:p>
        </w:tc>
        <w:tc>
          <w:tcPr>
            <w:tcW w:w="2124" w:type="dxa"/>
            <w:tcBorders>
              <w:top w:val="nil"/>
              <w:left w:val="nil"/>
              <w:bottom w:val="single" w:sz="4" w:space="0" w:color="808080"/>
              <w:right w:val="single" w:sz="8" w:space="0" w:color="002060"/>
            </w:tcBorders>
            <w:shd w:val="clear" w:color="auto" w:fill="auto"/>
            <w:vAlign w:val="center"/>
          </w:tcPr>
          <w:p w14:paraId="63C3EEE6" w14:textId="7635EC9F" w:rsidR="00D97C65" w:rsidRPr="002A1B74" w:rsidRDefault="00735366" w:rsidP="00D97C65">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r w:rsidR="00044A42" w:rsidRPr="002A1B74" w14:paraId="0A1F0669" w14:textId="77777777" w:rsidTr="00941306">
        <w:trPr>
          <w:trHeight w:val="587"/>
        </w:trPr>
        <w:tc>
          <w:tcPr>
            <w:tcW w:w="2964" w:type="dxa"/>
            <w:vMerge/>
            <w:tcBorders>
              <w:top w:val="nil"/>
              <w:left w:val="single" w:sz="8" w:space="0" w:color="002060"/>
              <w:bottom w:val="single" w:sz="8" w:space="0" w:color="002060"/>
              <w:right w:val="single" w:sz="4" w:space="0" w:color="808080"/>
            </w:tcBorders>
            <w:vAlign w:val="center"/>
            <w:hideMark/>
          </w:tcPr>
          <w:p w14:paraId="296BCA14" w14:textId="77777777" w:rsidR="00044A42" w:rsidRPr="002A1B74" w:rsidRDefault="00044A42" w:rsidP="00941306">
            <w:pPr>
              <w:overflowPunct/>
              <w:autoSpaceDE/>
              <w:autoSpaceDN/>
              <w:adjustRightInd/>
              <w:textAlignment w:val="auto"/>
              <w:rPr>
                <w:rFonts w:ascii="Arial" w:hAnsi="Arial" w:cs="Arial"/>
                <w:color w:val="000000"/>
                <w:sz w:val="18"/>
                <w:szCs w:val="18"/>
                <w:lang w:eastAsia="es-CO"/>
              </w:rPr>
            </w:pPr>
          </w:p>
        </w:tc>
        <w:tc>
          <w:tcPr>
            <w:tcW w:w="1841" w:type="dxa"/>
            <w:vMerge/>
            <w:tcBorders>
              <w:top w:val="nil"/>
              <w:left w:val="single" w:sz="4" w:space="0" w:color="808080"/>
              <w:bottom w:val="single" w:sz="8" w:space="0" w:color="002060"/>
              <w:right w:val="single" w:sz="4" w:space="0" w:color="808080"/>
            </w:tcBorders>
            <w:vAlign w:val="center"/>
            <w:hideMark/>
          </w:tcPr>
          <w:p w14:paraId="273427A0" w14:textId="77777777" w:rsidR="00044A42" w:rsidRPr="002A1B74" w:rsidRDefault="00044A42" w:rsidP="00941306">
            <w:pPr>
              <w:overflowPunct/>
              <w:autoSpaceDE/>
              <w:autoSpaceDN/>
              <w:adjustRightInd/>
              <w:textAlignment w:val="auto"/>
              <w:rPr>
                <w:rFonts w:ascii="Arial" w:hAnsi="Arial" w:cs="Arial"/>
                <w:b/>
                <w:bCs/>
                <w:color w:val="000000"/>
                <w:sz w:val="18"/>
                <w:szCs w:val="18"/>
                <w:lang w:eastAsia="es-CO"/>
              </w:rPr>
            </w:pPr>
          </w:p>
        </w:tc>
        <w:tc>
          <w:tcPr>
            <w:tcW w:w="3114" w:type="dxa"/>
            <w:tcBorders>
              <w:top w:val="nil"/>
              <w:left w:val="nil"/>
              <w:bottom w:val="single" w:sz="8" w:space="0" w:color="002060"/>
              <w:right w:val="single" w:sz="4" w:space="0" w:color="808080"/>
            </w:tcBorders>
            <w:shd w:val="clear" w:color="auto" w:fill="auto"/>
            <w:vAlign w:val="center"/>
            <w:hideMark/>
          </w:tcPr>
          <w:p w14:paraId="16E0EE1C" w14:textId="77777777" w:rsidR="00044A42" w:rsidRPr="002A1B74" w:rsidRDefault="00044A42" w:rsidP="00941306">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Mejoramiento del SIGCMA</w:t>
            </w:r>
          </w:p>
        </w:tc>
        <w:tc>
          <w:tcPr>
            <w:tcW w:w="2124" w:type="dxa"/>
            <w:tcBorders>
              <w:top w:val="nil"/>
              <w:left w:val="nil"/>
              <w:bottom w:val="single" w:sz="8" w:space="0" w:color="002060"/>
              <w:right w:val="single" w:sz="8" w:space="0" w:color="002060"/>
            </w:tcBorders>
            <w:shd w:val="clear" w:color="auto" w:fill="auto"/>
            <w:vAlign w:val="center"/>
            <w:hideMark/>
          </w:tcPr>
          <w:p w14:paraId="4E1B5880" w14:textId="20715FC2" w:rsidR="00044A42" w:rsidRPr="002A1B74" w:rsidRDefault="00735366" w:rsidP="00941306">
            <w:pPr>
              <w:overflowPunct/>
              <w:autoSpaceDE/>
              <w:autoSpaceDN/>
              <w:adjustRightInd/>
              <w:jc w:val="center"/>
              <w:textAlignment w:val="auto"/>
              <w:rPr>
                <w:rFonts w:ascii="Arial" w:hAnsi="Arial" w:cs="Arial"/>
                <w:color w:val="000000"/>
                <w:sz w:val="18"/>
                <w:szCs w:val="18"/>
                <w:lang w:eastAsia="es-CO"/>
              </w:rPr>
            </w:pPr>
            <w:r>
              <w:rPr>
                <w:rFonts w:ascii="Arial" w:hAnsi="Arial" w:cs="Arial"/>
                <w:b/>
                <w:bCs/>
                <w:color w:val="000000"/>
                <w:sz w:val="18"/>
                <w:szCs w:val="18"/>
                <w:lang w:eastAsia="es-CO"/>
              </w:rPr>
              <w:t>X</w:t>
            </w:r>
          </w:p>
        </w:tc>
      </w:tr>
    </w:tbl>
    <w:p w14:paraId="652EB424" w14:textId="77777777" w:rsidR="00FD3C93" w:rsidRDefault="00FD3C93" w:rsidP="00044A42">
      <w:pPr>
        <w:jc w:val="both"/>
        <w:rPr>
          <w:rFonts w:ascii="Arial" w:hAnsi="Arial" w:cs="Arial"/>
          <w:bCs/>
          <w:sz w:val="22"/>
          <w:szCs w:val="18"/>
        </w:rPr>
      </w:pPr>
    </w:p>
    <w:p w14:paraId="5F37BBAB" w14:textId="77777777" w:rsidR="00FD3C93" w:rsidRDefault="00FD3C93" w:rsidP="00044A42">
      <w:pPr>
        <w:jc w:val="both"/>
        <w:rPr>
          <w:rFonts w:ascii="Arial" w:hAnsi="Arial" w:cs="Arial"/>
          <w:bCs/>
          <w:sz w:val="22"/>
          <w:szCs w:val="18"/>
        </w:rPr>
      </w:pPr>
    </w:p>
    <w:p w14:paraId="492365FD" w14:textId="36A6D1A9" w:rsidR="000E4C9E" w:rsidRPr="00AE734D" w:rsidRDefault="00FD3C93" w:rsidP="00044A42">
      <w:pPr>
        <w:jc w:val="both"/>
        <w:rPr>
          <w:rFonts w:ascii="Arial" w:hAnsi="Arial" w:cs="Arial"/>
          <w:b/>
          <w:bCs/>
          <w:sz w:val="22"/>
          <w:szCs w:val="22"/>
        </w:rPr>
      </w:pPr>
      <w:r>
        <w:rPr>
          <w:rFonts w:ascii="Arial" w:hAnsi="Arial" w:cs="Arial"/>
          <w:bCs/>
          <w:sz w:val="22"/>
          <w:szCs w:val="18"/>
        </w:rPr>
        <w:t>1.</w:t>
      </w:r>
      <w:r>
        <w:rPr>
          <w:rFonts w:ascii="Arial" w:hAnsi="Arial" w:cs="Arial"/>
          <w:bCs/>
          <w:sz w:val="22"/>
          <w:szCs w:val="18"/>
        </w:rPr>
        <w:tab/>
      </w:r>
      <w:r w:rsidR="00634E19" w:rsidRPr="00AE734D">
        <w:rPr>
          <w:rFonts w:ascii="Arial" w:hAnsi="Arial" w:cs="Arial"/>
          <w:b/>
          <w:bCs/>
          <w:sz w:val="22"/>
          <w:szCs w:val="22"/>
        </w:rPr>
        <w:t>ESTADO DE LAS ACCIONES DE LA REVISIÓN POR LA DIRECCIÓN PREVIAS</w:t>
      </w:r>
    </w:p>
    <w:p w14:paraId="6E0C7E0A" w14:textId="77777777" w:rsidR="00634E19" w:rsidRPr="00EF4A79" w:rsidRDefault="00634E19" w:rsidP="00AE734D">
      <w:pPr>
        <w:jc w:val="both"/>
        <w:rPr>
          <w:rFonts w:ascii="Arial" w:hAnsi="Arial" w:cs="Arial"/>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4394"/>
        <w:gridCol w:w="5570"/>
      </w:tblGrid>
      <w:tr w:rsidR="00634E19" w:rsidRPr="00CC1C7F" w14:paraId="05887D74" w14:textId="77777777" w:rsidTr="0051135D">
        <w:trPr>
          <w:trHeight w:val="20"/>
          <w:tblHeader/>
          <w:jc w:val="center"/>
        </w:trPr>
        <w:tc>
          <w:tcPr>
            <w:tcW w:w="2205"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704C2B62" w14:textId="026D13E9" w:rsidR="00AE734D" w:rsidRPr="0074365D" w:rsidRDefault="00634E19" w:rsidP="00AE734D">
            <w:pPr>
              <w:tabs>
                <w:tab w:val="center" w:pos="4536"/>
              </w:tabs>
              <w:jc w:val="center"/>
              <w:rPr>
                <w:rFonts w:ascii="Arial" w:eastAsia="Calibri" w:hAnsi="Arial" w:cs="Arial"/>
                <w:b/>
                <w:sz w:val="20"/>
              </w:rPr>
            </w:pPr>
            <w:r w:rsidRPr="0074365D">
              <w:rPr>
                <w:rFonts w:ascii="Arial" w:eastAsia="Calibri" w:hAnsi="Arial" w:cs="Arial"/>
                <w:b/>
                <w:sz w:val="20"/>
              </w:rPr>
              <w:t xml:space="preserve">COMPROMISOS </w:t>
            </w:r>
            <w:r w:rsidR="00AE734D" w:rsidRPr="0074365D">
              <w:rPr>
                <w:rFonts w:ascii="Arial" w:eastAsia="Calibri" w:hAnsi="Arial" w:cs="Arial"/>
                <w:b/>
                <w:sz w:val="20"/>
              </w:rPr>
              <w:t>REVISIÓN</w:t>
            </w:r>
            <w:r w:rsidRPr="0074365D">
              <w:rPr>
                <w:rFonts w:ascii="Arial" w:eastAsia="Calibri" w:hAnsi="Arial" w:cs="Arial"/>
                <w:b/>
                <w:sz w:val="20"/>
              </w:rPr>
              <w:t xml:space="preserve"> POR LA ALTA DIRECCIÓN VIGENCIA ANTERIOR (20</w:t>
            </w:r>
            <w:r w:rsidR="00D72CCD" w:rsidRPr="0074365D">
              <w:rPr>
                <w:rFonts w:ascii="Arial" w:eastAsia="Calibri" w:hAnsi="Arial" w:cs="Arial"/>
                <w:b/>
                <w:sz w:val="20"/>
              </w:rPr>
              <w:t>2</w:t>
            </w:r>
            <w:r w:rsidR="008C558F" w:rsidRPr="0074365D">
              <w:rPr>
                <w:rFonts w:ascii="Arial" w:eastAsia="Calibri" w:hAnsi="Arial" w:cs="Arial"/>
                <w:b/>
                <w:sz w:val="20"/>
              </w:rPr>
              <w:t>1</w:t>
            </w:r>
            <w:r w:rsidRPr="0074365D">
              <w:rPr>
                <w:rFonts w:ascii="Arial" w:eastAsia="Calibri" w:hAnsi="Arial" w:cs="Arial"/>
                <w:b/>
                <w:sz w:val="20"/>
              </w:rPr>
              <w:t>)</w:t>
            </w:r>
          </w:p>
          <w:p w14:paraId="35294238" w14:textId="77777777" w:rsidR="00634E19" w:rsidRPr="0074365D" w:rsidRDefault="00634E19" w:rsidP="00AE734D">
            <w:pPr>
              <w:tabs>
                <w:tab w:val="center" w:pos="4536"/>
              </w:tabs>
              <w:jc w:val="center"/>
              <w:rPr>
                <w:rFonts w:ascii="Arial" w:eastAsia="Calibri" w:hAnsi="Arial" w:cs="Arial"/>
                <w:sz w:val="20"/>
              </w:rPr>
            </w:pPr>
            <w:r w:rsidRPr="0074365D">
              <w:rPr>
                <w:rFonts w:ascii="Arial" w:eastAsia="Calibri" w:hAnsi="Arial" w:cs="Arial"/>
                <w:sz w:val="14"/>
                <w:szCs w:val="14"/>
              </w:rPr>
              <w:t>(Copiar de compromisos de la reunión anterior)</w:t>
            </w:r>
          </w:p>
        </w:tc>
        <w:tc>
          <w:tcPr>
            <w:tcW w:w="2795"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0ADE1C50" w14:textId="77777777" w:rsidR="00AE734D" w:rsidRPr="0074365D" w:rsidRDefault="00634E19" w:rsidP="00AE734D">
            <w:pPr>
              <w:tabs>
                <w:tab w:val="center" w:pos="4536"/>
              </w:tabs>
              <w:jc w:val="center"/>
              <w:rPr>
                <w:rFonts w:ascii="Arial" w:eastAsia="Calibri" w:hAnsi="Arial" w:cs="Arial"/>
                <w:b/>
                <w:sz w:val="20"/>
              </w:rPr>
            </w:pPr>
            <w:r w:rsidRPr="0074365D">
              <w:rPr>
                <w:rFonts w:ascii="Arial" w:eastAsia="Calibri" w:hAnsi="Arial" w:cs="Arial"/>
                <w:b/>
                <w:sz w:val="20"/>
              </w:rPr>
              <w:t>ESTADO</w:t>
            </w:r>
          </w:p>
          <w:p w14:paraId="05F0E4DC" w14:textId="77777777" w:rsidR="00634E19" w:rsidRPr="0074365D" w:rsidRDefault="00634E19" w:rsidP="00AE734D">
            <w:pPr>
              <w:tabs>
                <w:tab w:val="center" w:pos="4536"/>
              </w:tabs>
              <w:jc w:val="center"/>
              <w:rPr>
                <w:rFonts w:ascii="Arial" w:eastAsia="Calibri" w:hAnsi="Arial" w:cs="Arial"/>
                <w:sz w:val="20"/>
              </w:rPr>
            </w:pPr>
            <w:r w:rsidRPr="0074365D">
              <w:rPr>
                <w:rFonts w:ascii="Arial" w:eastAsia="Calibri" w:hAnsi="Arial" w:cs="Arial"/>
                <w:sz w:val="14"/>
                <w:szCs w:val="14"/>
              </w:rPr>
              <w:t>(Consignar si está concluido, pendiente o en ejecución, explicar y relacionar la evidencia)</w:t>
            </w:r>
          </w:p>
        </w:tc>
      </w:tr>
      <w:tr w:rsidR="00F76D63" w:rsidRPr="00CC1C7F" w14:paraId="08B14353"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60418116" w14:textId="4C693145" w:rsidR="00F76D63" w:rsidRPr="0074365D" w:rsidRDefault="00F76D63" w:rsidP="00F76D63">
            <w:pPr>
              <w:tabs>
                <w:tab w:val="center" w:pos="4536"/>
              </w:tabs>
              <w:jc w:val="both"/>
              <w:rPr>
                <w:rFonts w:ascii="Arial" w:eastAsia="Calibri" w:hAnsi="Arial" w:cs="Arial"/>
                <w:bCs/>
                <w:sz w:val="20"/>
              </w:rPr>
            </w:pPr>
            <w:r w:rsidRPr="0074365D">
              <w:rPr>
                <w:rFonts w:ascii="Arial" w:hAnsi="Arial" w:cs="Arial"/>
                <w:sz w:val="20"/>
              </w:rPr>
              <w:t>Fortalecer la cultura de los servidores frente a cada uno de los componentes del Sistema a través de mecanismos de Sensibilización, capacitación y socialización entre otros.</w:t>
            </w:r>
          </w:p>
        </w:tc>
        <w:tc>
          <w:tcPr>
            <w:tcW w:w="2795" w:type="pct"/>
            <w:tcBorders>
              <w:top w:val="single" w:sz="4" w:space="0" w:color="auto"/>
              <w:left w:val="single" w:sz="4" w:space="0" w:color="auto"/>
              <w:bottom w:val="single" w:sz="4" w:space="0" w:color="auto"/>
              <w:right w:val="single" w:sz="4" w:space="0" w:color="000000"/>
            </w:tcBorders>
            <w:vAlign w:val="center"/>
          </w:tcPr>
          <w:p w14:paraId="4C0220CD" w14:textId="4FC27F79" w:rsidR="00F76D63" w:rsidRPr="0074365D" w:rsidRDefault="0074365D" w:rsidP="00F76D63">
            <w:pPr>
              <w:tabs>
                <w:tab w:val="center" w:pos="4536"/>
              </w:tabs>
              <w:jc w:val="both"/>
              <w:rPr>
                <w:rFonts w:ascii="Arial" w:eastAsia="Calibri" w:hAnsi="Arial" w:cs="Arial"/>
                <w:bCs/>
                <w:sz w:val="20"/>
              </w:rPr>
            </w:pPr>
            <w:r>
              <w:rPr>
                <w:rFonts w:ascii="Arial" w:eastAsia="Calibri" w:hAnsi="Arial" w:cs="Arial"/>
                <w:bCs/>
                <w:sz w:val="20"/>
              </w:rPr>
              <w:t xml:space="preserve">Se recibieron capacitaciones por parte de nivel central fortaleciendo la cultura del SIGCMA </w:t>
            </w:r>
          </w:p>
        </w:tc>
      </w:tr>
      <w:tr w:rsidR="005653A6" w:rsidRPr="00CC1C7F" w14:paraId="2436325E"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3CD999FF" w14:textId="4E36F7E6" w:rsidR="005653A6" w:rsidRPr="0074365D" w:rsidRDefault="005653A6" w:rsidP="00F76D63">
            <w:pPr>
              <w:tabs>
                <w:tab w:val="center" w:pos="4536"/>
              </w:tabs>
              <w:jc w:val="both"/>
              <w:rPr>
                <w:rFonts w:ascii="Arial" w:hAnsi="Arial" w:cs="Arial"/>
                <w:sz w:val="20"/>
              </w:rPr>
            </w:pPr>
            <w:r w:rsidRPr="0074365D">
              <w:rPr>
                <w:rFonts w:ascii="Arial" w:eastAsia="Calibri" w:hAnsi="Arial" w:cs="Arial"/>
                <w:bCs/>
                <w:sz w:val="20"/>
              </w:rPr>
              <w:t>Implementar el protocolo para la gestión de documentos electrónico, digitalización y conformación del expediente (Acuerdo PCSJA20 -11567).</w:t>
            </w:r>
          </w:p>
        </w:tc>
        <w:tc>
          <w:tcPr>
            <w:tcW w:w="2795" w:type="pct"/>
            <w:vMerge w:val="restart"/>
            <w:tcBorders>
              <w:top w:val="single" w:sz="4" w:space="0" w:color="auto"/>
              <w:left w:val="single" w:sz="4" w:space="0" w:color="auto"/>
              <w:right w:val="single" w:sz="4" w:space="0" w:color="000000"/>
            </w:tcBorders>
            <w:vAlign w:val="center"/>
          </w:tcPr>
          <w:p w14:paraId="26E3CAD7" w14:textId="6F2F3D5D" w:rsidR="005653A6" w:rsidRPr="0074365D" w:rsidRDefault="005653A6" w:rsidP="0074365D">
            <w:pPr>
              <w:overflowPunct/>
              <w:jc w:val="both"/>
              <w:textAlignment w:val="auto"/>
              <w:rPr>
                <w:rFonts w:ascii="Arial" w:eastAsia="Calibri" w:hAnsi="Arial" w:cs="Arial"/>
                <w:bCs/>
                <w:sz w:val="20"/>
              </w:rPr>
            </w:pPr>
            <w:r>
              <w:rPr>
                <w:rFonts w:ascii="Arial" w:eastAsia="Calibri" w:hAnsi="Arial" w:cs="Arial"/>
                <w:bCs/>
                <w:sz w:val="20"/>
              </w:rPr>
              <w:t xml:space="preserve">Se envió circular a los despachos judiciales </w:t>
            </w:r>
            <w:r w:rsidRPr="0074365D">
              <w:rPr>
                <w:rFonts w:ascii="Arial" w:eastAsia="Calibri" w:hAnsi="Arial" w:cs="Arial"/>
                <w:bCs/>
                <w:sz w:val="20"/>
              </w:rPr>
              <w:t>DESAJMAC22-3 del 21 de enero de 2022 sobre actualización de los lineamientos funcionales Protocolo Para la Gestión de Documentos Electrónicos, Digitalización y Conformación del Expediente.</w:t>
            </w:r>
          </w:p>
          <w:p w14:paraId="02F5A135" w14:textId="74F2B8B6" w:rsidR="005653A6" w:rsidRPr="0074365D" w:rsidRDefault="005653A6" w:rsidP="00F76D63">
            <w:pPr>
              <w:tabs>
                <w:tab w:val="center" w:pos="4536"/>
              </w:tabs>
              <w:jc w:val="both"/>
              <w:rPr>
                <w:rFonts w:ascii="Arial" w:eastAsia="Calibri" w:hAnsi="Arial" w:cs="Arial"/>
                <w:bCs/>
                <w:sz w:val="20"/>
              </w:rPr>
            </w:pPr>
          </w:p>
        </w:tc>
      </w:tr>
      <w:tr w:rsidR="005653A6" w:rsidRPr="00CC1C7F" w14:paraId="698C2C14"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12E3D5B8" w14:textId="4183D7F4" w:rsidR="005653A6" w:rsidRPr="0074365D" w:rsidRDefault="005653A6" w:rsidP="00F76D63">
            <w:pPr>
              <w:tabs>
                <w:tab w:val="center" w:pos="4536"/>
              </w:tabs>
              <w:jc w:val="both"/>
              <w:rPr>
                <w:rFonts w:ascii="Arial" w:eastAsia="Calibri" w:hAnsi="Arial" w:cs="Arial"/>
                <w:bCs/>
                <w:sz w:val="20"/>
              </w:rPr>
            </w:pPr>
            <w:r w:rsidRPr="0074365D">
              <w:rPr>
                <w:rFonts w:ascii="Arial" w:eastAsia="Calibri" w:hAnsi="Arial" w:cs="Arial"/>
                <w:bCs/>
                <w:sz w:val="20"/>
              </w:rPr>
              <w:t>Desarrollar competencias para fortalecer el conocimiento respecto de la Digitalización y mejorar su apropiación.</w:t>
            </w:r>
          </w:p>
        </w:tc>
        <w:tc>
          <w:tcPr>
            <w:tcW w:w="2795" w:type="pct"/>
            <w:vMerge/>
            <w:tcBorders>
              <w:left w:val="single" w:sz="4" w:space="0" w:color="auto"/>
              <w:bottom w:val="single" w:sz="4" w:space="0" w:color="auto"/>
              <w:right w:val="single" w:sz="4" w:space="0" w:color="000000"/>
            </w:tcBorders>
            <w:vAlign w:val="center"/>
          </w:tcPr>
          <w:p w14:paraId="498AB69B" w14:textId="77777777" w:rsidR="005653A6" w:rsidRPr="0074365D" w:rsidRDefault="005653A6" w:rsidP="00F76D63">
            <w:pPr>
              <w:tabs>
                <w:tab w:val="center" w:pos="4536"/>
              </w:tabs>
              <w:jc w:val="both"/>
              <w:rPr>
                <w:rFonts w:ascii="Arial" w:eastAsia="Calibri" w:hAnsi="Arial" w:cs="Arial"/>
                <w:bCs/>
                <w:sz w:val="20"/>
              </w:rPr>
            </w:pPr>
          </w:p>
        </w:tc>
      </w:tr>
      <w:tr w:rsidR="00F76D63" w:rsidRPr="00CC1C7F" w14:paraId="35B94B36"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02D264E9" w14:textId="20871EDA"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Continuar con los ejercicios de planeación, manejo integral de riesgos, indicadores y acciones de gestión, para el mejoramiento continuo del SIGCMA</w:t>
            </w:r>
          </w:p>
        </w:tc>
        <w:tc>
          <w:tcPr>
            <w:tcW w:w="2795" w:type="pct"/>
            <w:tcBorders>
              <w:top w:val="single" w:sz="4" w:space="0" w:color="auto"/>
              <w:left w:val="single" w:sz="4" w:space="0" w:color="auto"/>
              <w:bottom w:val="single" w:sz="4" w:space="0" w:color="auto"/>
              <w:right w:val="single" w:sz="4" w:space="0" w:color="000000"/>
            </w:tcBorders>
            <w:vAlign w:val="center"/>
          </w:tcPr>
          <w:p w14:paraId="5C75FEB5" w14:textId="0B500BD1"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Se realizó el plan de acción con los respectivos seguimientos, matrices de riesgos, indicadores y acciones de gestión para el mejoramiento continuo del SIGCMA</w:t>
            </w:r>
          </w:p>
        </w:tc>
      </w:tr>
      <w:tr w:rsidR="00F76D63" w:rsidRPr="00CC1C7F" w14:paraId="4D4D263D"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7C0DF662" w14:textId="23C0CF86"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 xml:space="preserve">Actualización de toda la plataforma estratégica del SIGCMA, con fundamentos en los principios de Normalización y Estandarización. </w:t>
            </w:r>
          </w:p>
        </w:tc>
        <w:tc>
          <w:tcPr>
            <w:tcW w:w="2795" w:type="pct"/>
            <w:tcBorders>
              <w:top w:val="single" w:sz="4" w:space="0" w:color="auto"/>
              <w:left w:val="single" w:sz="4" w:space="0" w:color="auto"/>
              <w:bottom w:val="single" w:sz="4" w:space="0" w:color="auto"/>
              <w:right w:val="single" w:sz="4" w:space="0" w:color="000000"/>
            </w:tcBorders>
            <w:vAlign w:val="center"/>
          </w:tcPr>
          <w:p w14:paraId="3EB1FD3F" w14:textId="6059E83A"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 xml:space="preserve">Por parte de nivel central estandarizaron los instrumentos de seguimiento y control, como plan de acción, matrices de riesgos e informe de revisión por la alta Dirección.  </w:t>
            </w:r>
          </w:p>
        </w:tc>
      </w:tr>
      <w:tr w:rsidR="00F76D63" w:rsidRPr="00CC1C7F" w14:paraId="7F6F199B"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6753F121" w14:textId="64363B81"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Actualización de procedimientos alineados con la cultura Digital.</w:t>
            </w:r>
          </w:p>
        </w:tc>
        <w:tc>
          <w:tcPr>
            <w:tcW w:w="2795" w:type="pct"/>
            <w:tcBorders>
              <w:top w:val="single" w:sz="4" w:space="0" w:color="auto"/>
              <w:left w:val="single" w:sz="4" w:space="0" w:color="auto"/>
              <w:bottom w:val="single" w:sz="4" w:space="0" w:color="auto"/>
              <w:right w:val="single" w:sz="4" w:space="0" w:color="000000"/>
            </w:tcBorders>
            <w:vAlign w:val="center"/>
          </w:tcPr>
          <w:p w14:paraId="1A56650B" w14:textId="5EA959E8"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 xml:space="preserve">Se actualizaron los procedimientos dirigidos a usuarios externos, en las diferentes herramientas </w:t>
            </w:r>
            <w:r w:rsidR="00120D11">
              <w:rPr>
                <w:rFonts w:ascii="Arial" w:eastAsia="Calibri" w:hAnsi="Arial" w:cs="Arial"/>
                <w:bCs/>
                <w:sz w:val="20"/>
              </w:rPr>
              <w:t>tecnológicas</w:t>
            </w:r>
          </w:p>
        </w:tc>
      </w:tr>
      <w:tr w:rsidR="00F76D63" w:rsidRPr="00CC1C7F" w14:paraId="516CDD35"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75BC7B04" w14:textId="586F1C8F"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 xml:space="preserve">Fomentar en las actividades propias de las dependencias Judiciales, la concienciación y la cultura Ambiental.  </w:t>
            </w:r>
          </w:p>
        </w:tc>
        <w:tc>
          <w:tcPr>
            <w:tcW w:w="2795" w:type="pct"/>
            <w:tcBorders>
              <w:top w:val="single" w:sz="4" w:space="0" w:color="auto"/>
              <w:left w:val="single" w:sz="4" w:space="0" w:color="auto"/>
              <w:bottom w:val="single" w:sz="4" w:space="0" w:color="auto"/>
              <w:right w:val="single" w:sz="4" w:space="0" w:color="000000"/>
            </w:tcBorders>
            <w:vAlign w:val="center"/>
          </w:tcPr>
          <w:p w14:paraId="5AC84E33" w14:textId="362BCB28"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En el año 2022 el Palacio de Justicia Fanny González Franco, obtuvo certificación en la norma ISO 14001:2015.</w:t>
            </w:r>
          </w:p>
        </w:tc>
      </w:tr>
      <w:tr w:rsidR="00F76D63" w:rsidRPr="00CC1C7F" w14:paraId="0466B7A8"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7C82C6FA" w14:textId="73A0500A"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 xml:space="preserve">Fortalecer, mantener y mejorar los canales de atención al usuario haciendo uso de las herramientas tecnológicas </w:t>
            </w:r>
          </w:p>
        </w:tc>
        <w:tc>
          <w:tcPr>
            <w:tcW w:w="2795" w:type="pct"/>
            <w:tcBorders>
              <w:top w:val="single" w:sz="4" w:space="0" w:color="auto"/>
              <w:left w:val="single" w:sz="4" w:space="0" w:color="auto"/>
              <w:bottom w:val="single" w:sz="4" w:space="0" w:color="auto"/>
              <w:right w:val="single" w:sz="4" w:space="0" w:color="000000"/>
            </w:tcBorders>
            <w:vAlign w:val="center"/>
          </w:tcPr>
          <w:p w14:paraId="40186EFD" w14:textId="397DAF09"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Se implementó la herramienta de arancel judicial en el Archivo central, y la intranet en la Oficina Judicial para facilitar el acceso de los usuarios externos a los servicios de estas áreas de trabajo</w:t>
            </w:r>
          </w:p>
        </w:tc>
      </w:tr>
      <w:tr w:rsidR="00F76D63" w:rsidRPr="00301D8B" w14:paraId="1E8E77F3" w14:textId="77777777" w:rsidTr="00BB06B2">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6B5985FC" w14:textId="5A9C778C" w:rsidR="00F76D63" w:rsidRPr="0074365D" w:rsidRDefault="00F76D63" w:rsidP="00F76D63">
            <w:pPr>
              <w:tabs>
                <w:tab w:val="center" w:pos="4536"/>
              </w:tabs>
              <w:jc w:val="both"/>
              <w:rPr>
                <w:rFonts w:ascii="Arial" w:eastAsia="Calibri" w:hAnsi="Arial" w:cs="Arial"/>
                <w:bCs/>
                <w:sz w:val="20"/>
              </w:rPr>
            </w:pPr>
            <w:r w:rsidRPr="0074365D">
              <w:rPr>
                <w:rFonts w:ascii="Arial" w:eastAsia="Calibri" w:hAnsi="Arial" w:cs="Arial"/>
                <w:bCs/>
                <w:sz w:val="20"/>
              </w:rPr>
              <w:t>Actualizar la información documentada, referente a: Manual de Proceso y Procedimientos y Protocolos operativos.</w:t>
            </w:r>
          </w:p>
        </w:tc>
        <w:tc>
          <w:tcPr>
            <w:tcW w:w="2795" w:type="pct"/>
            <w:tcBorders>
              <w:top w:val="single" w:sz="4" w:space="0" w:color="auto"/>
              <w:left w:val="single" w:sz="4" w:space="0" w:color="auto"/>
              <w:bottom w:val="single" w:sz="4" w:space="0" w:color="auto"/>
              <w:right w:val="single" w:sz="4" w:space="0" w:color="000000"/>
            </w:tcBorders>
            <w:vAlign w:val="center"/>
          </w:tcPr>
          <w:p w14:paraId="377FA8E6" w14:textId="77777777" w:rsidR="005653A6" w:rsidRDefault="005653A6" w:rsidP="005653A6">
            <w:pPr>
              <w:overflowPunct/>
              <w:textAlignment w:val="auto"/>
              <w:rPr>
                <w:rFonts w:ascii="Arial" w:hAnsi="Arial" w:cs="Arial"/>
                <w:color w:val="000000"/>
                <w:sz w:val="22"/>
                <w:szCs w:val="22"/>
                <w:lang w:eastAsia="es-CO"/>
              </w:rPr>
            </w:pPr>
            <w:r>
              <w:rPr>
                <w:rFonts w:ascii="Arial" w:eastAsia="Calibri" w:hAnsi="Arial" w:cs="Arial"/>
                <w:bCs/>
                <w:sz w:val="20"/>
              </w:rPr>
              <w:t xml:space="preserve">Manual de funciones actualizado mediante resolución </w:t>
            </w:r>
            <w:r>
              <w:rPr>
                <w:rFonts w:ascii="Arial" w:hAnsi="Arial" w:cs="Arial"/>
                <w:color w:val="000000"/>
                <w:sz w:val="22"/>
                <w:szCs w:val="22"/>
                <w:lang w:eastAsia="es-CO"/>
              </w:rPr>
              <w:t>DESAJMAR21-523</w:t>
            </w:r>
          </w:p>
          <w:p w14:paraId="64760443" w14:textId="7AAA9522" w:rsidR="00F76D63" w:rsidRPr="0074365D" w:rsidRDefault="005653A6" w:rsidP="00F76D63">
            <w:pPr>
              <w:tabs>
                <w:tab w:val="center" w:pos="4536"/>
              </w:tabs>
              <w:jc w:val="both"/>
              <w:rPr>
                <w:rFonts w:ascii="Arial" w:eastAsia="Calibri" w:hAnsi="Arial" w:cs="Arial"/>
                <w:bCs/>
                <w:sz w:val="20"/>
              </w:rPr>
            </w:pPr>
            <w:r>
              <w:rPr>
                <w:rFonts w:ascii="Arial" w:eastAsia="Calibri" w:hAnsi="Arial" w:cs="Arial"/>
                <w:bCs/>
                <w:sz w:val="20"/>
              </w:rPr>
              <w:t xml:space="preserve"> </w:t>
            </w:r>
          </w:p>
        </w:tc>
      </w:tr>
    </w:tbl>
    <w:p w14:paraId="2AC61CDF" w14:textId="3FE5F0F8" w:rsidR="00634E19" w:rsidRDefault="00634E19" w:rsidP="00EF4A79">
      <w:pPr>
        <w:pStyle w:val="Prrafodelista"/>
        <w:spacing w:after="0" w:line="240" w:lineRule="auto"/>
        <w:ind w:left="0"/>
        <w:contextualSpacing w:val="0"/>
        <w:rPr>
          <w:rFonts w:ascii="Arial" w:hAnsi="Arial" w:cs="Arial"/>
        </w:rPr>
      </w:pPr>
    </w:p>
    <w:p w14:paraId="0D4E50B6" w14:textId="77777777" w:rsidR="00C14518" w:rsidRPr="00EF4A79" w:rsidRDefault="00CD54D6" w:rsidP="00E90947">
      <w:pPr>
        <w:numPr>
          <w:ilvl w:val="0"/>
          <w:numId w:val="2"/>
        </w:numPr>
        <w:jc w:val="both"/>
        <w:rPr>
          <w:rFonts w:ascii="Arial" w:hAnsi="Arial" w:cs="Arial"/>
          <w:sz w:val="22"/>
          <w:szCs w:val="22"/>
        </w:rPr>
      </w:pPr>
      <w:r w:rsidRPr="00EF4A79">
        <w:rPr>
          <w:rFonts w:ascii="Arial" w:hAnsi="Arial" w:cs="Arial"/>
          <w:b/>
          <w:sz w:val="22"/>
          <w:szCs w:val="22"/>
        </w:rPr>
        <w:t>CAMBIOS EN EL CONTEXT</w:t>
      </w:r>
      <w:r w:rsidR="00E55EF7" w:rsidRPr="00EF4A79">
        <w:rPr>
          <w:rFonts w:ascii="Arial" w:hAnsi="Arial" w:cs="Arial"/>
          <w:b/>
          <w:sz w:val="22"/>
          <w:szCs w:val="22"/>
        </w:rPr>
        <w:t>O</w:t>
      </w:r>
      <w:r w:rsidR="00634E19" w:rsidRPr="00EF4A79">
        <w:rPr>
          <w:rFonts w:ascii="Arial" w:hAnsi="Arial" w:cs="Arial"/>
          <w:b/>
          <w:sz w:val="22"/>
          <w:szCs w:val="22"/>
        </w:rPr>
        <w:t xml:space="preserve"> INTERNO Y EXTERNO</w:t>
      </w:r>
    </w:p>
    <w:p w14:paraId="107B045A" w14:textId="77777777" w:rsidR="00634E19" w:rsidRPr="00EF4A79" w:rsidRDefault="00634E19" w:rsidP="00EF4A79">
      <w:pPr>
        <w:pStyle w:val="Prrafodelista"/>
        <w:spacing w:after="0" w:line="240" w:lineRule="auto"/>
        <w:ind w:left="0"/>
        <w:contextualSpacing w:val="0"/>
        <w:rPr>
          <w:rFonts w:ascii="Arial" w:hAnsi="Arial" w:cs="Arial"/>
        </w:rPr>
      </w:pPr>
    </w:p>
    <w:p w14:paraId="5A62A6F1" w14:textId="1F199555" w:rsidR="000E4C9E" w:rsidRPr="00EF4A79" w:rsidRDefault="00C14518" w:rsidP="00E90947">
      <w:pPr>
        <w:pStyle w:val="Prrafodelista"/>
        <w:tabs>
          <w:tab w:val="center" w:pos="4536"/>
        </w:tabs>
        <w:spacing w:after="0" w:line="240" w:lineRule="auto"/>
        <w:ind w:left="0"/>
        <w:contextualSpacing w:val="0"/>
        <w:jc w:val="both"/>
        <w:rPr>
          <w:rFonts w:ascii="Arial" w:hAnsi="Arial" w:cs="Arial"/>
          <w:i/>
          <w:u w:val="single"/>
        </w:rPr>
      </w:pPr>
      <w:r w:rsidRPr="00EF4A79">
        <w:rPr>
          <w:rFonts w:ascii="Arial" w:hAnsi="Arial" w:cs="Arial"/>
        </w:rPr>
        <w:t>Se hace la rev</w:t>
      </w:r>
      <w:r w:rsidR="006D5556" w:rsidRPr="00EF4A79">
        <w:rPr>
          <w:rFonts w:ascii="Arial" w:hAnsi="Arial" w:cs="Arial"/>
        </w:rPr>
        <w:t xml:space="preserve">isión del </w:t>
      </w:r>
      <w:r w:rsidR="007C0569">
        <w:rPr>
          <w:rFonts w:ascii="Arial" w:hAnsi="Arial" w:cs="Arial"/>
        </w:rPr>
        <w:t>c</w:t>
      </w:r>
      <w:r w:rsidR="006D5556" w:rsidRPr="00EF4A79">
        <w:rPr>
          <w:rFonts w:ascii="Arial" w:hAnsi="Arial" w:cs="Arial"/>
        </w:rPr>
        <w:t>ontexto vigencia 202</w:t>
      </w:r>
      <w:r w:rsidR="007C0569">
        <w:rPr>
          <w:rFonts w:ascii="Arial" w:hAnsi="Arial" w:cs="Arial"/>
        </w:rPr>
        <w:t>2</w:t>
      </w:r>
      <w:r w:rsidRPr="00EF4A79">
        <w:rPr>
          <w:rFonts w:ascii="Arial" w:hAnsi="Arial" w:cs="Arial"/>
        </w:rPr>
        <w:t xml:space="preserve">. La revisión puede </w:t>
      </w:r>
      <w:r w:rsidR="00DD071D" w:rsidRPr="00EF4A79">
        <w:rPr>
          <w:rFonts w:ascii="Arial" w:hAnsi="Arial" w:cs="Arial"/>
          <w:i/>
          <w:u w:val="single"/>
        </w:rPr>
        <w:t>implica</w:t>
      </w:r>
      <w:r w:rsidR="00D07398" w:rsidRPr="00EF4A79">
        <w:rPr>
          <w:rFonts w:ascii="Arial" w:hAnsi="Arial" w:cs="Arial"/>
          <w:i/>
          <w:u w:val="single"/>
        </w:rPr>
        <w:t>r</w:t>
      </w:r>
      <w:r w:rsidRPr="00EF4A79">
        <w:rPr>
          <w:rFonts w:ascii="Arial" w:hAnsi="Arial" w:cs="Arial"/>
          <w:i/>
          <w:u w:val="single"/>
        </w:rPr>
        <w:t xml:space="preserve"> cambios en el mismo de tal forma que nos </w:t>
      </w:r>
      <w:r w:rsidR="00BD1E84" w:rsidRPr="00EF4A79">
        <w:rPr>
          <w:rFonts w:ascii="Arial" w:hAnsi="Arial" w:cs="Arial"/>
          <w:i/>
          <w:u w:val="single"/>
        </w:rPr>
        <w:t>cond</w:t>
      </w:r>
      <w:r w:rsidR="00D07398" w:rsidRPr="00EF4A79">
        <w:rPr>
          <w:rFonts w:ascii="Arial" w:hAnsi="Arial" w:cs="Arial"/>
          <w:i/>
          <w:u w:val="single"/>
        </w:rPr>
        <w:t>ujo</w:t>
      </w:r>
      <w:r w:rsidR="00BD1E84" w:rsidRPr="00EF4A79">
        <w:rPr>
          <w:rFonts w:ascii="Arial" w:hAnsi="Arial" w:cs="Arial"/>
          <w:i/>
          <w:u w:val="single"/>
        </w:rPr>
        <w:t xml:space="preserve"> a t</w:t>
      </w:r>
      <w:r w:rsidR="00D07398" w:rsidRPr="00EF4A79">
        <w:rPr>
          <w:rFonts w:ascii="Arial" w:hAnsi="Arial" w:cs="Arial"/>
          <w:i/>
          <w:u w:val="single"/>
        </w:rPr>
        <w:t>omar acciones que</w:t>
      </w:r>
      <w:r w:rsidR="00BD1E84" w:rsidRPr="00EF4A79">
        <w:rPr>
          <w:rFonts w:ascii="Arial" w:hAnsi="Arial" w:cs="Arial"/>
          <w:i/>
          <w:u w:val="single"/>
        </w:rPr>
        <w:t xml:space="preserve"> modificar</w:t>
      </w:r>
      <w:r w:rsidR="00D07398" w:rsidRPr="00EF4A79">
        <w:rPr>
          <w:rFonts w:ascii="Arial" w:hAnsi="Arial" w:cs="Arial"/>
          <w:i/>
          <w:u w:val="single"/>
        </w:rPr>
        <w:t>on</w:t>
      </w:r>
      <w:r w:rsidR="00BD1E84" w:rsidRPr="00EF4A79">
        <w:rPr>
          <w:rFonts w:ascii="Arial" w:hAnsi="Arial" w:cs="Arial"/>
          <w:i/>
          <w:u w:val="single"/>
        </w:rPr>
        <w:t xml:space="preserve"> el contexto de la vigencia 202</w:t>
      </w:r>
      <w:r w:rsidR="006D5556" w:rsidRPr="00EF4A79">
        <w:rPr>
          <w:rFonts w:ascii="Arial" w:hAnsi="Arial" w:cs="Arial"/>
          <w:i/>
          <w:u w:val="single"/>
        </w:rPr>
        <w:t>2</w:t>
      </w:r>
      <w:r w:rsidR="00D07398" w:rsidRPr="00EF4A79">
        <w:rPr>
          <w:rFonts w:ascii="Arial" w:hAnsi="Arial" w:cs="Arial"/>
          <w:i/>
          <w:u w:val="single"/>
        </w:rPr>
        <w:t>.</w:t>
      </w:r>
    </w:p>
    <w:p w14:paraId="15AB58E0" w14:textId="77777777" w:rsidR="002D72EE" w:rsidRPr="00E90947" w:rsidRDefault="002D72EE" w:rsidP="00E90947">
      <w:pPr>
        <w:pStyle w:val="Prrafodelista"/>
        <w:spacing w:after="0" w:line="240" w:lineRule="auto"/>
        <w:ind w:left="0"/>
        <w:contextualSpacing w:val="0"/>
        <w:jc w:val="both"/>
        <w:rPr>
          <w:rFonts w:ascii="Arial" w:hAnsi="Arial" w:cs="Arial"/>
          <w:szCs w:val="18"/>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138"/>
        <w:gridCol w:w="1692"/>
        <w:gridCol w:w="3828"/>
        <w:gridCol w:w="3306"/>
      </w:tblGrid>
      <w:tr w:rsidR="002D72EE" w:rsidRPr="008447FF" w14:paraId="6D525A9D" w14:textId="77777777" w:rsidTr="00D51C64">
        <w:trPr>
          <w:trHeight w:val="20"/>
          <w:tblHeader/>
          <w:jc w:val="center"/>
        </w:trPr>
        <w:tc>
          <w:tcPr>
            <w:tcW w:w="571" w:type="pct"/>
            <w:tcBorders>
              <w:top w:val="single" w:sz="4" w:space="0" w:color="auto"/>
              <w:left w:val="single" w:sz="4" w:space="0" w:color="000000"/>
              <w:bottom w:val="single" w:sz="4" w:space="0" w:color="auto"/>
              <w:right w:val="single" w:sz="4" w:space="0" w:color="auto"/>
            </w:tcBorders>
            <w:shd w:val="clear" w:color="auto" w:fill="E7E6E6"/>
            <w:vAlign w:val="center"/>
          </w:tcPr>
          <w:p w14:paraId="697D3D5F"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PROCESO</w:t>
            </w:r>
          </w:p>
        </w:tc>
        <w:tc>
          <w:tcPr>
            <w:tcW w:w="849" w:type="pct"/>
            <w:tcBorders>
              <w:top w:val="single" w:sz="4" w:space="0" w:color="auto"/>
              <w:left w:val="single" w:sz="4" w:space="0" w:color="000000"/>
              <w:bottom w:val="single" w:sz="4" w:space="0" w:color="auto"/>
              <w:right w:val="single" w:sz="4" w:space="0" w:color="000000"/>
            </w:tcBorders>
            <w:shd w:val="clear" w:color="auto" w:fill="E7E6E6"/>
            <w:vAlign w:val="center"/>
          </w:tcPr>
          <w:p w14:paraId="04A867F7"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CAMBIOS IDENTIFICADOS</w:t>
            </w:r>
          </w:p>
        </w:tc>
        <w:tc>
          <w:tcPr>
            <w:tcW w:w="1921"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4BA92B46"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FACTORES DE CAMBIO</w:t>
            </w:r>
          </w:p>
          <w:p w14:paraId="33EDED47" w14:textId="77777777" w:rsidR="002D72EE" w:rsidRPr="008447FF" w:rsidRDefault="002D72EE" w:rsidP="00E90947">
            <w:pPr>
              <w:tabs>
                <w:tab w:val="center" w:pos="4536"/>
              </w:tabs>
              <w:jc w:val="center"/>
              <w:rPr>
                <w:rFonts w:ascii="Arial" w:eastAsia="Calibri" w:hAnsi="Arial" w:cs="Arial"/>
                <w:sz w:val="20"/>
              </w:rPr>
            </w:pPr>
            <w:r w:rsidRPr="008447FF">
              <w:rPr>
                <w:rFonts w:ascii="Arial" w:eastAsia="Calibri" w:hAnsi="Arial" w:cs="Arial"/>
                <w:b/>
                <w:sz w:val="16"/>
                <w:szCs w:val="16"/>
              </w:rPr>
              <w:t xml:space="preserve"> </w:t>
            </w:r>
            <w:r w:rsidRPr="002B5637">
              <w:rPr>
                <w:rFonts w:ascii="Arial" w:eastAsia="Calibri" w:hAnsi="Arial" w:cs="Arial"/>
                <w:sz w:val="14"/>
                <w:szCs w:val="14"/>
              </w:rPr>
              <w:t xml:space="preserve">(Con base en el análisis de contexto inicial enumerar los cambios que se identifican, que ocurrieron o que pueden ocurrir) </w:t>
            </w:r>
          </w:p>
        </w:tc>
        <w:tc>
          <w:tcPr>
            <w:tcW w:w="1659"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49B49642" w14:textId="77777777" w:rsidR="002D72EE" w:rsidRPr="008447FF" w:rsidRDefault="00D961F9" w:rsidP="00E90947">
            <w:pPr>
              <w:tabs>
                <w:tab w:val="center" w:pos="4536"/>
              </w:tabs>
              <w:jc w:val="center"/>
              <w:rPr>
                <w:rFonts w:ascii="Arial" w:eastAsia="Calibri" w:hAnsi="Arial" w:cs="Arial"/>
                <w:b/>
                <w:sz w:val="20"/>
              </w:rPr>
            </w:pPr>
            <w:r w:rsidRPr="008447FF">
              <w:rPr>
                <w:rFonts w:ascii="Arial" w:eastAsia="Calibri" w:hAnsi="Arial" w:cs="Arial"/>
                <w:b/>
                <w:sz w:val="20"/>
              </w:rPr>
              <w:t>ACCIÓN</w:t>
            </w:r>
            <w:r w:rsidR="002D72EE" w:rsidRPr="008447FF">
              <w:rPr>
                <w:rFonts w:ascii="Arial" w:eastAsia="Calibri" w:hAnsi="Arial" w:cs="Arial"/>
                <w:b/>
                <w:sz w:val="20"/>
              </w:rPr>
              <w:t xml:space="preserve"> A TOMAR</w:t>
            </w:r>
          </w:p>
          <w:p w14:paraId="2FF5372C" w14:textId="77777777" w:rsidR="002D72EE" w:rsidRPr="008447FF" w:rsidRDefault="002D72EE" w:rsidP="00E90947">
            <w:pPr>
              <w:tabs>
                <w:tab w:val="center" w:pos="4536"/>
              </w:tabs>
              <w:jc w:val="center"/>
              <w:rPr>
                <w:rFonts w:ascii="Arial" w:eastAsia="Calibri" w:hAnsi="Arial" w:cs="Arial"/>
                <w:sz w:val="20"/>
              </w:rPr>
            </w:pPr>
            <w:r w:rsidRPr="002B5637">
              <w:rPr>
                <w:rFonts w:ascii="Arial" w:eastAsia="Calibri" w:hAnsi="Arial" w:cs="Arial"/>
                <w:sz w:val="14"/>
                <w:szCs w:val="14"/>
              </w:rPr>
              <w:t>(Describir las acciones que se ejecutaron o se están ejecutando para gestionar el cambio)</w:t>
            </w:r>
          </w:p>
        </w:tc>
      </w:tr>
      <w:tr w:rsidR="0068358E" w:rsidRPr="008447FF" w14:paraId="6F3A7648" w14:textId="77777777" w:rsidTr="00D51C64">
        <w:trPr>
          <w:trHeight w:val="20"/>
          <w:jc w:val="center"/>
        </w:trPr>
        <w:tc>
          <w:tcPr>
            <w:tcW w:w="571" w:type="pct"/>
            <w:tcBorders>
              <w:top w:val="single" w:sz="4" w:space="0" w:color="auto"/>
              <w:left w:val="single" w:sz="4" w:space="0" w:color="000000"/>
              <w:right w:val="single" w:sz="4" w:space="0" w:color="auto"/>
            </w:tcBorders>
            <w:vAlign w:val="center"/>
          </w:tcPr>
          <w:p w14:paraId="0B6B2BC1" w14:textId="6F0F25DD" w:rsidR="0068358E" w:rsidRPr="008447FF" w:rsidRDefault="00D51C64" w:rsidP="000F6E2F">
            <w:pPr>
              <w:tabs>
                <w:tab w:val="center" w:pos="4536"/>
              </w:tabs>
              <w:jc w:val="center"/>
              <w:rPr>
                <w:rFonts w:ascii="Arial" w:eastAsia="Calibri" w:hAnsi="Arial" w:cs="Arial"/>
                <w:sz w:val="20"/>
              </w:rPr>
            </w:pPr>
            <w:r>
              <w:rPr>
                <w:rFonts w:ascii="Arial" w:eastAsia="Calibri" w:hAnsi="Arial" w:cs="Arial"/>
                <w:sz w:val="20"/>
              </w:rPr>
              <w:t>Todos los procesos</w:t>
            </w:r>
          </w:p>
        </w:tc>
        <w:tc>
          <w:tcPr>
            <w:tcW w:w="849" w:type="pct"/>
            <w:tcBorders>
              <w:top w:val="single" w:sz="4" w:space="0" w:color="auto"/>
              <w:left w:val="single" w:sz="4" w:space="0" w:color="000000"/>
              <w:right w:val="single" w:sz="4" w:space="0" w:color="000000"/>
            </w:tcBorders>
            <w:vAlign w:val="center"/>
          </w:tcPr>
          <w:p w14:paraId="297A4230" w14:textId="57154253" w:rsidR="0068358E" w:rsidRPr="008447FF" w:rsidRDefault="00D51C64" w:rsidP="00176AAB">
            <w:pPr>
              <w:tabs>
                <w:tab w:val="center" w:pos="4536"/>
              </w:tabs>
              <w:jc w:val="both"/>
              <w:rPr>
                <w:rFonts w:ascii="Arial" w:eastAsia="Calibri" w:hAnsi="Arial" w:cs="Arial"/>
                <w:sz w:val="20"/>
              </w:rPr>
            </w:pPr>
            <w:r w:rsidRPr="00D51C64">
              <w:rPr>
                <w:rFonts w:ascii="Arial" w:eastAsia="Calibri" w:hAnsi="Arial" w:cs="Arial"/>
                <w:sz w:val="20"/>
              </w:rPr>
              <w:t xml:space="preserve">Falta de liderazgo y trabajo en equipo de los líderes de proceso. </w:t>
            </w:r>
          </w:p>
        </w:tc>
        <w:tc>
          <w:tcPr>
            <w:tcW w:w="1921" w:type="pct"/>
            <w:tcBorders>
              <w:top w:val="single" w:sz="4" w:space="0" w:color="auto"/>
              <w:left w:val="single" w:sz="4" w:space="0" w:color="000000"/>
              <w:bottom w:val="single" w:sz="4" w:space="0" w:color="auto"/>
              <w:right w:val="single" w:sz="4" w:space="0" w:color="auto"/>
            </w:tcBorders>
            <w:vAlign w:val="center"/>
          </w:tcPr>
          <w:p w14:paraId="5249F252" w14:textId="7E64AC5B" w:rsidR="0068358E" w:rsidRPr="008447FF" w:rsidRDefault="00D51C64" w:rsidP="000F6E2F">
            <w:pPr>
              <w:tabs>
                <w:tab w:val="center" w:pos="4536"/>
              </w:tabs>
              <w:jc w:val="center"/>
              <w:rPr>
                <w:rFonts w:ascii="Arial" w:eastAsia="Calibri" w:hAnsi="Arial" w:cs="Arial"/>
                <w:sz w:val="20"/>
              </w:rPr>
            </w:pPr>
            <w:r w:rsidRPr="00D51C64">
              <w:rPr>
                <w:rFonts w:ascii="Arial" w:eastAsia="Calibri" w:hAnsi="Arial" w:cs="Arial"/>
                <w:sz w:val="20"/>
              </w:rPr>
              <w:t xml:space="preserve">Normalización y estandarización de los comités del SIGCMA a nivel nacional por parte de la Coordinación Nacional del SIGCMA. </w:t>
            </w:r>
          </w:p>
        </w:tc>
        <w:tc>
          <w:tcPr>
            <w:tcW w:w="1659" w:type="pct"/>
            <w:tcBorders>
              <w:top w:val="single" w:sz="4" w:space="0" w:color="auto"/>
              <w:left w:val="single" w:sz="4" w:space="0" w:color="auto"/>
              <w:bottom w:val="single" w:sz="4" w:space="0" w:color="auto"/>
              <w:right w:val="single" w:sz="4" w:space="0" w:color="000000"/>
            </w:tcBorders>
          </w:tcPr>
          <w:p w14:paraId="79E2072E" w14:textId="6FB836FD" w:rsidR="0068358E" w:rsidRPr="008447FF" w:rsidRDefault="00D51C64" w:rsidP="000F6E2F">
            <w:pPr>
              <w:tabs>
                <w:tab w:val="center" w:pos="4536"/>
              </w:tabs>
              <w:rPr>
                <w:rFonts w:ascii="Arial" w:eastAsia="Calibri" w:hAnsi="Arial" w:cs="Arial"/>
                <w:sz w:val="20"/>
              </w:rPr>
            </w:pPr>
            <w:r>
              <w:rPr>
                <w:rFonts w:ascii="Arial" w:eastAsia="Calibri" w:hAnsi="Arial" w:cs="Arial"/>
                <w:sz w:val="20"/>
              </w:rPr>
              <w:t>Dentro de las medidas tomadas por nivel central, se normalizó y estandarizó el plan de acción a nivel nacional, para el año 2023</w:t>
            </w:r>
          </w:p>
        </w:tc>
      </w:tr>
      <w:tr w:rsidR="000F6E2F" w:rsidRPr="008447FF" w14:paraId="0F3F61AA" w14:textId="77777777" w:rsidTr="00D51C64">
        <w:trPr>
          <w:trHeight w:val="20"/>
          <w:jc w:val="center"/>
        </w:trPr>
        <w:tc>
          <w:tcPr>
            <w:tcW w:w="571" w:type="pct"/>
            <w:tcBorders>
              <w:top w:val="single" w:sz="4" w:space="0" w:color="auto"/>
              <w:left w:val="single" w:sz="4" w:space="0" w:color="000000"/>
              <w:bottom w:val="single" w:sz="4" w:space="0" w:color="auto"/>
              <w:right w:val="single" w:sz="4" w:space="0" w:color="auto"/>
            </w:tcBorders>
            <w:vAlign w:val="center"/>
          </w:tcPr>
          <w:p w14:paraId="5AF0AC29" w14:textId="63BA7356" w:rsidR="000F6E2F" w:rsidRPr="007716F0" w:rsidRDefault="00D51C64" w:rsidP="000F6E2F">
            <w:pPr>
              <w:tabs>
                <w:tab w:val="center" w:pos="4536"/>
              </w:tabs>
              <w:jc w:val="center"/>
              <w:rPr>
                <w:rFonts w:ascii="Arial" w:eastAsia="Calibri" w:hAnsi="Arial" w:cs="Arial"/>
                <w:b/>
                <w:sz w:val="18"/>
                <w:szCs w:val="18"/>
              </w:rPr>
            </w:pPr>
            <w:r>
              <w:rPr>
                <w:rFonts w:ascii="Arial" w:eastAsia="Calibri" w:hAnsi="Arial" w:cs="Arial"/>
                <w:sz w:val="20"/>
              </w:rPr>
              <w:t>Todos los procesos</w:t>
            </w:r>
          </w:p>
        </w:tc>
        <w:tc>
          <w:tcPr>
            <w:tcW w:w="849" w:type="pct"/>
            <w:tcBorders>
              <w:top w:val="single" w:sz="4" w:space="0" w:color="auto"/>
              <w:left w:val="single" w:sz="4" w:space="0" w:color="000000"/>
              <w:bottom w:val="single" w:sz="4" w:space="0" w:color="auto"/>
              <w:right w:val="single" w:sz="4" w:space="0" w:color="000000"/>
            </w:tcBorders>
          </w:tcPr>
          <w:p w14:paraId="5E0974F6" w14:textId="2B402697" w:rsidR="000F6E2F" w:rsidRPr="007716F0" w:rsidRDefault="00D51C64" w:rsidP="000F6E2F">
            <w:pPr>
              <w:tabs>
                <w:tab w:val="center" w:pos="4536"/>
              </w:tabs>
              <w:jc w:val="both"/>
              <w:rPr>
                <w:rFonts w:ascii="Arial" w:eastAsia="Calibri" w:hAnsi="Arial" w:cs="Arial"/>
                <w:b/>
                <w:sz w:val="18"/>
                <w:szCs w:val="18"/>
              </w:rPr>
            </w:pPr>
            <w:r w:rsidRPr="00D51C64">
              <w:rPr>
                <w:rFonts w:ascii="Arial" w:eastAsia="Calibri" w:hAnsi="Arial" w:cs="Arial"/>
                <w:sz w:val="20"/>
              </w:rPr>
              <w:t>Falta de capacitación y acompañamiento al personal para el manejo de las herramientas implementadas en el trabajo virtual.</w:t>
            </w:r>
          </w:p>
        </w:tc>
        <w:tc>
          <w:tcPr>
            <w:tcW w:w="1921" w:type="pct"/>
            <w:tcBorders>
              <w:top w:val="single" w:sz="4" w:space="0" w:color="auto"/>
              <w:left w:val="single" w:sz="4" w:space="0" w:color="000000"/>
              <w:bottom w:val="single" w:sz="4" w:space="0" w:color="auto"/>
              <w:right w:val="single" w:sz="4" w:space="0" w:color="auto"/>
            </w:tcBorders>
            <w:vAlign w:val="center"/>
          </w:tcPr>
          <w:p w14:paraId="2BD8F9EE" w14:textId="738D0AF7" w:rsidR="000F6E2F" w:rsidRPr="007716F0" w:rsidRDefault="00D51C64" w:rsidP="00D51C64">
            <w:pPr>
              <w:tabs>
                <w:tab w:val="center" w:pos="4536"/>
              </w:tabs>
              <w:jc w:val="center"/>
              <w:rPr>
                <w:rFonts w:ascii="Arial" w:eastAsia="Calibri" w:hAnsi="Arial" w:cs="Arial"/>
                <w:bCs/>
                <w:sz w:val="18"/>
                <w:szCs w:val="18"/>
              </w:rPr>
            </w:pPr>
            <w:r>
              <w:rPr>
                <w:rFonts w:ascii="Arial" w:eastAsia="Calibri" w:hAnsi="Arial" w:cs="Arial"/>
                <w:bCs/>
                <w:sz w:val="18"/>
                <w:szCs w:val="18"/>
              </w:rPr>
              <w:t xml:space="preserve">No se evidencia falta de conocimiento, ya que los servidores judiciales desempeñan sus actividades virtualmente sin inconveniente. </w:t>
            </w:r>
          </w:p>
        </w:tc>
        <w:tc>
          <w:tcPr>
            <w:tcW w:w="1659" w:type="pct"/>
            <w:tcBorders>
              <w:top w:val="single" w:sz="4" w:space="0" w:color="auto"/>
              <w:left w:val="single" w:sz="4" w:space="0" w:color="auto"/>
              <w:bottom w:val="single" w:sz="4" w:space="0" w:color="auto"/>
              <w:right w:val="single" w:sz="4" w:space="0" w:color="000000"/>
            </w:tcBorders>
            <w:vAlign w:val="center"/>
          </w:tcPr>
          <w:p w14:paraId="3DF8DCE7" w14:textId="36CA6C25" w:rsidR="000F6E2F" w:rsidRPr="000F6E2F" w:rsidRDefault="00D51C64" w:rsidP="00D51C64">
            <w:pPr>
              <w:spacing w:after="160" w:line="259" w:lineRule="auto"/>
              <w:jc w:val="center"/>
              <w:rPr>
                <w:rFonts w:ascii="Arial" w:hAnsi="Arial" w:cs="Arial"/>
                <w:sz w:val="18"/>
                <w:szCs w:val="18"/>
              </w:rPr>
            </w:pPr>
            <w:r>
              <w:rPr>
                <w:rFonts w:ascii="Arial" w:hAnsi="Arial" w:cs="Arial"/>
                <w:sz w:val="18"/>
                <w:szCs w:val="18"/>
              </w:rPr>
              <w:t>NA</w:t>
            </w:r>
          </w:p>
        </w:tc>
      </w:tr>
      <w:tr w:rsidR="000F6E2F" w:rsidRPr="008447FF" w14:paraId="116530D3" w14:textId="77777777" w:rsidTr="00D51C64">
        <w:trPr>
          <w:trHeight w:val="20"/>
          <w:jc w:val="center"/>
        </w:trPr>
        <w:tc>
          <w:tcPr>
            <w:tcW w:w="571" w:type="pct"/>
            <w:tcBorders>
              <w:top w:val="single" w:sz="4" w:space="0" w:color="auto"/>
              <w:left w:val="single" w:sz="4" w:space="0" w:color="000000"/>
              <w:bottom w:val="single" w:sz="4" w:space="0" w:color="auto"/>
              <w:right w:val="single" w:sz="4" w:space="0" w:color="auto"/>
            </w:tcBorders>
            <w:vAlign w:val="center"/>
          </w:tcPr>
          <w:p w14:paraId="2418DD18" w14:textId="478A2C2C" w:rsidR="000F6E2F" w:rsidRPr="007716F0" w:rsidRDefault="00D51C64" w:rsidP="000F6E2F">
            <w:pPr>
              <w:tabs>
                <w:tab w:val="center" w:pos="4536"/>
              </w:tabs>
              <w:jc w:val="center"/>
              <w:rPr>
                <w:rFonts w:ascii="Arial" w:eastAsia="Calibri" w:hAnsi="Arial" w:cs="Arial"/>
                <w:b/>
                <w:sz w:val="18"/>
                <w:szCs w:val="18"/>
              </w:rPr>
            </w:pPr>
            <w:r>
              <w:rPr>
                <w:rFonts w:ascii="Arial" w:eastAsia="Calibri" w:hAnsi="Arial" w:cs="Arial"/>
                <w:sz w:val="20"/>
              </w:rPr>
              <w:t>Todos los procesos</w:t>
            </w:r>
          </w:p>
        </w:tc>
        <w:tc>
          <w:tcPr>
            <w:tcW w:w="849" w:type="pct"/>
            <w:tcBorders>
              <w:top w:val="single" w:sz="4" w:space="0" w:color="auto"/>
              <w:left w:val="single" w:sz="4" w:space="0" w:color="000000"/>
              <w:bottom w:val="single" w:sz="4" w:space="0" w:color="auto"/>
              <w:right w:val="single" w:sz="4" w:space="0" w:color="000000"/>
            </w:tcBorders>
            <w:vAlign w:val="center"/>
          </w:tcPr>
          <w:p w14:paraId="68E69F3C" w14:textId="5F6E1EE7" w:rsidR="000F6E2F" w:rsidRPr="00D51C64" w:rsidRDefault="00D51C64" w:rsidP="000F6E2F">
            <w:pPr>
              <w:tabs>
                <w:tab w:val="center" w:pos="4536"/>
              </w:tabs>
              <w:jc w:val="both"/>
              <w:rPr>
                <w:rFonts w:ascii="Arial" w:eastAsia="Calibri" w:hAnsi="Arial" w:cs="Arial"/>
                <w:sz w:val="20"/>
              </w:rPr>
            </w:pPr>
            <w:r w:rsidRPr="00D51C64">
              <w:rPr>
                <w:rFonts w:ascii="Arial" w:eastAsia="Calibri" w:hAnsi="Arial" w:cs="Arial"/>
                <w:sz w:val="20"/>
              </w:rPr>
              <w:t xml:space="preserve">Falta de conocimiento en el modelo de gestión de calidad </w:t>
            </w:r>
          </w:p>
        </w:tc>
        <w:tc>
          <w:tcPr>
            <w:tcW w:w="1921" w:type="pct"/>
            <w:tcBorders>
              <w:top w:val="single" w:sz="4" w:space="0" w:color="auto"/>
              <w:left w:val="single" w:sz="4" w:space="0" w:color="000000"/>
              <w:bottom w:val="single" w:sz="4" w:space="0" w:color="auto"/>
              <w:right w:val="single" w:sz="4" w:space="0" w:color="auto"/>
            </w:tcBorders>
          </w:tcPr>
          <w:p w14:paraId="72779F81" w14:textId="151B5385" w:rsidR="000F6E2F" w:rsidRPr="00A071B9" w:rsidRDefault="00CC1C7F" w:rsidP="000F6E2F">
            <w:pPr>
              <w:tabs>
                <w:tab w:val="center" w:pos="4536"/>
              </w:tabs>
              <w:jc w:val="center"/>
              <w:rPr>
                <w:rFonts w:ascii="Arial" w:eastAsia="Calibri" w:hAnsi="Arial" w:cs="Arial"/>
                <w:sz w:val="18"/>
                <w:szCs w:val="18"/>
              </w:rPr>
            </w:pPr>
            <w:r>
              <w:rPr>
                <w:rFonts w:ascii="Arial" w:eastAsia="Calibri" w:hAnsi="Arial" w:cs="Arial"/>
                <w:sz w:val="18"/>
                <w:szCs w:val="18"/>
              </w:rPr>
              <w:t>Capacitaciones en el sistema de Gestión de Calidad.</w:t>
            </w:r>
          </w:p>
        </w:tc>
        <w:tc>
          <w:tcPr>
            <w:tcW w:w="1659" w:type="pct"/>
            <w:tcBorders>
              <w:top w:val="single" w:sz="4" w:space="0" w:color="auto"/>
              <w:left w:val="single" w:sz="4" w:space="0" w:color="auto"/>
              <w:bottom w:val="single" w:sz="4" w:space="0" w:color="auto"/>
              <w:right w:val="single" w:sz="4" w:space="0" w:color="000000"/>
            </w:tcBorders>
          </w:tcPr>
          <w:p w14:paraId="722F087A" w14:textId="113CD3D8" w:rsidR="000F6E2F" w:rsidRPr="000F6E2F" w:rsidRDefault="00CC1C7F" w:rsidP="000F6E2F">
            <w:pPr>
              <w:spacing w:after="160" w:line="259" w:lineRule="auto"/>
              <w:jc w:val="both"/>
              <w:rPr>
                <w:rFonts w:ascii="Arial" w:hAnsi="Arial" w:cs="Arial"/>
                <w:sz w:val="18"/>
                <w:szCs w:val="18"/>
              </w:rPr>
            </w:pPr>
            <w:r>
              <w:rPr>
                <w:rFonts w:ascii="Arial" w:hAnsi="Arial" w:cs="Arial"/>
                <w:sz w:val="18"/>
                <w:szCs w:val="18"/>
              </w:rPr>
              <w:t>Desde nivel central se programan capacitaciones con el ICONTEC para las dependencias certificadas</w:t>
            </w:r>
          </w:p>
        </w:tc>
      </w:tr>
      <w:tr w:rsidR="00D51C64" w:rsidRPr="008447FF" w14:paraId="1B240584" w14:textId="77777777" w:rsidTr="00D51C64">
        <w:trPr>
          <w:trHeight w:val="20"/>
          <w:jc w:val="center"/>
        </w:trPr>
        <w:tc>
          <w:tcPr>
            <w:tcW w:w="571" w:type="pct"/>
            <w:tcBorders>
              <w:top w:val="single" w:sz="4" w:space="0" w:color="auto"/>
              <w:left w:val="single" w:sz="4" w:space="0" w:color="000000"/>
              <w:bottom w:val="single" w:sz="4" w:space="0" w:color="auto"/>
              <w:right w:val="single" w:sz="4" w:space="0" w:color="auto"/>
            </w:tcBorders>
            <w:vAlign w:val="center"/>
          </w:tcPr>
          <w:p w14:paraId="0D5873F6" w14:textId="1ACD8128" w:rsidR="00D51C64" w:rsidRPr="007716F0" w:rsidRDefault="00D51C64" w:rsidP="00D51C64">
            <w:pPr>
              <w:tabs>
                <w:tab w:val="center" w:pos="4536"/>
              </w:tabs>
              <w:jc w:val="center"/>
              <w:rPr>
                <w:rFonts w:ascii="Arial" w:eastAsia="Calibri" w:hAnsi="Arial" w:cs="Arial"/>
                <w:b/>
                <w:sz w:val="18"/>
                <w:szCs w:val="18"/>
              </w:rPr>
            </w:pPr>
            <w:r>
              <w:rPr>
                <w:rFonts w:ascii="Arial" w:eastAsia="Calibri" w:hAnsi="Arial" w:cs="Arial"/>
                <w:sz w:val="20"/>
              </w:rPr>
              <w:t>Todos los procesos</w:t>
            </w:r>
          </w:p>
        </w:tc>
        <w:tc>
          <w:tcPr>
            <w:tcW w:w="849" w:type="pct"/>
            <w:tcBorders>
              <w:top w:val="single" w:sz="4" w:space="0" w:color="auto"/>
              <w:left w:val="single" w:sz="4" w:space="0" w:color="000000"/>
              <w:bottom w:val="single" w:sz="4" w:space="0" w:color="auto"/>
              <w:right w:val="single" w:sz="4" w:space="0" w:color="000000"/>
            </w:tcBorders>
            <w:vAlign w:val="center"/>
          </w:tcPr>
          <w:p w14:paraId="156552E7" w14:textId="082FF719" w:rsidR="00D51C64" w:rsidRPr="00D51C64" w:rsidRDefault="00D51C64" w:rsidP="00D51C64">
            <w:pPr>
              <w:tabs>
                <w:tab w:val="center" w:pos="4536"/>
              </w:tabs>
              <w:jc w:val="both"/>
              <w:rPr>
                <w:rFonts w:ascii="Arial" w:eastAsia="Calibri" w:hAnsi="Arial" w:cs="Arial"/>
                <w:sz w:val="20"/>
              </w:rPr>
            </w:pPr>
            <w:r w:rsidRPr="00D51C64">
              <w:rPr>
                <w:rFonts w:ascii="Arial" w:eastAsia="Calibri" w:hAnsi="Arial" w:cs="Arial"/>
                <w:sz w:val="20"/>
              </w:rPr>
              <w:t>Ausencia de condiciones de seguridad y salud ocupacional en el trabajo en casa.  (Todos los procesos)</w:t>
            </w:r>
          </w:p>
        </w:tc>
        <w:tc>
          <w:tcPr>
            <w:tcW w:w="1921" w:type="pct"/>
            <w:tcBorders>
              <w:top w:val="single" w:sz="4" w:space="0" w:color="auto"/>
              <w:left w:val="single" w:sz="4" w:space="0" w:color="000000"/>
              <w:bottom w:val="single" w:sz="4" w:space="0" w:color="auto"/>
              <w:right w:val="single" w:sz="4" w:space="0" w:color="auto"/>
            </w:tcBorders>
          </w:tcPr>
          <w:p w14:paraId="6B2A13AC" w14:textId="20D36BB7" w:rsidR="00D51C64" w:rsidRPr="007716F0" w:rsidRDefault="00CC1C7F" w:rsidP="00D51C64">
            <w:pPr>
              <w:tabs>
                <w:tab w:val="center" w:pos="4536"/>
              </w:tabs>
              <w:jc w:val="center"/>
              <w:rPr>
                <w:rFonts w:ascii="Arial" w:eastAsia="Calibri" w:hAnsi="Arial" w:cs="Arial"/>
                <w:bCs/>
                <w:sz w:val="18"/>
                <w:szCs w:val="18"/>
              </w:rPr>
            </w:pPr>
            <w:r>
              <w:rPr>
                <w:rFonts w:ascii="Arial" w:eastAsia="Calibri" w:hAnsi="Arial" w:cs="Arial"/>
                <w:bCs/>
                <w:sz w:val="18"/>
                <w:szCs w:val="18"/>
              </w:rPr>
              <w:t>Visitas por parte de la ARL</w:t>
            </w:r>
          </w:p>
        </w:tc>
        <w:tc>
          <w:tcPr>
            <w:tcW w:w="1659" w:type="pct"/>
            <w:tcBorders>
              <w:top w:val="single" w:sz="4" w:space="0" w:color="auto"/>
              <w:left w:val="single" w:sz="4" w:space="0" w:color="auto"/>
              <w:bottom w:val="single" w:sz="4" w:space="0" w:color="auto"/>
              <w:right w:val="single" w:sz="4" w:space="0" w:color="000000"/>
            </w:tcBorders>
          </w:tcPr>
          <w:p w14:paraId="4841B0AF" w14:textId="02EB63BB" w:rsidR="00D51C64" w:rsidRPr="000F6E2F" w:rsidRDefault="00CC1C7F" w:rsidP="00D51C64">
            <w:pPr>
              <w:spacing w:after="160" w:line="259" w:lineRule="auto"/>
              <w:jc w:val="both"/>
              <w:rPr>
                <w:rFonts w:ascii="Arial" w:hAnsi="Arial" w:cs="Arial"/>
                <w:bCs/>
                <w:sz w:val="18"/>
                <w:szCs w:val="18"/>
              </w:rPr>
            </w:pPr>
            <w:r>
              <w:rPr>
                <w:rFonts w:ascii="Arial" w:hAnsi="Arial" w:cs="Arial"/>
                <w:bCs/>
                <w:sz w:val="18"/>
                <w:szCs w:val="18"/>
              </w:rPr>
              <w:t xml:space="preserve">La Dirección Seccional programó vistas con la ARL para verificar las condiciones de Seguridad y Salud en el Trabajo, para garantizar </w:t>
            </w:r>
            <w:r w:rsidR="00176AAB">
              <w:rPr>
                <w:rFonts w:ascii="Arial" w:hAnsi="Arial" w:cs="Arial"/>
                <w:bCs/>
                <w:sz w:val="18"/>
                <w:szCs w:val="18"/>
              </w:rPr>
              <w:t>un adecuado trabajo</w:t>
            </w:r>
            <w:r>
              <w:rPr>
                <w:rFonts w:ascii="Arial" w:hAnsi="Arial" w:cs="Arial"/>
                <w:bCs/>
                <w:sz w:val="18"/>
                <w:szCs w:val="18"/>
              </w:rPr>
              <w:t xml:space="preserve"> en casa.</w:t>
            </w:r>
          </w:p>
        </w:tc>
      </w:tr>
      <w:tr w:rsidR="00176AAB" w:rsidRPr="008447FF" w14:paraId="359CC41C" w14:textId="77777777" w:rsidTr="00176AAB">
        <w:trPr>
          <w:trHeight w:val="20"/>
          <w:jc w:val="center"/>
        </w:trPr>
        <w:tc>
          <w:tcPr>
            <w:tcW w:w="571" w:type="pct"/>
            <w:tcBorders>
              <w:top w:val="single" w:sz="4" w:space="0" w:color="auto"/>
              <w:left w:val="single" w:sz="4" w:space="0" w:color="000000"/>
              <w:bottom w:val="single" w:sz="4" w:space="0" w:color="auto"/>
              <w:right w:val="single" w:sz="4" w:space="0" w:color="auto"/>
            </w:tcBorders>
            <w:vAlign w:val="center"/>
          </w:tcPr>
          <w:p w14:paraId="257C7921" w14:textId="30CFEE88" w:rsidR="00176AAB" w:rsidRDefault="00176AAB" w:rsidP="00D51C64">
            <w:pPr>
              <w:tabs>
                <w:tab w:val="center" w:pos="4536"/>
              </w:tabs>
              <w:jc w:val="center"/>
              <w:rPr>
                <w:rFonts w:ascii="Arial" w:eastAsia="Calibri" w:hAnsi="Arial" w:cs="Arial"/>
                <w:sz w:val="20"/>
              </w:rPr>
            </w:pPr>
            <w:r>
              <w:rPr>
                <w:rFonts w:ascii="Arial" w:eastAsia="Calibri" w:hAnsi="Arial" w:cs="Arial"/>
                <w:sz w:val="20"/>
              </w:rPr>
              <w:t>Todos los procesos</w:t>
            </w:r>
          </w:p>
        </w:tc>
        <w:tc>
          <w:tcPr>
            <w:tcW w:w="849" w:type="pct"/>
            <w:tcBorders>
              <w:top w:val="single" w:sz="4" w:space="0" w:color="auto"/>
              <w:left w:val="single" w:sz="4" w:space="0" w:color="000000"/>
              <w:bottom w:val="single" w:sz="4" w:space="0" w:color="auto"/>
              <w:right w:val="single" w:sz="4" w:space="0" w:color="000000"/>
            </w:tcBorders>
            <w:vAlign w:val="center"/>
          </w:tcPr>
          <w:p w14:paraId="333FA4E1" w14:textId="08188D0B" w:rsidR="00176AAB" w:rsidRPr="00D51C64" w:rsidRDefault="00176AAB" w:rsidP="00D51C64">
            <w:pPr>
              <w:tabs>
                <w:tab w:val="center" w:pos="4536"/>
              </w:tabs>
              <w:jc w:val="both"/>
              <w:rPr>
                <w:rFonts w:ascii="Arial" w:eastAsia="Calibri" w:hAnsi="Arial" w:cs="Arial"/>
                <w:sz w:val="20"/>
              </w:rPr>
            </w:pPr>
            <w:r w:rsidRPr="00176AAB">
              <w:rPr>
                <w:rFonts w:ascii="Arial" w:eastAsia="Calibri" w:hAnsi="Arial" w:cs="Arial"/>
                <w:sz w:val="20"/>
              </w:rPr>
              <w:t>Desconocimiento del Plan de Gestión Ambiental que aplica para la Rama Judicial Acuerdo PSAA14-10160</w:t>
            </w:r>
          </w:p>
        </w:tc>
        <w:tc>
          <w:tcPr>
            <w:tcW w:w="1921" w:type="pct"/>
            <w:tcBorders>
              <w:top w:val="single" w:sz="4" w:space="0" w:color="auto"/>
              <w:left w:val="single" w:sz="4" w:space="0" w:color="000000"/>
              <w:bottom w:val="single" w:sz="4" w:space="0" w:color="auto"/>
              <w:right w:val="single" w:sz="4" w:space="0" w:color="auto"/>
            </w:tcBorders>
          </w:tcPr>
          <w:p w14:paraId="2BA526ED" w14:textId="3A869770" w:rsidR="00176AAB" w:rsidRDefault="00176AAB" w:rsidP="00D51C64">
            <w:pPr>
              <w:tabs>
                <w:tab w:val="center" w:pos="4536"/>
              </w:tabs>
              <w:jc w:val="center"/>
              <w:rPr>
                <w:rFonts w:ascii="Arial" w:eastAsia="Calibri" w:hAnsi="Arial" w:cs="Arial"/>
                <w:bCs/>
                <w:sz w:val="18"/>
                <w:szCs w:val="18"/>
              </w:rPr>
            </w:pPr>
            <w:r>
              <w:rPr>
                <w:rFonts w:ascii="Arial" w:eastAsia="Calibri" w:hAnsi="Arial" w:cs="Arial"/>
                <w:bCs/>
                <w:sz w:val="18"/>
                <w:szCs w:val="18"/>
              </w:rPr>
              <w:t>Sede del Palacio de Justicia Certificada en el año 2022, en ISO 14001:2015</w:t>
            </w:r>
          </w:p>
        </w:tc>
        <w:tc>
          <w:tcPr>
            <w:tcW w:w="1659" w:type="pct"/>
            <w:tcBorders>
              <w:top w:val="single" w:sz="4" w:space="0" w:color="auto"/>
              <w:left w:val="single" w:sz="4" w:space="0" w:color="auto"/>
              <w:bottom w:val="single" w:sz="4" w:space="0" w:color="auto"/>
              <w:right w:val="single" w:sz="4" w:space="0" w:color="000000"/>
            </w:tcBorders>
            <w:vAlign w:val="center"/>
          </w:tcPr>
          <w:p w14:paraId="79D32E1B" w14:textId="543DFF8B" w:rsidR="00176AAB" w:rsidRDefault="00176AAB" w:rsidP="00176AAB">
            <w:pPr>
              <w:spacing w:after="160" w:line="259" w:lineRule="auto"/>
              <w:jc w:val="center"/>
              <w:rPr>
                <w:rFonts w:ascii="Arial" w:hAnsi="Arial" w:cs="Arial"/>
                <w:bCs/>
                <w:sz w:val="18"/>
                <w:szCs w:val="18"/>
              </w:rPr>
            </w:pPr>
            <w:r>
              <w:rPr>
                <w:rFonts w:ascii="Arial" w:hAnsi="Arial" w:cs="Arial"/>
                <w:bCs/>
                <w:sz w:val="18"/>
                <w:szCs w:val="18"/>
              </w:rPr>
              <w:t>NA</w:t>
            </w:r>
          </w:p>
        </w:tc>
      </w:tr>
    </w:tbl>
    <w:p w14:paraId="30D88AB0" w14:textId="7398FE09" w:rsidR="008E6A5A" w:rsidRDefault="008E6A5A" w:rsidP="00E90947">
      <w:pPr>
        <w:pStyle w:val="Prrafodelista"/>
        <w:spacing w:after="0" w:line="240" w:lineRule="auto"/>
        <w:ind w:left="0"/>
        <w:contextualSpacing w:val="0"/>
        <w:jc w:val="both"/>
        <w:rPr>
          <w:rFonts w:ascii="Arial" w:hAnsi="Arial" w:cs="Arial"/>
          <w:lang w:val="es-ES"/>
        </w:rPr>
      </w:pPr>
    </w:p>
    <w:p w14:paraId="7E4D5661" w14:textId="77777777" w:rsidR="000E4C9E" w:rsidRPr="00DC12AA" w:rsidRDefault="000E4C9E" w:rsidP="00833C6C">
      <w:pPr>
        <w:numPr>
          <w:ilvl w:val="0"/>
          <w:numId w:val="2"/>
        </w:numPr>
        <w:jc w:val="both"/>
        <w:rPr>
          <w:rFonts w:ascii="Arial" w:hAnsi="Arial" w:cs="Arial"/>
          <w:b/>
          <w:sz w:val="22"/>
          <w:szCs w:val="22"/>
        </w:rPr>
      </w:pPr>
      <w:r w:rsidRPr="00DC12AA">
        <w:rPr>
          <w:rFonts w:ascii="Arial" w:hAnsi="Arial" w:cs="Arial"/>
          <w:b/>
          <w:sz w:val="22"/>
          <w:szCs w:val="22"/>
        </w:rPr>
        <w:t>GRADO DE SATISFACCIÓN D</w:t>
      </w:r>
      <w:r w:rsidR="000E02D3" w:rsidRPr="00DC12AA">
        <w:rPr>
          <w:rFonts w:ascii="Arial" w:hAnsi="Arial" w:cs="Arial"/>
          <w:b/>
          <w:sz w:val="22"/>
          <w:szCs w:val="22"/>
        </w:rPr>
        <w:t>E LAS PARTES INTERESADAS (</w:t>
      </w:r>
      <w:r w:rsidR="00221634" w:rsidRPr="00DC12AA">
        <w:rPr>
          <w:rFonts w:ascii="Arial" w:hAnsi="Arial" w:cs="Arial"/>
          <w:b/>
          <w:sz w:val="22"/>
          <w:szCs w:val="22"/>
        </w:rPr>
        <w:t>RESULTADO</w:t>
      </w:r>
      <w:r w:rsidRPr="00DC12AA">
        <w:rPr>
          <w:rFonts w:ascii="Arial" w:hAnsi="Arial" w:cs="Arial"/>
          <w:b/>
          <w:sz w:val="22"/>
          <w:szCs w:val="22"/>
        </w:rPr>
        <w:t xml:space="preserve"> DE ENCUESTAS)-</w:t>
      </w:r>
      <w:r w:rsidR="00DC12AA">
        <w:rPr>
          <w:rFonts w:ascii="Arial" w:hAnsi="Arial" w:cs="Arial"/>
          <w:b/>
          <w:sz w:val="22"/>
          <w:szCs w:val="22"/>
        </w:rPr>
        <w:t xml:space="preserve"> </w:t>
      </w:r>
      <w:r w:rsidR="007E6FCA" w:rsidRPr="00DC12AA">
        <w:rPr>
          <w:rFonts w:ascii="Arial" w:hAnsi="Arial" w:cs="Arial"/>
          <w:b/>
          <w:sz w:val="22"/>
          <w:szCs w:val="22"/>
        </w:rPr>
        <w:t>(R</w:t>
      </w:r>
      <w:r w:rsidR="00C14518" w:rsidRPr="00DC12AA">
        <w:rPr>
          <w:rFonts w:ascii="Arial" w:hAnsi="Arial" w:cs="Arial"/>
          <w:b/>
          <w:sz w:val="22"/>
          <w:szCs w:val="22"/>
        </w:rPr>
        <w:t>esultado</w:t>
      </w:r>
      <w:r w:rsidR="007E6FCA" w:rsidRPr="00DC12AA">
        <w:rPr>
          <w:rFonts w:ascii="Arial" w:hAnsi="Arial" w:cs="Arial"/>
          <w:b/>
          <w:sz w:val="22"/>
          <w:szCs w:val="22"/>
        </w:rPr>
        <w:t xml:space="preserve"> </w:t>
      </w:r>
      <w:r w:rsidR="00C14518" w:rsidRPr="00DC12AA">
        <w:rPr>
          <w:rFonts w:ascii="Arial" w:hAnsi="Arial" w:cs="Arial"/>
          <w:b/>
          <w:sz w:val="22"/>
          <w:szCs w:val="22"/>
        </w:rPr>
        <w:t>anual)</w:t>
      </w:r>
    </w:p>
    <w:p w14:paraId="77F7BC46" w14:textId="77777777" w:rsidR="00250B9D" w:rsidRPr="00E90947" w:rsidRDefault="00250B9D" w:rsidP="00E90947">
      <w:pPr>
        <w:tabs>
          <w:tab w:val="center" w:pos="4536"/>
        </w:tabs>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824"/>
        <w:gridCol w:w="4613"/>
        <w:gridCol w:w="1301"/>
        <w:gridCol w:w="735"/>
        <w:gridCol w:w="1491"/>
      </w:tblGrid>
      <w:tr w:rsidR="00B56699" w:rsidRPr="00060481" w14:paraId="566C28A6" w14:textId="77777777" w:rsidTr="0068358E">
        <w:trPr>
          <w:trHeight w:val="20"/>
          <w:tblHeader/>
          <w:jc w:val="center"/>
        </w:trPr>
        <w:tc>
          <w:tcPr>
            <w:tcW w:w="929" w:type="pct"/>
            <w:shd w:val="clear" w:color="auto" w:fill="D9D9D9"/>
            <w:vAlign w:val="center"/>
          </w:tcPr>
          <w:p w14:paraId="75FEBF24" w14:textId="77777777" w:rsidR="00250B9D" w:rsidRPr="00060481" w:rsidRDefault="00250B9D" w:rsidP="00E90947">
            <w:pPr>
              <w:tabs>
                <w:tab w:val="center" w:pos="4536"/>
              </w:tabs>
              <w:jc w:val="center"/>
              <w:rPr>
                <w:rFonts w:ascii="Arial" w:hAnsi="Arial" w:cs="Arial"/>
                <w:b/>
                <w:sz w:val="20"/>
              </w:rPr>
            </w:pPr>
            <w:r w:rsidRPr="00060481">
              <w:rPr>
                <w:rFonts w:ascii="Arial" w:hAnsi="Arial" w:cs="Arial"/>
                <w:b/>
                <w:sz w:val="20"/>
              </w:rPr>
              <w:t>PROCESO</w:t>
            </w:r>
          </w:p>
        </w:tc>
        <w:tc>
          <w:tcPr>
            <w:tcW w:w="2328" w:type="pct"/>
            <w:shd w:val="clear" w:color="auto" w:fill="D9D9D9"/>
            <w:vAlign w:val="center"/>
          </w:tcPr>
          <w:p w14:paraId="48F7AFB4" w14:textId="77777777" w:rsidR="00250B9D" w:rsidRPr="00060481" w:rsidRDefault="00250B9D" w:rsidP="00E90947">
            <w:pPr>
              <w:tabs>
                <w:tab w:val="center" w:pos="4536"/>
              </w:tabs>
              <w:jc w:val="center"/>
              <w:rPr>
                <w:rFonts w:ascii="Arial" w:hAnsi="Arial" w:cs="Arial"/>
                <w:b/>
                <w:sz w:val="20"/>
              </w:rPr>
            </w:pPr>
            <w:r w:rsidRPr="00060481">
              <w:rPr>
                <w:rFonts w:ascii="Arial" w:hAnsi="Arial" w:cs="Arial"/>
                <w:b/>
                <w:sz w:val="20"/>
              </w:rPr>
              <w:t>TEMA DE LA ENCUESTA</w:t>
            </w:r>
          </w:p>
        </w:tc>
        <w:tc>
          <w:tcPr>
            <w:tcW w:w="653" w:type="pct"/>
            <w:shd w:val="clear" w:color="auto" w:fill="D9D9D9"/>
            <w:vAlign w:val="center"/>
          </w:tcPr>
          <w:p w14:paraId="611C6E52" w14:textId="77777777" w:rsidR="00250B9D" w:rsidRPr="00060481" w:rsidRDefault="00250B9D" w:rsidP="00E90947">
            <w:pPr>
              <w:tabs>
                <w:tab w:val="center" w:pos="4536"/>
              </w:tabs>
              <w:jc w:val="center"/>
              <w:rPr>
                <w:rFonts w:ascii="Arial" w:hAnsi="Arial" w:cs="Arial"/>
                <w:b/>
                <w:sz w:val="20"/>
              </w:rPr>
            </w:pPr>
            <w:r w:rsidRPr="00060481">
              <w:rPr>
                <w:rFonts w:ascii="Arial" w:hAnsi="Arial" w:cs="Arial"/>
                <w:b/>
                <w:sz w:val="20"/>
              </w:rPr>
              <w:t>RESULTADO</w:t>
            </w:r>
          </w:p>
        </w:tc>
        <w:tc>
          <w:tcPr>
            <w:tcW w:w="382" w:type="pct"/>
            <w:shd w:val="clear" w:color="auto" w:fill="D9D9D9"/>
            <w:vAlign w:val="center"/>
          </w:tcPr>
          <w:p w14:paraId="1AC12924" w14:textId="77777777" w:rsidR="00250B9D" w:rsidRPr="00060481" w:rsidRDefault="00250B9D" w:rsidP="00E90947">
            <w:pPr>
              <w:tabs>
                <w:tab w:val="center" w:pos="4536"/>
              </w:tabs>
              <w:jc w:val="center"/>
              <w:rPr>
                <w:rFonts w:ascii="Arial" w:hAnsi="Arial" w:cs="Arial"/>
                <w:b/>
                <w:sz w:val="20"/>
              </w:rPr>
            </w:pPr>
            <w:r w:rsidRPr="00060481">
              <w:rPr>
                <w:rFonts w:ascii="Arial" w:hAnsi="Arial" w:cs="Arial"/>
                <w:b/>
                <w:sz w:val="20"/>
              </w:rPr>
              <w:t>META</w:t>
            </w:r>
          </w:p>
        </w:tc>
        <w:tc>
          <w:tcPr>
            <w:tcW w:w="709" w:type="pct"/>
            <w:shd w:val="clear" w:color="auto" w:fill="D9D9D9"/>
            <w:vAlign w:val="center"/>
          </w:tcPr>
          <w:p w14:paraId="7F540C63" w14:textId="77777777" w:rsidR="00250B9D" w:rsidRPr="00060481" w:rsidRDefault="00250B9D" w:rsidP="00E90947">
            <w:pPr>
              <w:tabs>
                <w:tab w:val="center" w:pos="4536"/>
              </w:tabs>
              <w:jc w:val="center"/>
              <w:rPr>
                <w:rFonts w:ascii="Arial" w:hAnsi="Arial" w:cs="Arial"/>
                <w:b/>
                <w:sz w:val="20"/>
              </w:rPr>
            </w:pPr>
            <w:r w:rsidRPr="00060481">
              <w:rPr>
                <w:rFonts w:ascii="Arial" w:hAnsi="Arial" w:cs="Arial"/>
                <w:b/>
                <w:sz w:val="20"/>
              </w:rPr>
              <w:t>ANÁLISIS</w:t>
            </w:r>
          </w:p>
        </w:tc>
      </w:tr>
      <w:tr w:rsidR="0068358E" w:rsidRPr="00AB0FAD" w14:paraId="4A328AD4" w14:textId="77777777" w:rsidTr="0068358E">
        <w:trPr>
          <w:trHeight w:val="20"/>
          <w:jc w:val="center"/>
        </w:trPr>
        <w:tc>
          <w:tcPr>
            <w:tcW w:w="929" w:type="pct"/>
            <w:shd w:val="clear" w:color="auto" w:fill="auto"/>
            <w:vAlign w:val="center"/>
          </w:tcPr>
          <w:p w14:paraId="0E605DB8" w14:textId="5C6AC359" w:rsidR="0068358E" w:rsidRPr="00060481" w:rsidRDefault="0068358E" w:rsidP="0068358E">
            <w:pPr>
              <w:tabs>
                <w:tab w:val="center" w:pos="4536"/>
              </w:tabs>
              <w:jc w:val="center"/>
              <w:rPr>
                <w:rFonts w:ascii="Arial" w:hAnsi="Arial" w:cs="Arial"/>
                <w:bCs/>
                <w:sz w:val="20"/>
              </w:rPr>
            </w:pPr>
            <w:r w:rsidRPr="00060481">
              <w:rPr>
                <w:rFonts w:ascii="Arial" w:eastAsia="Calibri" w:hAnsi="Arial" w:cs="Arial"/>
                <w:b/>
                <w:sz w:val="20"/>
              </w:rPr>
              <w:t>Seguimiento, Control y mejora a la gestión</w:t>
            </w:r>
          </w:p>
        </w:tc>
        <w:tc>
          <w:tcPr>
            <w:tcW w:w="2328" w:type="pct"/>
            <w:shd w:val="clear" w:color="auto" w:fill="auto"/>
            <w:vAlign w:val="center"/>
          </w:tcPr>
          <w:p w14:paraId="3A693325" w14:textId="77777777" w:rsidR="0068358E" w:rsidRPr="00060481" w:rsidRDefault="0068358E" w:rsidP="0068358E">
            <w:pPr>
              <w:pStyle w:val="TableParagraph"/>
              <w:jc w:val="center"/>
              <w:rPr>
                <w:rFonts w:ascii="Arial" w:hAnsi="Arial" w:cs="Arial"/>
                <w:b/>
                <w:sz w:val="20"/>
              </w:rPr>
            </w:pPr>
          </w:p>
          <w:p w14:paraId="21F82786" w14:textId="6888FCEF" w:rsidR="0068358E" w:rsidRPr="00060481" w:rsidRDefault="0068358E" w:rsidP="0068358E">
            <w:pPr>
              <w:tabs>
                <w:tab w:val="center" w:pos="4536"/>
              </w:tabs>
              <w:jc w:val="center"/>
              <w:rPr>
                <w:rFonts w:ascii="Arial" w:hAnsi="Arial" w:cs="Arial"/>
                <w:bCs/>
                <w:sz w:val="20"/>
              </w:rPr>
            </w:pPr>
            <w:r w:rsidRPr="00060481">
              <w:rPr>
                <w:rFonts w:ascii="Arial" w:hAnsi="Arial" w:cs="Arial"/>
                <w:sz w:val="20"/>
              </w:rPr>
              <w:t>Obtener</w:t>
            </w:r>
            <w:r w:rsidRPr="00060481">
              <w:rPr>
                <w:rFonts w:ascii="Arial" w:hAnsi="Arial" w:cs="Arial"/>
                <w:spacing w:val="1"/>
                <w:sz w:val="20"/>
              </w:rPr>
              <w:t xml:space="preserve"> </w:t>
            </w:r>
            <w:proofErr w:type="gramStart"/>
            <w:r w:rsidRPr="00060481">
              <w:rPr>
                <w:rFonts w:ascii="Arial" w:hAnsi="Arial" w:cs="Arial"/>
                <w:sz w:val="20"/>
              </w:rPr>
              <w:t>información</w:t>
            </w:r>
            <w:r w:rsidR="00DF56DE" w:rsidRPr="00060481">
              <w:rPr>
                <w:rFonts w:ascii="Arial" w:hAnsi="Arial" w:cs="Arial"/>
                <w:sz w:val="20"/>
              </w:rPr>
              <w:t xml:space="preserve"> </w:t>
            </w:r>
            <w:r w:rsidRPr="00060481">
              <w:rPr>
                <w:rFonts w:ascii="Arial" w:hAnsi="Arial" w:cs="Arial"/>
                <w:spacing w:val="-53"/>
                <w:sz w:val="20"/>
              </w:rPr>
              <w:t xml:space="preserve"> </w:t>
            </w:r>
            <w:r w:rsidRPr="00060481">
              <w:rPr>
                <w:rFonts w:ascii="Arial" w:hAnsi="Arial" w:cs="Arial"/>
                <w:sz w:val="20"/>
              </w:rPr>
              <w:t>sobre</w:t>
            </w:r>
            <w:proofErr w:type="gramEnd"/>
            <w:r w:rsidRPr="00060481">
              <w:rPr>
                <w:rFonts w:ascii="Arial" w:hAnsi="Arial" w:cs="Arial"/>
                <w:sz w:val="20"/>
              </w:rPr>
              <w:t xml:space="preserve"> la percepción que</w:t>
            </w:r>
            <w:r w:rsidRPr="00060481">
              <w:rPr>
                <w:rFonts w:ascii="Arial" w:hAnsi="Arial" w:cs="Arial"/>
                <w:spacing w:val="1"/>
                <w:sz w:val="20"/>
              </w:rPr>
              <w:t xml:space="preserve"> </w:t>
            </w:r>
            <w:r w:rsidRPr="00060481">
              <w:rPr>
                <w:rFonts w:ascii="Arial" w:hAnsi="Arial" w:cs="Arial"/>
                <w:sz w:val="20"/>
              </w:rPr>
              <w:t>tienen</w:t>
            </w:r>
            <w:r w:rsidRPr="00060481">
              <w:rPr>
                <w:rFonts w:ascii="Arial" w:hAnsi="Arial" w:cs="Arial"/>
                <w:spacing w:val="1"/>
                <w:sz w:val="20"/>
              </w:rPr>
              <w:t xml:space="preserve"> </w:t>
            </w:r>
            <w:r w:rsidRPr="00060481">
              <w:rPr>
                <w:rFonts w:ascii="Arial" w:hAnsi="Arial" w:cs="Arial"/>
                <w:sz w:val="20"/>
              </w:rPr>
              <w:t>los</w:t>
            </w:r>
            <w:r w:rsidRPr="00060481">
              <w:rPr>
                <w:rFonts w:ascii="Arial" w:hAnsi="Arial" w:cs="Arial"/>
                <w:spacing w:val="1"/>
                <w:sz w:val="20"/>
              </w:rPr>
              <w:t xml:space="preserve"> </w:t>
            </w:r>
            <w:r w:rsidRPr="00060481">
              <w:rPr>
                <w:rFonts w:ascii="Arial" w:hAnsi="Arial" w:cs="Arial"/>
                <w:sz w:val="20"/>
              </w:rPr>
              <w:t>usuarios</w:t>
            </w:r>
            <w:r w:rsidR="00DF56DE" w:rsidRPr="00060481">
              <w:rPr>
                <w:rFonts w:ascii="Arial" w:hAnsi="Arial" w:cs="Arial"/>
                <w:sz w:val="20"/>
              </w:rPr>
              <w:t xml:space="preserve"> externos</w:t>
            </w:r>
            <w:r w:rsidRPr="00060481">
              <w:rPr>
                <w:rFonts w:ascii="Arial" w:hAnsi="Arial" w:cs="Arial"/>
                <w:spacing w:val="1"/>
                <w:sz w:val="20"/>
              </w:rPr>
              <w:t xml:space="preserve"> </w:t>
            </w:r>
            <w:r w:rsidRPr="00060481">
              <w:rPr>
                <w:rFonts w:ascii="Arial" w:hAnsi="Arial" w:cs="Arial"/>
                <w:sz w:val="20"/>
              </w:rPr>
              <w:t>en</w:t>
            </w:r>
            <w:r w:rsidR="00DF56DE" w:rsidRPr="00060481">
              <w:rPr>
                <w:rFonts w:ascii="Arial" w:hAnsi="Arial" w:cs="Arial"/>
                <w:sz w:val="20"/>
              </w:rPr>
              <w:t xml:space="preserve"> </w:t>
            </w:r>
            <w:r w:rsidRPr="00060481">
              <w:rPr>
                <w:rFonts w:ascii="Arial" w:hAnsi="Arial" w:cs="Arial"/>
                <w:spacing w:val="-53"/>
                <w:sz w:val="20"/>
              </w:rPr>
              <w:t xml:space="preserve"> </w:t>
            </w:r>
            <w:r w:rsidRPr="00060481">
              <w:rPr>
                <w:rFonts w:ascii="Arial" w:hAnsi="Arial" w:cs="Arial"/>
                <w:sz w:val="20"/>
              </w:rPr>
              <w:t>relación</w:t>
            </w:r>
            <w:r w:rsidRPr="00060481">
              <w:rPr>
                <w:rFonts w:ascii="Arial" w:hAnsi="Arial" w:cs="Arial"/>
                <w:spacing w:val="19"/>
                <w:sz w:val="20"/>
              </w:rPr>
              <w:t xml:space="preserve"> </w:t>
            </w:r>
            <w:r w:rsidRPr="00060481">
              <w:rPr>
                <w:rFonts w:ascii="Arial" w:hAnsi="Arial" w:cs="Arial"/>
                <w:sz w:val="20"/>
              </w:rPr>
              <w:t>con</w:t>
            </w:r>
            <w:r w:rsidRPr="00060481">
              <w:rPr>
                <w:rFonts w:ascii="Arial" w:hAnsi="Arial" w:cs="Arial"/>
                <w:spacing w:val="21"/>
                <w:sz w:val="20"/>
              </w:rPr>
              <w:t xml:space="preserve"> </w:t>
            </w:r>
            <w:r w:rsidRPr="00060481">
              <w:rPr>
                <w:rFonts w:ascii="Arial" w:hAnsi="Arial" w:cs="Arial"/>
                <w:sz w:val="20"/>
              </w:rPr>
              <w:t>los</w:t>
            </w:r>
            <w:r w:rsidRPr="00060481">
              <w:rPr>
                <w:rFonts w:ascii="Arial" w:hAnsi="Arial" w:cs="Arial"/>
                <w:spacing w:val="20"/>
                <w:sz w:val="20"/>
              </w:rPr>
              <w:t xml:space="preserve"> </w:t>
            </w:r>
            <w:r w:rsidRPr="00060481">
              <w:rPr>
                <w:rFonts w:ascii="Arial" w:hAnsi="Arial" w:cs="Arial"/>
                <w:sz w:val="20"/>
              </w:rPr>
              <w:t>servicios prestados</w:t>
            </w:r>
            <w:r w:rsidRPr="00060481">
              <w:rPr>
                <w:rFonts w:ascii="Arial" w:hAnsi="Arial" w:cs="Arial"/>
                <w:spacing w:val="1"/>
                <w:sz w:val="20"/>
              </w:rPr>
              <w:t xml:space="preserve"> </w:t>
            </w:r>
            <w:r w:rsidRPr="00060481">
              <w:rPr>
                <w:rFonts w:ascii="Arial" w:hAnsi="Arial" w:cs="Arial"/>
                <w:sz w:val="20"/>
              </w:rPr>
              <w:t>por</w:t>
            </w:r>
            <w:r w:rsidRPr="00060481">
              <w:rPr>
                <w:rFonts w:ascii="Arial" w:hAnsi="Arial" w:cs="Arial"/>
                <w:spacing w:val="1"/>
                <w:sz w:val="20"/>
              </w:rPr>
              <w:t xml:space="preserve"> </w:t>
            </w:r>
            <w:r w:rsidRPr="00060481">
              <w:rPr>
                <w:rFonts w:ascii="Arial" w:hAnsi="Arial" w:cs="Arial"/>
                <w:sz w:val="20"/>
              </w:rPr>
              <w:t>la Oficina</w:t>
            </w:r>
            <w:r w:rsidRPr="00060481">
              <w:rPr>
                <w:rFonts w:ascii="Arial" w:hAnsi="Arial" w:cs="Arial"/>
                <w:spacing w:val="1"/>
                <w:sz w:val="20"/>
              </w:rPr>
              <w:t xml:space="preserve"> Judicial </w:t>
            </w:r>
          </w:p>
        </w:tc>
        <w:tc>
          <w:tcPr>
            <w:tcW w:w="653" w:type="pct"/>
            <w:shd w:val="clear" w:color="auto" w:fill="auto"/>
            <w:vAlign w:val="center"/>
          </w:tcPr>
          <w:p w14:paraId="4AB5B01F" w14:textId="533E11D9" w:rsidR="0068358E" w:rsidRPr="00060481" w:rsidRDefault="00DF56DE" w:rsidP="0068358E">
            <w:pPr>
              <w:pStyle w:val="TableParagraph"/>
              <w:jc w:val="center"/>
              <w:rPr>
                <w:rFonts w:ascii="Arial" w:hAnsi="Arial" w:cs="Arial"/>
                <w:b/>
              </w:rPr>
            </w:pPr>
            <w:r w:rsidRPr="00060481">
              <w:rPr>
                <w:rFonts w:ascii="Arial" w:hAnsi="Arial" w:cs="Arial"/>
                <w:b/>
              </w:rPr>
              <w:t>98.06%</w:t>
            </w:r>
          </w:p>
          <w:p w14:paraId="481104B0" w14:textId="3EEAA481" w:rsidR="0068358E" w:rsidRPr="00060481" w:rsidRDefault="0068358E" w:rsidP="0068358E">
            <w:pPr>
              <w:tabs>
                <w:tab w:val="center" w:pos="4536"/>
              </w:tabs>
              <w:jc w:val="center"/>
              <w:rPr>
                <w:rFonts w:ascii="Arial" w:hAnsi="Arial" w:cs="Arial"/>
                <w:bCs/>
                <w:sz w:val="20"/>
              </w:rPr>
            </w:pPr>
          </w:p>
        </w:tc>
        <w:tc>
          <w:tcPr>
            <w:tcW w:w="382" w:type="pct"/>
            <w:shd w:val="clear" w:color="auto" w:fill="auto"/>
            <w:vAlign w:val="center"/>
          </w:tcPr>
          <w:p w14:paraId="235EBB52" w14:textId="77777777" w:rsidR="0068358E" w:rsidRPr="00060481" w:rsidRDefault="0068358E" w:rsidP="0068358E">
            <w:pPr>
              <w:pStyle w:val="TableParagraph"/>
              <w:jc w:val="center"/>
              <w:rPr>
                <w:rFonts w:ascii="Arial" w:hAnsi="Arial" w:cs="Arial"/>
                <w:b/>
              </w:rPr>
            </w:pPr>
          </w:p>
          <w:p w14:paraId="0444F6D5" w14:textId="0E8F15C3" w:rsidR="0068358E" w:rsidRPr="00060481" w:rsidRDefault="00DF56DE" w:rsidP="0068358E">
            <w:pPr>
              <w:pStyle w:val="TableParagraph"/>
              <w:jc w:val="center"/>
              <w:rPr>
                <w:rFonts w:ascii="Arial" w:hAnsi="Arial" w:cs="Arial"/>
                <w:b/>
              </w:rPr>
            </w:pPr>
            <w:r w:rsidRPr="00060481">
              <w:rPr>
                <w:rFonts w:ascii="Arial" w:hAnsi="Arial" w:cs="Arial"/>
                <w:b/>
              </w:rPr>
              <w:t>70%</w:t>
            </w:r>
          </w:p>
          <w:p w14:paraId="4FEDB8F1" w14:textId="37326523" w:rsidR="0068358E" w:rsidRPr="00060481" w:rsidRDefault="0068358E" w:rsidP="0068358E">
            <w:pPr>
              <w:tabs>
                <w:tab w:val="center" w:pos="4536"/>
              </w:tabs>
              <w:jc w:val="center"/>
              <w:rPr>
                <w:rFonts w:ascii="Arial" w:hAnsi="Arial" w:cs="Arial"/>
                <w:bCs/>
                <w:sz w:val="20"/>
              </w:rPr>
            </w:pPr>
          </w:p>
        </w:tc>
        <w:tc>
          <w:tcPr>
            <w:tcW w:w="709" w:type="pct"/>
            <w:shd w:val="clear" w:color="auto" w:fill="auto"/>
          </w:tcPr>
          <w:p w14:paraId="6DDCC9B1" w14:textId="7A40AB8B" w:rsidR="0068358E" w:rsidRPr="00AB0FAD" w:rsidRDefault="00DF56DE" w:rsidP="0068358E">
            <w:pPr>
              <w:tabs>
                <w:tab w:val="center" w:pos="4536"/>
              </w:tabs>
              <w:jc w:val="center"/>
              <w:rPr>
                <w:rFonts w:ascii="Arial" w:hAnsi="Arial" w:cs="Arial"/>
                <w:bCs/>
                <w:sz w:val="20"/>
              </w:rPr>
            </w:pPr>
            <w:r w:rsidRPr="00060481">
              <w:rPr>
                <w:rFonts w:ascii="Arial" w:hAnsi="Arial" w:cs="Arial"/>
                <w:sz w:val="20"/>
              </w:rPr>
              <w:t xml:space="preserve">La encuesta se aplicó a partir del 8 de junio de 2022. Con un total de 977 encuestas diligenciadas donde </w:t>
            </w:r>
            <w:r w:rsidR="006F6679" w:rsidRPr="00060481">
              <w:rPr>
                <w:rFonts w:ascii="Arial" w:hAnsi="Arial" w:cs="Arial"/>
                <w:sz w:val="20"/>
              </w:rPr>
              <w:t xml:space="preserve">el 98,06% calificaron su </w:t>
            </w:r>
            <w:r w:rsidR="006F6679" w:rsidRPr="00060481">
              <w:rPr>
                <w:rFonts w:ascii="Arial" w:hAnsi="Arial" w:cs="Arial"/>
                <w:sz w:val="20"/>
              </w:rPr>
              <w:lastRenderedPageBreak/>
              <w:t xml:space="preserve">satisfacción como </w:t>
            </w:r>
            <w:r w:rsidR="00060481" w:rsidRPr="00060481">
              <w:rPr>
                <w:rFonts w:ascii="Arial" w:hAnsi="Arial" w:cs="Arial"/>
                <w:sz w:val="20"/>
              </w:rPr>
              <w:t>“satisfecho y muy satisfecho” porcentaje correspondiente a 965 encuestas. El mayor porcentaje corresponde a calificación en el proceso de reparto</w:t>
            </w:r>
          </w:p>
        </w:tc>
      </w:tr>
    </w:tbl>
    <w:p w14:paraId="1004C6DA"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224D58E3" w14:textId="77777777" w:rsidR="002E3317" w:rsidRPr="00B47FDC" w:rsidRDefault="002D72EE" w:rsidP="00B47FDC">
      <w:pPr>
        <w:pStyle w:val="Prrafodelista"/>
        <w:numPr>
          <w:ilvl w:val="1"/>
          <w:numId w:val="8"/>
        </w:numPr>
        <w:spacing w:after="0" w:line="240" w:lineRule="auto"/>
        <w:ind w:left="357" w:hanging="357"/>
        <w:contextualSpacing w:val="0"/>
        <w:jc w:val="both"/>
        <w:rPr>
          <w:rFonts w:ascii="Arial" w:eastAsia="Times New Roman" w:hAnsi="Arial" w:cs="Arial"/>
          <w:lang w:val="es-ES" w:eastAsia="es-ES"/>
        </w:rPr>
      </w:pPr>
      <w:r w:rsidRPr="00B47FDC">
        <w:rPr>
          <w:rFonts w:ascii="Arial" w:hAnsi="Arial" w:cs="Arial"/>
        </w:rPr>
        <w:t>RETROALIMENTACIÓN DE LAS PARTES INTERESADAS</w:t>
      </w:r>
      <w:r w:rsidRPr="00B47FDC">
        <w:rPr>
          <w:rFonts w:ascii="Arial" w:hAnsi="Arial" w:cs="Arial"/>
          <w:b/>
        </w:rPr>
        <w:t xml:space="preserve"> </w:t>
      </w:r>
      <w:r w:rsidRPr="00B47FDC">
        <w:rPr>
          <w:rFonts w:ascii="Arial" w:hAnsi="Arial" w:cs="Arial"/>
        </w:rPr>
        <w:t xml:space="preserve">(Feedback, </w:t>
      </w:r>
      <w:r w:rsidRPr="00B47FDC">
        <w:rPr>
          <w:rFonts w:ascii="Arial" w:hAnsi="Arial" w:cs="Arial"/>
          <w:color w:val="202124"/>
          <w:shd w:val="clear" w:color="auto" w:fill="FFFFFF"/>
        </w:rPr>
        <w:t>reacción, respuesta u opinión que nos dan las partes interesadas)</w:t>
      </w:r>
    </w:p>
    <w:p w14:paraId="0C57BF14"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539"/>
        <w:gridCol w:w="3119"/>
        <w:gridCol w:w="3306"/>
      </w:tblGrid>
      <w:tr w:rsidR="002D72EE" w:rsidRPr="009060B2" w14:paraId="173D9E4C" w14:textId="77777777" w:rsidTr="002B2BF5">
        <w:trPr>
          <w:trHeight w:val="20"/>
          <w:tblHeader/>
          <w:jc w:val="center"/>
        </w:trPr>
        <w:tc>
          <w:tcPr>
            <w:tcW w:w="1776" w:type="pct"/>
            <w:shd w:val="clear" w:color="auto" w:fill="ECECEC"/>
            <w:vAlign w:val="center"/>
          </w:tcPr>
          <w:p w14:paraId="1D4A281A" w14:textId="77777777" w:rsidR="00B47FDC"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 xml:space="preserve">FUENTE DE LA </w:t>
            </w:r>
            <w:r w:rsidR="00B47FDC" w:rsidRPr="009060B2">
              <w:rPr>
                <w:rFonts w:ascii="Arial" w:hAnsi="Arial" w:cs="Arial"/>
                <w:b/>
                <w:sz w:val="20"/>
                <w:szCs w:val="20"/>
              </w:rPr>
              <w:t>RETROALIMENTACIÓN</w:t>
            </w:r>
          </w:p>
          <w:p w14:paraId="40F12C03" w14:textId="77777777" w:rsidR="002D72EE" w:rsidRPr="009060B2" w:rsidRDefault="00B47FDC" w:rsidP="00B47FDC">
            <w:pPr>
              <w:pStyle w:val="TableParagraph"/>
              <w:jc w:val="center"/>
              <w:rPr>
                <w:rFonts w:ascii="Arial" w:hAnsi="Arial" w:cs="Arial"/>
                <w:sz w:val="20"/>
                <w:szCs w:val="20"/>
              </w:rPr>
            </w:pPr>
            <w:r w:rsidRPr="009060B2">
              <w:rPr>
                <w:rFonts w:ascii="Arial" w:hAnsi="Arial" w:cs="Arial"/>
                <w:sz w:val="16"/>
                <w:szCs w:val="16"/>
              </w:rPr>
              <w:t>(</w:t>
            </w:r>
            <w:r w:rsidRPr="002B5637">
              <w:rPr>
                <w:rFonts w:ascii="Arial" w:hAnsi="Arial" w:cs="Arial"/>
                <w:sz w:val="14"/>
                <w:szCs w:val="14"/>
              </w:rPr>
              <w:t>Rendición de cuentas, mesas regionales, reuniones generales entre otros)</w:t>
            </w:r>
          </w:p>
        </w:tc>
        <w:tc>
          <w:tcPr>
            <w:tcW w:w="1565" w:type="pct"/>
            <w:shd w:val="clear" w:color="auto" w:fill="ECECEC"/>
            <w:vAlign w:val="center"/>
          </w:tcPr>
          <w:p w14:paraId="7F323C43" w14:textId="77777777" w:rsidR="002D72EE"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COMENTARIOS DE LA RETROALIMENTACIÓN</w:t>
            </w:r>
          </w:p>
        </w:tc>
        <w:tc>
          <w:tcPr>
            <w:tcW w:w="1659" w:type="pct"/>
            <w:shd w:val="clear" w:color="auto" w:fill="ECECEC"/>
            <w:vAlign w:val="center"/>
          </w:tcPr>
          <w:p w14:paraId="453ED9FD" w14:textId="77777777" w:rsidR="002D72EE" w:rsidRPr="009060B2" w:rsidRDefault="002D72EE" w:rsidP="00B47FDC">
            <w:pPr>
              <w:pStyle w:val="TableParagraph"/>
              <w:ind w:right="145"/>
              <w:jc w:val="center"/>
              <w:rPr>
                <w:rFonts w:ascii="Arial" w:hAnsi="Arial" w:cs="Arial"/>
                <w:b/>
                <w:sz w:val="20"/>
                <w:szCs w:val="20"/>
              </w:rPr>
            </w:pPr>
            <w:r w:rsidRPr="009060B2">
              <w:rPr>
                <w:rFonts w:ascii="Arial" w:hAnsi="Arial" w:cs="Arial"/>
                <w:b/>
                <w:sz w:val="20"/>
                <w:szCs w:val="20"/>
              </w:rPr>
              <w:t>RESULTADOS</w:t>
            </w:r>
          </w:p>
        </w:tc>
      </w:tr>
      <w:tr w:rsidR="002D72EE" w:rsidRPr="009060B2" w14:paraId="449184C1" w14:textId="77777777" w:rsidTr="002B2BF5">
        <w:trPr>
          <w:trHeight w:val="20"/>
          <w:jc w:val="center"/>
        </w:trPr>
        <w:tc>
          <w:tcPr>
            <w:tcW w:w="1776" w:type="pct"/>
            <w:shd w:val="clear" w:color="auto" w:fill="FFFFFF"/>
            <w:vAlign w:val="center"/>
          </w:tcPr>
          <w:p w14:paraId="31EE85DA" w14:textId="425AFA9F" w:rsidR="002D72EE" w:rsidRPr="002B2BF5" w:rsidRDefault="00606E86" w:rsidP="00D21CF2">
            <w:pPr>
              <w:pStyle w:val="TableParagraph"/>
              <w:jc w:val="both"/>
              <w:rPr>
                <w:rFonts w:ascii="Arial" w:hAnsi="Arial" w:cs="Arial"/>
                <w:bCs/>
                <w:sz w:val="20"/>
                <w:szCs w:val="20"/>
              </w:rPr>
            </w:pPr>
            <w:r w:rsidRPr="002B2BF5">
              <w:rPr>
                <w:rFonts w:ascii="Arial" w:hAnsi="Arial" w:cs="Arial"/>
                <w:bCs/>
                <w:sz w:val="20"/>
                <w:szCs w:val="20"/>
              </w:rPr>
              <w:t>Encuesta de satisfacción publicada en la Página de la Oficina Judicial de Manizales</w:t>
            </w:r>
          </w:p>
        </w:tc>
        <w:tc>
          <w:tcPr>
            <w:tcW w:w="1565" w:type="pct"/>
            <w:shd w:val="clear" w:color="auto" w:fill="FFFFFF"/>
            <w:vAlign w:val="center"/>
          </w:tcPr>
          <w:p w14:paraId="4E3D4748" w14:textId="77777777" w:rsidR="002D72EE"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Muy buena atención y servicio</w:t>
            </w:r>
          </w:p>
          <w:p w14:paraId="519B75ED" w14:textId="45C36C9B"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 xml:space="preserve">Fue un </w:t>
            </w:r>
            <w:r w:rsidR="002B2BF5" w:rsidRPr="002B2BF5">
              <w:rPr>
                <w:rFonts w:ascii="Arial" w:hAnsi="Arial" w:cs="Arial"/>
                <w:bCs/>
                <w:sz w:val="20"/>
                <w:szCs w:val="20"/>
              </w:rPr>
              <w:t>excelente</w:t>
            </w:r>
            <w:r w:rsidRPr="002B2BF5">
              <w:rPr>
                <w:rFonts w:ascii="Arial" w:hAnsi="Arial" w:cs="Arial"/>
                <w:bCs/>
                <w:sz w:val="20"/>
                <w:szCs w:val="20"/>
              </w:rPr>
              <w:t xml:space="preserve"> servicio.  Muchísimas gracias</w:t>
            </w:r>
          </w:p>
          <w:p w14:paraId="5305A351" w14:textId="5DA297AD" w:rsidR="00060481" w:rsidRPr="002B2BF5" w:rsidRDefault="002B2BF5"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 xml:space="preserve">Excelente manejo control y eficiencia a la hora de repartir la </w:t>
            </w:r>
            <w:proofErr w:type="spellStart"/>
            <w:r w:rsidRPr="002B2BF5">
              <w:rPr>
                <w:rFonts w:ascii="Arial" w:hAnsi="Arial" w:cs="Arial"/>
                <w:bCs/>
                <w:sz w:val="20"/>
                <w:szCs w:val="20"/>
              </w:rPr>
              <w:t>documentacion</w:t>
            </w:r>
            <w:proofErr w:type="spellEnd"/>
            <w:r w:rsidRPr="002B2BF5">
              <w:rPr>
                <w:rFonts w:ascii="Arial" w:hAnsi="Arial" w:cs="Arial"/>
                <w:bCs/>
                <w:sz w:val="20"/>
                <w:szCs w:val="20"/>
              </w:rPr>
              <w:t>.</w:t>
            </w:r>
          </w:p>
          <w:p w14:paraId="210D1664" w14:textId="18C691D8"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Ninguna observación</w:t>
            </w:r>
          </w:p>
          <w:p w14:paraId="5E08BA35"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Agradecerles lo que hacen por los demás eso no tiene precio gracias mil gracias</w:t>
            </w:r>
          </w:p>
          <w:p w14:paraId="4D69EC8F" w14:textId="4864E33B"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 xml:space="preserve">Felicitarles por las respuestas oportunas y la inmediatez con la cual </w:t>
            </w:r>
            <w:proofErr w:type="spellStart"/>
            <w:r w:rsidR="002B2BF5" w:rsidRPr="002B2BF5">
              <w:rPr>
                <w:rFonts w:ascii="Arial" w:hAnsi="Arial" w:cs="Arial"/>
                <w:bCs/>
                <w:sz w:val="20"/>
                <w:szCs w:val="20"/>
              </w:rPr>
              <w:t>recepcionan</w:t>
            </w:r>
            <w:proofErr w:type="spellEnd"/>
            <w:r w:rsidR="002B2BF5" w:rsidRPr="002B2BF5">
              <w:rPr>
                <w:rFonts w:ascii="Arial" w:hAnsi="Arial" w:cs="Arial"/>
                <w:bCs/>
                <w:sz w:val="20"/>
                <w:szCs w:val="20"/>
              </w:rPr>
              <w:t xml:space="preserve"> nuestras</w:t>
            </w:r>
            <w:r w:rsidRPr="002B2BF5">
              <w:rPr>
                <w:rFonts w:ascii="Arial" w:hAnsi="Arial" w:cs="Arial"/>
                <w:bCs/>
                <w:sz w:val="20"/>
                <w:szCs w:val="20"/>
              </w:rPr>
              <w:t xml:space="preserve"> </w:t>
            </w:r>
            <w:r w:rsidR="002B2BF5" w:rsidRPr="002B2BF5">
              <w:rPr>
                <w:rFonts w:ascii="Arial" w:hAnsi="Arial" w:cs="Arial"/>
                <w:bCs/>
                <w:sz w:val="20"/>
                <w:szCs w:val="20"/>
              </w:rPr>
              <w:t>solicitudes</w:t>
            </w:r>
          </w:p>
          <w:p w14:paraId="3E3F7B47" w14:textId="323440A6"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E</w:t>
            </w:r>
            <w:r w:rsidR="002B2BF5" w:rsidRPr="002B2BF5">
              <w:rPr>
                <w:rFonts w:ascii="Arial" w:hAnsi="Arial" w:cs="Arial"/>
                <w:bCs/>
                <w:sz w:val="20"/>
                <w:szCs w:val="20"/>
              </w:rPr>
              <w:t>n muchas ocasiones las personas van a soli</w:t>
            </w:r>
            <w:r w:rsidR="002B2BF5">
              <w:rPr>
                <w:rFonts w:ascii="Arial" w:hAnsi="Arial" w:cs="Arial"/>
                <w:bCs/>
                <w:sz w:val="20"/>
                <w:szCs w:val="20"/>
              </w:rPr>
              <w:t>ci</w:t>
            </w:r>
            <w:r w:rsidR="002B2BF5" w:rsidRPr="002B2BF5">
              <w:rPr>
                <w:rFonts w:ascii="Arial" w:hAnsi="Arial" w:cs="Arial"/>
                <w:bCs/>
                <w:sz w:val="20"/>
                <w:szCs w:val="20"/>
              </w:rPr>
              <w:t xml:space="preserve">tar una tutela en la personería pero como no tiene </w:t>
            </w:r>
            <w:proofErr w:type="gramStart"/>
            <w:r w:rsidR="002B2BF5" w:rsidRPr="002B2BF5">
              <w:rPr>
                <w:rFonts w:ascii="Arial" w:hAnsi="Arial" w:cs="Arial"/>
                <w:bCs/>
                <w:sz w:val="20"/>
                <w:szCs w:val="20"/>
              </w:rPr>
              <w:t>internet  la</w:t>
            </w:r>
            <w:proofErr w:type="gramEnd"/>
            <w:r w:rsidR="002B2BF5" w:rsidRPr="002B2BF5">
              <w:rPr>
                <w:rFonts w:ascii="Arial" w:hAnsi="Arial" w:cs="Arial"/>
                <w:bCs/>
                <w:sz w:val="20"/>
                <w:szCs w:val="20"/>
              </w:rPr>
              <w:t xml:space="preserve"> persona o el usuario no sr puede radicar la tutela  internet,,,,por favor corregir dicho aspecto sobre el usuario </w:t>
            </w:r>
          </w:p>
          <w:p w14:paraId="67BE0DA3"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Agradecimientos por la buena prestación del servicio QUE EN MUCHAD OCACIONES NO TIENE DINERO PARA PAGAR DATOS O INTERNET EN SU CELULAR</w:t>
            </w:r>
          </w:p>
          <w:p w14:paraId="129C132B"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 xml:space="preserve">ninguna muy pronta la </w:t>
            </w:r>
            <w:r w:rsidRPr="002B2BF5">
              <w:rPr>
                <w:rFonts w:ascii="Arial" w:hAnsi="Arial" w:cs="Arial"/>
                <w:bCs/>
                <w:sz w:val="20"/>
                <w:szCs w:val="20"/>
              </w:rPr>
              <w:lastRenderedPageBreak/>
              <w:t>respuesta</w:t>
            </w:r>
          </w:p>
          <w:p w14:paraId="471783A6"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Una excelente atención, rápida y eficaz</w:t>
            </w:r>
          </w:p>
          <w:p w14:paraId="5E520C38"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Sería bueno que se ampliara el horario de radicación de tutelas surtiendo trámite desde el primer día hábil siguiente a la radicación</w:t>
            </w:r>
          </w:p>
          <w:p w14:paraId="3086B39A" w14:textId="77777777" w:rsidR="00060481"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Me parece un excelente servicio el de esta ciudad</w:t>
            </w:r>
          </w:p>
          <w:p w14:paraId="19C04509" w14:textId="77777777" w:rsidR="002B2BF5" w:rsidRPr="002B2BF5" w:rsidRDefault="00060481"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No, muy ágil el trámite y muy amigables las plataformas para realizarlo</w:t>
            </w:r>
          </w:p>
          <w:p w14:paraId="2691D789" w14:textId="5F67B9E2" w:rsidR="00060481" w:rsidRPr="002B2BF5" w:rsidRDefault="002B2BF5" w:rsidP="00060481">
            <w:pPr>
              <w:pStyle w:val="TableParagraph"/>
              <w:numPr>
                <w:ilvl w:val="0"/>
                <w:numId w:val="17"/>
              </w:numPr>
              <w:ind w:left="402"/>
              <w:rPr>
                <w:rFonts w:ascii="Arial" w:hAnsi="Arial" w:cs="Arial"/>
                <w:bCs/>
                <w:sz w:val="20"/>
                <w:szCs w:val="20"/>
              </w:rPr>
            </w:pPr>
            <w:r w:rsidRPr="002B2BF5">
              <w:rPr>
                <w:rFonts w:ascii="Arial" w:hAnsi="Arial" w:cs="Arial"/>
                <w:bCs/>
                <w:sz w:val="20"/>
                <w:szCs w:val="20"/>
              </w:rPr>
              <w:t xml:space="preserve">La dependencia encargada de reparto no </w:t>
            </w:r>
            <w:proofErr w:type="spellStart"/>
            <w:r w:rsidRPr="002B2BF5">
              <w:rPr>
                <w:rFonts w:ascii="Arial" w:hAnsi="Arial" w:cs="Arial"/>
                <w:bCs/>
                <w:sz w:val="20"/>
                <w:szCs w:val="20"/>
              </w:rPr>
              <w:t>esta</w:t>
            </w:r>
            <w:proofErr w:type="spellEnd"/>
            <w:r w:rsidRPr="002B2BF5">
              <w:rPr>
                <w:rFonts w:ascii="Arial" w:hAnsi="Arial" w:cs="Arial"/>
                <w:bCs/>
                <w:sz w:val="20"/>
                <w:szCs w:val="20"/>
              </w:rPr>
              <w:t xml:space="preserve"> llevando un control de que presentan los accionantes en sus acciones de tutela, no verifican que los documentos enunciados si </w:t>
            </w:r>
            <w:proofErr w:type="spellStart"/>
            <w:r w:rsidRPr="002B2BF5">
              <w:rPr>
                <w:rFonts w:ascii="Arial" w:hAnsi="Arial" w:cs="Arial"/>
                <w:bCs/>
                <w:sz w:val="20"/>
                <w:szCs w:val="20"/>
              </w:rPr>
              <w:t>esten</w:t>
            </w:r>
            <w:proofErr w:type="spellEnd"/>
            <w:r w:rsidRPr="002B2BF5">
              <w:rPr>
                <w:rFonts w:ascii="Arial" w:hAnsi="Arial" w:cs="Arial"/>
                <w:bCs/>
                <w:sz w:val="20"/>
                <w:szCs w:val="20"/>
              </w:rPr>
              <w:t xml:space="preserve"> acompañando el archivo de demanda que </w:t>
            </w:r>
            <w:proofErr w:type="spellStart"/>
            <w:r w:rsidRPr="002B2BF5">
              <w:rPr>
                <w:rFonts w:ascii="Arial" w:hAnsi="Arial" w:cs="Arial"/>
                <w:bCs/>
                <w:sz w:val="20"/>
                <w:szCs w:val="20"/>
              </w:rPr>
              <w:t>envian</w:t>
            </w:r>
            <w:proofErr w:type="spellEnd"/>
            <w:r w:rsidRPr="002B2BF5">
              <w:rPr>
                <w:rFonts w:ascii="Arial" w:hAnsi="Arial" w:cs="Arial"/>
                <w:bCs/>
                <w:sz w:val="20"/>
                <w:szCs w:val="20"/>
              </w:rPr>
              <w:t xml:space="preserve"> a reparto a los juzgados</w:t>
            </w:r>
            <w:r w:rsidR="00060481" w:rsidRPr="002B2BF5">
              <w:rPr>
                <w:rFonts w:ascii="Arial" w:hAnsi="Arial" w:cs="Arial"/>
                <w:bCs/>
                <w:sz w:val="20"/>
                <w:szCs w:val="20"/>
              </w:rPr>
              <w:t xml:space="preserve">  </w:t>
            </w:r>
          </w:p>
        </w:tc>
        <w:tc>
          <w:tcPr>
            <w:tcW w:w="1659" w:type="pct"/>
            <w:shd w:val="clear" w:color="auto" w:fill="FFFFFF"/>
            <w:vAlign w:val="center"/>
          </w:tcPr>
          <w:p w14:paraId="5C4CE331" w14:textId="17494C4F" w:rsidR="002D72EE" w:rsidRPr="002B2BF5" w:rsidRDefault="002B2BF5" w:rsidP="00D21CF2">
            <w:pPr>
              <w:pStyle w:val="TableParagraph"/>
              <w:ind w:right="145"/>
              <w:jc w:val="center"/>
              <w:rPr>
                <w:rFonts w:ascii="Arial" w:hAnsi="Arial" w:cs="Arial"/>
                <w:bCs/>
                <w:sz w:val="20"/>
                <w:szCs w:val="20"/>
              </w:rPr>
            </w:pPr>
            <w:r w:rsidRPr="002B2BF5">
              <w:rPr>
                <w:rFonts w:ascii="Arial" w:hAnsi="Arial" w:cs="Arial"/>
                <w:bCs/>
                <w:sz w:val="20"/>
                <w:szCs w:val="20"/>
              </w:rPr>
              <w:lastRenderedPageBreak/>
              <w:t>En general la retroalimentación es positiva, sin embargo, para los casos donde se presentan inconformidades o sugerencias se responde el corre electrónico solicitando ampliación de la información para poder llevar seguimiento, así:</w:t>
            </w:r>
          </w:p>
          <w:p w14:paraId="222EB185"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p>
          <w:p w14:paraId="3D4B5C51"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r w:rsidRPr="002B2BF5">
              <w:rPr>
                <w:rFonts w:ascii="Arial" w:eastAsia="Arial MT" w:hAnsi="Arial" w:cs="Arial"/>
                <w:bCs/>
                <w:sz w:val="20"/>
                <w:lang w:eastAsia="en-US"/>
              </w:rPr>
              <w:t>De manera atenta me permito informar que recibimos la encuesta de calificación del servicio realizada por usted el día 14 de julio del presente año, donde califica la oportunidad en la atención brindada por parte de la Oficina Judicial como "regular" y el nivel de satisfacción con la atención brindada como "insatisfecho", para ambos casos manifiesta que "No existe un control sobre el reparto de tutelas que realiza esta oficina" y dentro de las observaciones sugiere "Mejorar el reparto a los despachos"</w:t>
            </w:r>
          </w:p>
          <w:p w14:paraId="0F215D0E"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p>
          <w:p w14:paraId="4C54019A"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r w:rsidRPr="002B2BF5">
              <w:rPr>
                <w:rFonts w:ascii="Arial" w:eastAsia="Arial MT" w:hAnsi="Arial" w:cs="Arial"/>
                <w:bCs/>
                <w:sz w:val="20"/>
                <w:lang w:eastAsia="en-US"/>
              </w:rPr>
              <w:t xml:space="preserve">En relación a dicha calificación, en primer lugar, agradecemos que se haya tomado el tiempo de diligenciar la encuesta ya que esta información es muy importante para la Oficina y contribuye al </w:t>
            </w:r>
            <w:r w:rsidRPr="002B2BF5">
              <w:rPr>
                <w:rFonts w:ascii="Arial" w:eastAsia="Arial MT" w:hAnsi="Arial" w:cs="Arial"/>
                <w:bCs/>
                <w:sz w:val="20"/>
                <w:lang w:eastAsia="en-US"/>
              </w:rPr>
              <w:lastRenderedPageBreak/>
              <w:t xml:space="preserve">mejoramiento continuo del servicio que brindamos. </w:t>
            </w:r>
          </w:p>
          <w:p w14:paraId="7E73CE8D"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p>
          <w:p w14:paraId="0DFB9C75" w14:textId="4DCE4D2E"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r w:rsidRPr="002B2BF5">
              <w:rPr>
                <w:rFonts w:ascii="Arial" w:eastAsia="Arial MT" w:hAnsi="Arial" w:cs="Arial"/>
                <w:bCs/>
                <w:sz w:val="20"/>
                <w:lang w:eastAsia="en-US"/>
              </w:rPr>
              <w:t>Por otro lado, en lo que respecta al procedimiento del reparto es preciso informar que el mismo se realiza en atención a los lineamientos establecidos por el Consejo Superior de la Judicatura, a través de los canales y herramientas tecnológicas institucionales definidas para tal fin, lo que garantiza un reparto equitativo y transparente para la ciudadanía; adicionalmente, por parte de esta dependencia se realiza seguimiento a dicha área de manera diaria y semanal.</w:t>
            </w:r>
          </w:p>
          <w:p w14:paraId="08ADFB17" w14:textId="3BC7E631"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p>
          <w:p w14:paraId="158658E1" w14:textId="77777777"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r w:rsidRPr="002B2BF5">
              <w:rPr>
                <w:rFonts w:ascii="Arial" w:eastAsia="Arial MT" w:hAnsi="Arial" w:cs="Arial"/>
                <w:bCs/>
                <w:sz w:val="20"/>
                <w:lang w:eastAsia="en-US"/>
              </w:rPr>
              <w:t>De acuerdo a lo anterior, y dado que con la información registrada en la encuesta de satisfacción no es posible llevar un seguimiento al caso particular que genera esta insatisfacción en el servicio, respetuosamente se solicita ampliar la información para verificar detalladamente la situación presentada y tener elementos de juicio para atender su queja.</w:t>
            </w:r>
          </w:p>
          <w:p w14:paraId="1FB3BF36" w14:textId="7ED6C016" w:rsidR="002B2BF5" w:rsidRPr="002B2BF5" w:rsidRDefault="002B2BF5" w:rsidP="002B2BF5">
            <w:pPr>
              <w:shd w:val="clear" w:color="auto" w:fill="FFFFFF"/>
              <w:overflowPunct/>
              <w:autoSpaceDE/>
              <w:autoSpaceDN/>
              <w:adjustRightInd/>
              <w:rPr>
                <w:rFonts w:ascii="Arial" w:eastAsia="Arial MT" w:hAnsi="Arial" w:cs="Arial"/>
                <w:bCs/>
                <w:sz w:val="20"/>
                <w:lang w:eastAsia="en-US"/>
              </w:rPr>
            </w:pPr>
            <w:r w:rsidRPr="002B2BF5">
              <w:rPr>
                <w:rFonts w:ascii="Arial" w:eastAsia="Arial MT" w:hAnsi="Arial" w:cs="Arial"/>
                <w:bCs/>
                <w:sz w:val="20"/>
                <w:lang w:eastAsia="en-US"/>
              </w:rPr>
              <w:br/>
              <w:t>Quedamos a la espera de dicha información</w:t>
            </w:r>
          </w:p>
          <w:p w14:paraId="4406665B" w14:textId="201838EF" w:rsidR="002B2BF5" w:rsidRPr="002B2BF5" w:rsidRDefault="002B2BF5" w:rsidP="00D21CF2">
            <w:pPr>
              <w:pStyle w:val="TableParagraph"/>
              <w:ind w:right="145"/>
              <w:jc w:val="center"/>
              <w:rPr>
                <w:rFonts w:ascii="Arial" w:hAnsi="Arial" w:cs="Arial"/>
                <w:bCs/>
                <w:sz w:val="20"/>
                <w:szCs w:val="20"/>
              </w:rPr>
            </w:pPr>
          </w:p>
        </w:tc>
      </w:tr>
    </w:tbl>
    <w:p w14:paraId="1D9EB5D5"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6CB27E6C" w14:textId="77777777" w:rsidR="000E4C9E" w:rsidRPr="00B47FDC" w:rsidRDefault="000E4C9E" w:rsidP="00B47FDC">
      <w:pPr>
        <w:pStyle w:val="Prrafodelista"/>
        <w:numPr>
          <w:ilvl w:val="1"/>
          <w:numId w:val="8"/>
        </w:numPr>
        <w:spacing w:after="0" w:line="240" w:lineRule="auto"/>
        <w:ind w:left="357" w:hanging="357"/>
        <w:contextualSpacing w:val="0"/>
        <w:jc w:val="both"/>
        <w:rPr>
          <w:rFonts w:ascii="Arial" w:hAnsi="Arial" w:cs="Arial"/>
        </w:rPr>
      </w:pPr>
      <w:r w:rsidRPr="00B47FDC">
        <w:rPr>
          <w:rFonts w:ascii="Arial" w:hAnsi="Arial" w:cs="Arial"/>
        </w:rPr>
        <w:t>AN</w:t>
      </w:r>
      <w:r w:rsidR="009F28A2">
        <w:rPr>
          <w:rFonts w:ascii="Arial" w:hAnsi="Arial" w:cs="Arial"/>
        </w:rPr>
        <w:t>Á</w:t>
      </w:r>
      <w:r w:rsidRPr="00B47FDC">
        <w:rPr>
          <w:rFonts w:ascii="Arial" w:hAnsi="Arial" w:cs="Arial"/>
        </w:rPr>
        <w:t>LISIS Y ESTADO DE LAS PQR</w:t>
      </w:r>
    </w:p>
    <w:p w14:paraId="16A8F178" w14:textId="77777777" w:rsidR="000E4C9E" w:rsidRPr="00B47FDC" w:rsidRDefault="000E4C9E" w:rsidP="00B47FDC">
      <w:pPr>
        <w:tabs>
          <w:tab w:val="center" w:pos="4536"/>
        </w:tabs>
        <w:jc w:val="both"/>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971"/>
        <w:gridCol w:w="1192"/>
        <w:gridCol w:w="2090"/>
        <w:gridCol w:w="1341"/>
        <w:gridCol w:w="3370"/>
      </w:tblGrid>
      <w:tr w:rsidR="007359F0" w:rsidRPr="0089781D" w14:paraId="6F9C7A25" w14:textId="77777777" w:rsidTr="0077684E">
        <w:trPr>
          <w:trHeight w:val="20"/>
          <w:tblHeader/>
          <w:jc w:val="center"/>
        </w:trPr>
        <w:tc>
          <w:tcPr>
            <w:tcW w:w="989" w:type="pct"/>
            <w:tcBorders>
              <w:top w:val="single" w:sz="4" w:space="0" w:color="000000"/>
              <w:left w:val="single" w:sz="4" w:space="0" w:color="000000"/>
              <w:bottom w:val="single" w:sz="4" w:space="0" w:color="000000"/>
              <w:right w:val="single" w:sz="4" w:space="0" w:color="auto"/>
            </w:tcBorders>
            <w:shd w:val="clear" w:color="auto" w:fill="EDEDED"/>
            <w:vAlign w:val="center"/>
          </w:tcPr>
          <w:p w14:paraId="6A44425C" w14:textId="77777777" w:rsidR="007359F0" w:rsidRPr="0089781D" w:rsidRDefault="007359F0" w:rsidP="00390E54">
            <w:pPr>
              <w:tabs>
                <w:tab w:val="center" w:pos="4536"/>
              </w:tabs>
              <w:jc w:val="center"/>
              <w:rPr>
                <w:rFonts w:ascii="Arial" w:eastAsia="Calibri" w:hAnsi="Arial" w:cs="Arial"/>
                <w:b/>
                <w:sz w:val="18"/>
                <w:szCs w:val="18"/>
              </w:rPr>
            </w:pPr>
            <w:r w:rsidRPr="0089781D">
              <w:rPr>
                <w:rFonts w:ascii="Arial" w:eastAsia="Calibri" w:hAnsi="Arial" w:cs="Arial"/>
                <w:b/>
                <w:sz w:val="18"/>
                <w:szCs w:val="18"/>
              </w:rPr>
              <w:t>PROCESO</w:t>
            </w:r>
          </w:p>
        </w:tc>
        <w:tc>
          <w:tcPr>
            <w:tcW w:w="598" w:type="pct"/>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57B2C559" w14:textId="77777777" w:rsidR="007359F0" w:rsidRPr="0089781D" w:rsidRDefault="007359F0" w:rsidP="00390E54">
            <w:pPr>
              <w:tabs>
                <w:tab w:val="center" w:pos="4536"/>
              </w:tabs>
              <w:jc w:val="center"/>
              <w:rPr>
                <w:rFonts w:ascii="Arial" w:eastAsia="Calibri" w:hAnsi="Arial" w:cs="Arial"/>
                <w:b/>
                <w:sz w:val="18"/>
                <w:szCs w:val="18"/>
              </w:rPr>
            </w:pPr>
            <w:r w:rsidRPr="0089781D">
              <w:rPr>
                <w:rFonts w:ascii="Arial" w:eastAsia="Calibri" w:hAnsi="Arial" w:cs="Arial"/>
                <w:b/>
                <w:sz w:val="18"/>
                <w:szCs w:val="18"/>
              </w:rPr>
              <w:t>No. RECIBIDAS</w:t>
            </w:r>
          </w:p>
        </w:tc>
        <w:tc>
          <w:tcPr>
            <w:tcW w:w="1049" w:type="pct"/>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0049BFD4" w14:textId="77777777" w:rsidR="007359F0" w:rsidRPr="0089781D" w:rsidRDefault="007359F0" w:rsidP="00390E54">
            <w:pPr>
              <w:tabs>
                <w:tab w:val="center" w:pos="4536"/>
              </w:tabs>
              <w:jc w:val="center"/>
              <w:rPr>
                <w:rFonts w:ascii="Arial" w:eastAsia="Calibri" w:hAnsi="Arial" w:cs="Arial"/>
                <w:b/>
                <w:sz w:val="18"/>
                <w:szCs w:val="18"/>
              </w:rPr>
            </w:pPr>
            <w:r w:rsidRPr="0089781D">
              <w:rPr>
                <w:rFonts w:ascii="Arial" w:eastAsia="Calibri" w:hAnsi="Arial" w:cs="Arial"/>
                <w:b/>
                <w:sz w:val="18"/>
                <w:szCs w:val="18"/>
              </w:rPr>
              <w:t>No. CONTESTADAS OPORTUNAMENTE</w:t>
            </w:r>
          </w:p>
        </w:tc>
        <w:tc>
          <w:tcPr>
            <w:tcW w:w="673" w:type="pct"/>
            <w:tcBorders>
              <w:top w:val="single" w:sz="4" w:space="0" w:color="000000"/>
              <w:left w:val="single" w:sz="4" w:space="0" w:color="auto"/>
              <w:bottom w:val="single" w:sz="4" w:space="0" w:color="000000"/>
              <w:right w:val="single" w:sz="4" w:space="0" w:color="auto"/>
            </w:tcBorders>
            <w:shd w:val="clear" w:color="auto" w:fill="EDEDED"/>
            <w:vAlign w:val="center"/>
            <w:hideMark/>
          </w:tcPr>
          <w:p w14:paraId="2850C8FC" w14:textId="77777777" w:rsidR="007359F0" w:rsidRPr="0089781D" w:rsidRDefault="007359F0" w:rsidP="00390E54">
            <w:pPr>
              <w:tabs>
                <w:tab w:val="center" w:pos="4536"/>
              </w:tabs>
              <w:jc w:val="center"/>
              <w:rPr>
                <w:rFonts w:ascii="Arial" w:eastAsia="Calibri" w:hAnsi="Arial" w:cs="Arial"/>
                <w:b/>
                <w:sz w:val="18"/>
                <w:szCs w:val="18"/>
              </w:rPr>
            </w:pPr>
            <w:r w:rsidRPr="0089781D">
              <w:rPr>
                <w:rFonts w:ascii="Arial" w:eastAsia="Calibri" w:hAnsi="Arial" w:cs="Arial"/>
                <w:b/>
                <w:sz w:val="18"/>
                <w:szCs w:val="18"/>
              </w:rPr>
              <w:t>No. PENDIENTES</w:t>
            </w:r>
          </w:p>
        </w:tc>
        <w:tc>
          <w:tcPr>
            <w:tcW w:w="1691" w:type="pct"/>
            <w:tcBorders>
              <w:top w:val="single" w:sz="4" w:space="0" w:color="000000"/>
              <w:left w:val="single" w:sz="4" w:space="0" w:color="auto"/>
              <w:bottom w:val="single" w:sz="4" w:space="0" w:color="000000"/>
              <w:right w:val="single" w:sz="4" w:space="0" w:color="000000"/>
            </w:tcBorders>
            <w:shd w:val="clear" w:color="auto" w:fill="EDEDED"/>
            <w:vAlign w:val="center"/>
            <w:hideMark/>
          </w:tcPr>
          <w:p w14:paraId="3E3B4264" w14:textId="77777777" w:rsidR="00256FB3" w:rsidRPr="0089781D" w:rsidRDefault="007359F0" w:rsidP="00390E54">
            <w:pPr>
              <w:tabs>
                <w:tab w:val="center" w:pos="4536"/>
              </w:tabs>
              <w:jc w:val="center"/>
              <w:rPr>
                <w:rFonts w:ascii="Arial" w:eastAsia="Calibri" w:hAnsi="Arial" w:cs="Arial"/>
                <w:b/>
                <w:sz w:val="18"/>
                <w:szCs w:val="18"/>
                <w:lang w:val="pt-PT"/>
              </w:rPr>
            </w:pPr>
            <w:r w:rsidRPr="0089781D">
              <w:rPr>
                <w:rFonts w:ascii="Arial" w:eastAsia="Calibri" w:hAnsi="Arial" w:cs="Arial"/>
                <w:b/>
                <w:sz w:val="18"/>
                <w:szCs w:val="18"/>
                <w:lang w:val="pt-PT"/>
              </w:rPr>
              <w:t>ANÁLISIS</w:t>
            </w:r>
          </w:p>
          <w:p w14:paraId="026ECC33" w14:textId="77777777" w:rsidR="007359F0" w:rsidRPr="0089781D" w:rsidRDefault="007359F0" w:rsidP="00390E54">
            <w:pPr>
              <w:tabs>
                <w:tab w:val="center" w:pos="4536"/>
              </w:tabs>
              <w:jc w:val="center"/>
              <w:rPr>
                <w:rFonts w:ascii="Arial" w:eastAsia="Calibri" w:hAnsi="Arial" w:cs="Arial"/>
                <w:b/>
                <w:sz w:val="18"/>
                <w:szCs w:val="18"/>
                <w:lang w:val="pt-PT"/>
              </w:rPr>
            </w:pPr>
            <w:r w:rsidRPr="0089781D">
              <w:rPr>
                <w:rFonts w:ascii="Arial" w:eastAsia="Calibri" w:hAnsi="Arial" w:cs="Arial"/>
                <w:b/>
                <w:color w:val="808080"/>
                <w:sz w:val="16"/>
                <w:szCs w:val="18"/>
                <w:lang w:val="pt-PT"/>
              </w:rPr>
              <w:t>(Analizar tendencia período vs. período)</w:t>
            </w:r>
          </w:p>
        </w:tc>
      </w:tr>
      <w:tr w:rsidR="007359F0" w:rsidRPr="0089781D" w14:paraId="79965069" w14:textId="77777777" w:rsidTr="0077684E">
        <w:trPr>
          <w:trHeight w:val="20"/>
          <w:jc w:val="center"/>
        </w:trPr>
        <w:tc>
          <w:tcPr>
            <w:tcW w:w="989" w:type="pct"/>
            <w:tcBorders>
              <w:top w:val="single" w:sz="4" w:space="0" w:color="000000"/>
              <w:left w:val="single" w:sz="4" w:space="0" w:color="000000"/>
              <w:bottom w:val="single" w:sz="4" w:space="0" w:color="auto"/>
              <w:right w:val="single" w:sz="4" w:space="0" w:color="auto"/>
            </w:tcBorders>
            <w:shd w:val="clear" w:color="auto" w:fill="FFD966"/>
            <w:vAlign w:val="center"/>
          </w:tcPr>
          <w:p w14:paraId="6106D16E" w14:textId="77777777" w:rsidR="007359F0" w:rsidRPr="0089781D" w:rsidRDefault="007359F0" w:rsidP="0035017D">
            <w:pPr>
              <w:tabs>
                <w:tab w:val="center" w:pos="4536"/>
              </w:tabs>
              <w:jc w:val="both"/>
              <w:rPr>
                <w:rFonts w:ascii="Arial" w:eastAsia="Calibri" w:hAnsi="Arial" w:cs="Arial"/>
                <w:b/>
                <w:bCs/>
                <w:sz w:val="18"/>
                <w:szCs w:val="18"/>
              </w:rPr>
            </w:pPr>
            <w:r w:rsidRPr="0089781D">
              <w:rPr>
                <w:rFonts w:ascii="Arial" w:eastAsia="Calibri" w:hAnsi="Arial" w:cs="Arial"/>
                <w:b/>
                <w:bCs/>
                <w:sz w:val="18"/>
                <w:szCs w:val="18"/>
              </w:rPr>
              <w:t>Peticiones</w:t>
            </w:r>
          </w:p>
        </w:tc>
        <w:tc>
          <w:tcPr>
            <w:tcW w:w="4011" w:type="pct"/>
            <w:gridSpan w:val="4"/>
            <w:tcBorders>
              <w:top w:val="single" w:sz="4" w:space="0" w:color="000000"/>
              <w:left w:val="single" w:sz="4" w:space="0" w:color="000000"/>
              <w:bottom w:val="single" w:sz="4" w:space="0" w:color="auto"/>
              <w:right w:val="single" w:sz="4" w:space="0" w:color="000000"/>
            </w:tcBorders>
            <w:shd w:val="clear" w:color="auto" w:fill="FFD966"/>
            <w:vAlign w:val="center"/>
          </w:tcPr>
          <w:p w14:paraId="5D9D60C5" w14:textId="77777777" w:rsidR="007359F0" w:rsidRPr="0089781D" w:rsidRDefault="007359F0" w:rsidP="00256FB3">
            <w:pPr>
              <w:tabs>
                <w:tab w:val="center" w:pos="4536"/>
              </w:tabs>
              <w:jc w:val="center"/>
              <w:rPr>
                <w:rFonts w:ascii="Arial" w:hAnsi="Arial" w:cs="Arial"/>
                <w:sz w:val="18"/>
                <w:szCs w:val="18"/>
              </w:rPr>
            </w:pPr>
          </w:p>
        </w:tc>
      </w:tr>
      <w:tr w:rsidR="007359F0" w:rsidRPr="0089781D" w14:paraId="1A12F3D6" w14:textId="77777777" w:rsidTr="0077684E">
        <w:trPr>
          <w:trHeight w:val="20"/>
          <w:jc w:val="center"/>
        </w:trPr>
        <w:tc>
          <w:tcPr>
            <w:tcW w:w="989" w:type="pct"/>
            <w:tcBorders>
              <w:top w:val="single" w:sz="4" w:space="0" w:color="000000"/>
              <w:left w:val="single" w:sz="4" w:space="0" w:color="000000"/>
              <w:bottom w:val="single" w:sz="4" w:space="0" w:color="auto"/>
              <w:right w:val="single" w:sz="4" w:space="0" w:color="auto"/>
            </w:tcBorders>
            <w:vAlign w:val="center"/>
          </w:tcPr>
          <w:p w14:paraId="1697CD19" w14:textId="323FACCB" w:rsidR="007359F0" w:rsidRPr="0089781D" w:rsidRDefault="007359F0" w:rsidP="005371DA">
            <w:pPr>
              <w:tabs>
                <w:tab w:val="center" w:pos="4536"/>
              </w:tabs>
              <w:jc w:val="center"/>
              <w:rPr>
                <w:rFonts w:ascii="Arial" w:eastAsia="Calibri" w:hAnsi="Arial" w:cs="Arial"/>
                <w:sz w:val="18"/>
                <w:szCs w:val="18"/>
              </w:rPr>
            </w:pPr>
          </w:p>
        </w:tc>
        <w:tc>
          <w:tcPr>
            <w:tcW w:w="598" w:type="pct"/>
            <w:tcBorders>
              <w:top w:val="single" w:sz="4" w:space="0" w:color="000000"/>
              <w:left w:val="single" w:sz="4" w:space="0" w:color="000000"/>
              <w:bottom w:val="single" w:sz="4" w:space="0" w:color="auto"/>
              <w:right w:val="single" w:sz="4" w:space="0" w:color="auto"/>
            </w:tcBorders>
            <w:vAlign w:val="center"/>
          </w:tcPr>
          <w:p w14:paraId="58A402C9" w14:textId="3EEF6885" w:rsidR="007359F0" w:rsidRPr="0089781D" w:rsidRDefault="006460C0" w:rsidP="0007056E">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049" w:type="pct"/>
            <w:tcBorders>
              <w:top w:val="single" w:sz="4" w:space="0" w:color="000000"/>
              <w:left w:val="single" w:sz="4" w:space="0" w:color="000000"/>
              <w:bottom w:val="single" w:sz="4" w:space="0" w:color="auto"/>
              <w:right w:val="single" w:sz="4" w:space="0" w:color="auto"/>
            </w:tcBorders>
            <w:vAlign w:val="center"/>
          </w:tcPr>
          <w:p w14:paraId="270BB688" w14:textId="16BC53AF" w:rsidR="007359F0" w:rsidRPr="0089781D" w:rsidRDefault="006460C0" w:rsidP="0007056E">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673" w:type="pct"/>
            <w:tcBorders>
              <w:top w:val="single" w:sz="4" w:space="0" w:color="000000"/>
              <w:left w:val="single" w:sz="4" w:space="0" w:color="auto"/>
              <w:bottom w:val="single" w:sz="4" w:space="0" w:color="auto"/>
              <w:right w:val="single" w:sz="4" w:space="0" w:color="auto"/>
            </w:tcBorders>
            <w:vAlign w:val="center"/>
          </w:tcPr>
          <w:p w14:paraId="07664D43" w14:textId="77777777" w:rsidR="007359F0" w:rsidRPr="0089781D" w:rsidRDefault="0007056E" w:rsidP="0007056E">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auto"/>
              <w:right w:val="single" w:sz="4" w:space="0" w:color="000000"/>
            </w:tcBorders>
            <w:vAlign w:val="center"/>
          </w:tcPr>
          <w:p w14:paraId="7AAEAC3F" w14:textId="36D8A870" w:rsidR="007359F0" w:rsidRPr="0089781D" w:rsidRDefault="006460C0" w:rsidP="006460C0">
            <w:pPr>
              <w:tabs>
                <w:tab w:val="center" w:pos="4536"/>
              </w:tabs>
              <w:jc w:val="center"/>
              <w:rPr>
                <w:rFonts w:ascii="Arial" w:eastAsia="Calibri" w:hAnsi="Arial" w:cs="Arial"/>
                <w:sz w:val="18"/>
                <w:szCs w:val="18"/>
              </w:rPr>
            </w:pPr>
            <w:r w:rsidRPr="0089781D">
              <w:rPr>
                <w:rFonts w:ascii="Arial" w:eastAsia="Calibri" w:hAnsi="Arial" w:cs="Arial"/>
                <w:sz w:val="18"/>
                <w:szCs w:val="18"/>
              </w:rPr>
              <w:t>No se presentaron peticiones con respecto al proceso</w:t>
            </w:r>
          </w:p>
        </w:tc>
      </w:tr>
      <w:tr w:rsidR="007359F0" w:rsidRPr="0089781D" w14:paraId="26F3B04D" w14:textId="77777777" w:rsidTr="0077684E">
        <w:trPr>
          <w:trHeight w:val="20"/>
          <w:jc w:val="center"/>
        </w:trPr>
        <w:tc>
          <w:tcPr>
            <w:tcW w:w="989" w:type="pct"/>
            <w:tcBorders>
              <w:top w:val="single" w:sz="4" w:space="0" w:color="000000"/>
              <w:left w:val="single" w:sz="4" w:space="0" w:color="000000"/>
              <w:bottom w:val="single" w:sz="4" w:space="0" w:color="auto"/>
              <w:right w:val="single" w:sz="4" w:space="0" w:color="auto"/>
            </w:tcBorders>
            <w:shd w:val="clear" w:color="auto" w:fill="D9D9D9"/>
            <w:vAlign w:val="center"/>
          </w:tcPr>
          <w:p w14:paraId="64211176" w14:textId="77777777" w:rsidR="007359F0" w:rsidRPr="0089781D" w:rsidRDefault="007359F0" w:rsidP="0035017D">
            <w:pPr>
              <w:tabs>
                <w:tab w:val="center" w:pos="4536"/>
              </w:tabs>
              <w:rPr>
                <w:rFonts w:ascii="Arial" w:eastAsia="Calibri" w:hAnsi="Arial" w:cs="Arial"/>
                <w:b/>
                <w:sz w:val="18"/>
                <w:szCs w:val="18"/>
              </w:rPr>
            </w:pPr>
            <w:r w:rsidRPr="0089781D">
              <w:rPr>
                <w:rFonts w:ascii="Arial" w:eastAsia="Calibri" w:hAnsi="Arial" w:cs="Arial"/>
                <w:b/>
                <w:sz w:val="18"/>
                <w:szCs w:val="18"/>
              </w:rPr>
              <w:t>Total</w:t>
            </w:r>
          </w:p>
        </w:tc>
        <w:tc>
          <w:tcPr>
            <w:tcW w:w="598" w:type="pct"/>
            <w:tcBorders>
              <w:top w:val="single" w:sz="4" w:space="0" w:color="000000"/>
              <w:left w:val="single" w:sz="4" w:space="0" w:color="000000"/>
              <w:bottom w:val="single" w:sz="4" w:space="0" w:color="auto"/>
              <w:right w:val="single" w:sz="4" w:space="0" w:color="auto"/>
            </w:tcBorders>
            <w:shd w:val="clear" w:color="auto" w:fill="D9D9D9"/>
            <w:vAlign w:val="center"/>
          </w:tcPr>
          <w:p w14:paraId="63A7C8F6" w14:textId="1674944F" w:rsidR="007359F0" w:rsidRPr="0089781D" w:rsidRDefault="006460C0" w:rsidP="0007056E">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049" w:type="pct"/>
            <w:tcBorders>
              <w:top w:val="single" w:sz="4" w:space="0" w:color="000000"/>
              <w:left w:val="single" w:sz="4" w:space="0" w:color="000000"/>
              <w:bottom w:val="single" w:sz="4" w:space="0" w:color="auto"/>
              <w:right w:val="single" w:sz="4" w:space="0" w:color="auto"/>
            </w:tcBorders>
            <w:shd w:val="clear" w:color="auto" w:fill="D9D9D9"/>
            <w:vAlign w:val="center"/>
          </w:tcPr>
          <w:p w14:paraId="36D57131" w14:textId="36E12A8A" w:rsidR="007359F0" w:rsidRPr="0089781D" w:rsidRDefault="006460C0" w:rsidP="0007056E">
            <w:pPr>
              <w:tabs>
                <w:tab w:val="center" w:pos="4536"/>
              </w:tabs>
              <w:jc w:val="center"/>
              <w:rPr>
                <w:rFonts w:ascii="Arial" w:eastAsia="Calibri" w:hAnsi="Arial" w:cs="Arial"/>
                <w:b/>
                <w:sz w:val="18"/>
                <w:szCs w:val="18"/>
              </w:rPr>
            </w:pPr>
            <w:r w:rsidRPr="0089781D">
              <w:rPr>
                <w:rFonts w:ascii="Arial" w:eastAsia="Calibri" w:hAnsi="Arial" w:cs="Arial"/>
                <w:b/>
                <w:sz w:val="18"/>
                <w:szCs w:val="18"/>
              </w:rPr>
              <w:t>0</w:t>
            </w:r>
          </w:p>
        </w:tc>
        <w:tc>
          <w:tcPr>
            <w:tcW w:w="673" w:type="pct"/>
            <w:tcBorders>
              <w:top w:val="single" w:sz="4" w:space="0" w:color="000000"/>
              <w:left w:val="single" w:sz="4" w:space="0" w:color="auto"/>
              <w:bottom w:val="single" w:sz="4" w:space="0" w:color="auto"/>
              <w:right w:val="single" w:sz="4" w:space="0" w:color="auto"/>
            </w:tcBorders>
            <w:shd w:val="clear" w:color="auto" w:fill="D9D9D9"/>
            <w:vAlign w:val="center"/>
          </w:tcPr>
          <w:p w14:paraId="356426E3" w14:textId="77777777" w:rsidR="007359F0" w:rsidRPr="0089781D" w:rsidRDefault="0007056E" w:rsidP="0007056E">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auto"/>
              <w:right w:val="single" w:sz="4" w:space="0" w:color="000000"/>
            </w:tcBorders>
            <w:shd w:val="clear" w:color="auto" w:fill="D9D9D9"/>
            <w:vAlign w:val="center"/>
          </w:tcPr>
          <w:p w14:paraId="5E34B43F" w14:textId="77777777" w:rsidR="007359F0" w:rsidRPr="0089781D" w:rsidRDefault="007359F0" w:rsidP="0007056E">
            <w:pPr>
              <w:tabs>
                <w:tab w:val="center" w:pos="4536"/>
              </w:tabs>
              <w:jc w:val="center"/>
              <w:rPr>
                <w:rFonts w:ascii="Arial" w:eastAsia="Calibri" w:hAnsi="Arial" w:cs="Arial"/>
                <w:sz w:val="18"/>
                <w:szCs w:val="18"/>
              </w:rPr>
            </w:pPr>
          </w:p>
        </w:tc>
      </w:tr>
      <w:tr w:rsidR="007359F0" w:rsidRPr="0089781D" w14:paraId="7A0189A3" w14:textId="77777777" w:rsidTr="0077684E">
        <w:trPr>
          <w:trHeight w:val="20"/>
          <w:jc w:val="center"/>
        </w:trPr>
        <w:tc>
          <w:tcPr>
            <w:tcW w:w="989" w:type="pct"/>
            <w:tcBorders>
              <w:top w:val="single" w:sz="4" w:space="0" w:color="000000"/>
              <w:left w:val="single" w:sz="4" w:space="0" w:color="000000"/>
              <w:bottom w:val="single" w:sz="4" w:space="0" w:color="auto"/>
              <w:right w:val="single" w:sz="4" w:space="0" w:color="auto"/>
            </w:tcBorders>
            <w:shd w:val="clear" w:color="auto" w:fill="FFD966"/>
            <w:vAlign w:val="center"/>
          </w:tcPr>
          <w:p w14:paraId="6DBF4486" w14:textId="77777777" w:rsidR="007359F0" w:rsidRPr="0089781D" w:rsidRDefault="007359F0" w:rsidP="0035017D">
            <w:pPr>
              <w:tabs>
                <w:tab w:val="center" w:pos="4536"/>
              </w:tabs>
              <w:rPr>
                <w:rFonts w:ascii="Arial" w:eastAsia="Calibri" w:hAnsi="Arial" w:cs="Arial"/>
                <w:b/>
                <w:bCs/>
                <w:sz w:val="18"/>
                <w:szCs w:val="18"/>
              </w:rPr>
            </w:pPr>
            <w:r w:rsidRPr="0089781D">
              <w:rPr>
                <w:rFonts w:ascii="Arial" w:eastAsia="Calibri" w:hAnsi="Arial" w:cs="Arial"/>
                <w:b/>
                <w:bCs/>
                <w:sz w:val="18"/>
                <w:szCs w:val="18"/>
              </w:rPr>
              <w:t>Quejas</w:t>
            </w:r>
          </w:p>
        </w:tc>
        <w:tc>
          <w:tcPr>
            <w:tcW w:w="4011" w:type="pct"/>
            <w:gridSpan w:val="4"/>
            <w:tcBorders>
              <w:top w:val="single" w:sz="4" w:space="0" w:color="000000"/>
              <w:left w:val="single" w:sz="4" w:space="0" w:color="000000"/>
              <w:bottom w:val="single" w:sz="4" w:space="0" w:color="auto"/>
              <w:right w:val="single" w:sz="4" w:space="0" w:color="000000"/>
            </w:tcBorders>
            <w:shd w:val="clear" w:color="auto" w:fill="FFD966"/>
            <w:vAlign w:val="center"/>
          </w:tcPr>
          <w:p w14:paraId="5DB4BE9E" w14:textId="77777777" w:rsidR="007359F0" w:rsidRPr="0089781D" w:rsidRDefault="007359F0" w:rsidP="00256FB3">
            <w:pPr>
              <w:tabs>
                <w:tab w:val="center" w:pos="4536"/>
              </w:tabs>
              <w:jc w:val="center"/>
              <w:rPr>
                <w:rFonts w:ascii="Arial" w:eastAsia="Calibri" w:hAnsi="Arial" w:cs="Arial"/>
                <w:sz w:val="18"/>
                <w:szCs w:val="18"/>
              </w:rPr>
            </w:pPr>
          </w:p>
        </w:tc>
      </w:tr>
      <w:tr w:rsidR="007359F0" w:rsidRPr="0089781D" w14:paraId="4ECA0A87"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vAlign w:val="center"/>
          </w:tcPr>
          <w:p w14:paraId="280A350B" w14:textId="7E2D8ECF" w:rsidR="007359F0" w:rsidRPr="0089781D" w:rsidRDefault="0089781D" w:rsidP="0035017D">
            <w:pPr>
              <w:tabs>
                <w:tab w:val="center" w:pos="4536"/>
              </w:tabs>
              <w:jc w:val="center"/>
              <w:rPr>
                <w:rFonts w:ascii="Arial" w:eastAsia="Calibri" w:hAnsi="Arial" w:cs="Arial"/>
                <w:sz w:val="18"/>
                <w:szCs w:val="18"/>
              </w:rPr>
            </w:pPr>
            <w:r>
              <w:rPr>
                <w:rFonts w:ascii="Arial" w:eastAsia="Calibri" w:hAnsi="Arial" w:cs="Arial"/>
                <w:sz w:val="18"/>
                <w:szCs w:val="18"/>
              </w:rPr>
              <w:t>Reparto</w:t>
            </w:r>
          </w:p>
        </w:tc>
        <w:tc>
          <w:tcPr>
            <w:tcW w:w="598" w:type="pct"/>
            <w:tcBorders>
              <w:top w:val="single" w:sz="4" w:space="0" w:color="000000"/>
              <w:left w:val="single" w:sz="4" w:space="0" w:color="000000"/>
              <w:bottom w:val="single" w:sz="4" w:space="0" w:color="000000"/>
              <w:right w:val="single" w:sz="4" w:space="0" w:color="auto"/>
            </w:tcBorders>
            <w:vAlign w:val="center"/>
          </w:tcPr>
          <w:p w14:paraId="2AA1A02B" w14:textId="46670D47" w:rsidR="007359F0" w:rsidRPr="0089781D" w:rsidRDefault="0089781D" w:rsidP="00256FB3">
            <w:pPr>
              <w:tabs>
                <w:tab w:val="center" w:pos="4536"/>
              </w:tabs>
              <w:jc w:val="center"/>
              <w:rPr>
                <w:rFonts w:ascii="Arial" w:eastAsia="Calibri" w:hAnsi="Arial" w:cs="Arial"/>
                <w:sz w:val="18"/>
                <w:szCs w:val="18"/>
              </w:rPr>
            </w:pPr>
            <w:r>
              <w:rPr>
                <w:rFonts w:ascii="Arial" w:eastAsia="Calibri" w:hAnsi="Arial" w:cs="Arial"/>
                <w:sz w:val="18"/>
                <w:szCs w:val="18"/>
              </w:rPr>
              <w:t>29</w:t>
            </w:r>
          </w:p>
        </w:tc>
        <w:tc>
          <w:tcPr>
            <w:tcW w:w="1049" w:type="pct"/>
            <w:tcBorders>
              <w:top w:val="single" w:sz="4" w:space="0" w:color="000000"/>
              <w:left w:val="single" w:sz="4" w:space="0" w:color="000000"/>
              <w:bottom w:val="single" w:sz="4" w:space="0" w:color="000000"/>
              <w:right w:val="single" w:sz="4" w:space="0" w:color="auto"/>
            </w:tcBorders>
            <w:vAlign w:val="center"/>
          </w:tcPr>
          <w:p w14:paraId="158A5BCE" w14:textId="36D1463B" w:rsidR="007359F0" w:rsidRPr="0089781D" w:rsidRDefault="0089781D" w:rsidP="00256FB3">
            <w:pPr>
              <w:tabs>
                <w:tab w:val="center" w:pos="4536"/>
              </w:tabs>
              <w:jc w:val="center"/>
              <w:rPr>
                <w:rFonts w:ascii="Arial" w:eastAsia="Calibri" w:hAnsi="Arial" w:cs="Arial"/>
                <w:sz w:val="18"/>
                <w:szCs w:val="18"/>
              </w:rPr>
            </w:pPr>
            <w:r>
              <w:rPr>
                <w:rFonts w:ascii="Arial" w:eastAsia="Calibri" w:hAnsi="Arial" w:cs="Arial"/>
                <w:sz w:val="18"/>
                <w:szCs w:val="18"/>
              </w:rPr>
              <w:t>29</w:t>
            </w:r>
          </w:p>
        </w:tc>
        <w:tc>
          <w:tcPr>
            <w:tcW w:w="673" w:type="pct"/>
            <w:tcBorders>
              <w:top w:val="single" w:sz="4" w:space="0" w:color="000000"/>
              <w:left w:val="single" w:sz="4" w:space="0" w:color="auto"/>
              <w:bottom w:val="single" w:sz="4" w:space="0" w:color="000000"/>
              <w:right w:val="single" w:sz="4" w:space="0" w:color="auto"/>
            </w:tcBorders>
            <w:vAlign w:val="center"/>
          </w:tcPr>
          <w:p w14:paraId="77F09A91" w14:textId="77777777" w:rsidR="007359F0" w:rsidRPr="0089781D" w:rsidRDefault="005371DA"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vAlign w:val="center"/>
          </w:tcPr>
          <w:p w14:paraId="6466975F" w14:textId="0270CCC3" w:rsidR="007359F0" w:rsidRPr="0089781D" w:rsidRDefault="0089781D" w:rsidP="00256FB3">
            <w:pPr>
              <w:tabs>
                <w:tab w:val="center" w:pos="4536"/>
              </w:tabs>
              <w:jc w:val="center"/>
              <w:rPr>
                <w:rFonts w:ascii="Arial" w:eastAsia="Calibri" w:hAnsi="Arial" w:cs="Arial"/>
                <w:sz w:val="18"/>
                <w:szCs w:val="18"/>
              </w:rPr>
            </w:pPr>
            <w:r>
              <w:rPr>
                <w:rFonts w:ascii="Arial" w:eastAsia="Calibri" w:hAnsi="Arial" w:cs="Arial"/>
                <w:sz w:val="18"/>
                <w:szCs w:val="18"/>
              </w:rPr>
              <w:t xml:space="preserve">En su gran mayoría, solicitudes de creación de usuario </w:t>
            </w:r>
            <w:r w:rsidR="005913E3">
              <w:rPr>
                <w:rFonts w:ascii="Arial" w:eastAsia="Calibri" w:hAnsi="Arial" w:cs="Arial"/>
                <w:sz w:val="18"/>
                <w:szCs w:val="18"/>
              </w:rPr>
              <w:t xml:space="preserve">y cambio de contraseña </w:t>
            </w:r>
            <w:r>
              <w:rPr>
                <w:rFonts w:ascii="Arial" w:eastAsia="Calibri" w:hAnsi="Arial" w:cs="Arial"/>
                <w:sz w:val="18"/>
                <w:szCs w:val="18"/>
              </w:rPr>
              <w:t>en ventanilla virtual</w:t>
            </w:r>
            <w:r w:rsidR="005913E3">
              <w:rPr>
                <w:rFonts w:ascii="Arial" w:eastAsia="Calibri" w:hAnsi="Arial" w:cs="Arial"/>
                <w:sz w:val="18"/>
                <w:szCs w:val="18"/>
              </w:rPr>
              <w:t xml:space="preserve"> </w:t>
            </w:r>
            <w:r>
              <w:rPr>
                <w:rFonts w:ascii="Arial" w:eastAsia="Calibri" w:hAnsi="Arial" w:cs="Arial"/>
                <w:sz w:val="18"/>
                <w:szCs w:val="18"/>
              </w:rPr>
              <w:t>para registrar demandas. Todos los casos fueron atendidos satisfactoriamente</w:t>
            </w:r>
          </w:p>
        </w:tc>
      </w:tr>
      <w:tr w:rsidR="00A51C28" w:rsidRPr="0089781D" w14:paraId="18A2EDEF"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3802AFEA" w14:textId="77777777" w:rsidR="00A51C28" w:rsidRPr="0089781D" w:rsidRDefault="00A51C28" w:rsidP="00A51C28">
            <w:pPr>
              <w:tabs>
                <w:tab w:val="center" w:pos="4536"/>
              </w:tabs>
              <w:rPr>
                <w:rFonts w:ascii="Arial" w:eastAsia="Calibri" w:hAnsi="Arial" w:cs="Arial"/>
                <w:b/>
                <w:sz w:val="18"/>
                <w:szCs w:val="18"/>
              </w:rPr>
            </w:pPr>
            <w:r w:rsidRPr="0089781D">
              <w:rPr>
                <w:rFonts w:ascii="Arial" w:eastAsia="Calibri" w:hAnsi="Arial" w:cs="Arial"/>
                <w:b/>
                <w:sz w:val="18"/>
                <w:szCs w:val="18"/>
              </w:rPr>
              <w:t>Total</w:t>
            </w:r>
          </w:p>
        </w:tc>
        <w:tc>
          <w:tcPr>
            <w:tcW w:w="598" w:type="pct"/>
            <w:tcBorders>
              <w:top w:val="single" w:sz="4" w:space="0" w:color="000000"/>
              <w:left w:val="single" w:sz="4" w:space="0" w:color="000000"/>
              <w:bottom w:val="single" w:sz="4" w:space="0" w:color="000000"/>
              <w:right w:val="single" w:sz="4" w:space="0" w:color="auto"/>
            </w:tcBorders>
            <w:shd w:val="clear" w:color="auto" w:fill="D9D9D9"/>
            <w:vAlign w:val="center"/>
          </w:tcPr>
          <w:p w14:paraId="5A2379CD" w14:textId="19260EDC" w:rsidR="00A51C28" w:rsidRPr="0089781D" w:rsidRDefault="00653BB2" w:rsidP="00A51C28">
            <w:pPr>
              <w:tabs>
                <w:tab w:val="center" w:pos="4536"/>
              </w:tabs>
              <w:jc w:val="center"/>
              <w:rPr>
                <w:rFonts w:ascii="Arial" w:eastAsia="Calibri" w:hAnsi="Arial" w:cs="Arial"/>
                <w:sz w:val="18"/>
                <w:szCs w:val="18"/>
              </w:rPr>
            </w:pPr>
            <w:r>
              <w:rPr>
                <w:rFonts w:ascii="Arial" w:eastAsia="Calibri" w:hAnsi="Arial" w:cs="Arial"/>
                <w:sz w:val="18"/>
                <w:szCs w:val="18"/>
              </w:rPr>
              <w:t>29</w:t>
            </w:r>
          </w:p>
        </w:tc>
        <w:tc>
          <w:tcPr>
            <w:tcW w:w="104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E04867D" w14:textId="77777777" w:rsidR="00A51C28" w:rsidRPr="0089781D" w:rsidRDefault="00A51C28" w:rsidP="00A51C28">
            <w:pPr>
              <w:tabs>
                <w:tab w:val="center" w:pos="4536"/>
              </w:tabs>
              <w:jc w:val="center"/>
              <w:rPr>
                <w:rFonts w:ascii="Arial" w:eastAsia="Calibri" w:hAnsi="Arial" w:cs="Arial"/>
                <w:b/>
                <w:sz w:val="18"/>
                <w:szCs w:val="18"/>
              </w:rPr>
            </w:pPr>
            <w:r w:rsidRPr="0089781D">
              <w:rPr>
                <w:rFonts w:ascii="Arial" w:eastAsia="Calibri" w:hAnsi="Arial" w:cs="Arial"/>
                <w:sz w:val="18"/>
                <w:szCs w:val="18"/>
              </w:rPr>
              <w:t>0</w:t>
            </w:r>
          </w:p>
        </w:tc>
        <w:tc>
          <w:tcPr>
            <w:tcW w:w="673" w:type="pct"/>
            <w:tcBorders>
              <w:top w:val="single" w:sz="4" w:space="0" w:color="000000"/>
              <w:left w:val="single" w:sz="4" w:space="0" w:color="auto"/>
              <w:bottom w:val="single" w:sz="4" w:space="0" w:color="000000"/>
              <w:right w:val="single" w:sz="4" w:space="0" w:color="auto"/>
            </w:tcBorders>
            <w:shd w:val="clear" w:color="auto" w:fill="D9D9D9"/>
            <w:vAlign w:val="center"/>
          </w:tcPr>
          <w:p w14:paraId="2EA83B29"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shd w:val="clear" w:color="auto" w:fill="D9D9D9"/>
            <w:vAlign w:val="center"/>
          </w:tcPr>
          <w:p w14:paraId="06F24DE5" w14:textId="77777777" w:rsidR="00A51C28" w:rsidRPr="0089781D" w:rsidRDefault="00A51C28" w:rsidP="00A51C28">
            <w:pPr>
              <w:tabs>
                <w:tab w:val="center" w:pos="4536"/>
              </w:tabs>
              <w:jc w:val="center"/>
              <w:rPr>
                <w:rFonts w:ascii="Arial" w:eastAsia="Calibri" w:hAnsi="Arial" w:cs="Arial"/>
                <w:sz w:val="18"/>
                <w:szCs w:val="18"/>
              </w:rPr>
            </w:pPr>
          </w:p>
        </w:tc>
      </w:tr>
      <w:tr w:rsidR="007359F0" w:rsidRPr="0089781D" w14:paraId="0AE0FD5D"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FFD966"/>
            <w:vAlign w:val="center"/>
          </w:tcPr>
          <w:p w14:paraId="3D8EB5F4" w14:textId="77777777" w:rsidR="007359F0" w:rsidRPr="0089781D" w:rsidRDefault="007359F0" w:rsidP="0035017D">
            <w:pPr>
              <w:tabs>
                <w:tab w:val="center" w:pos="4536"/>
              </w:tabs>
              <w:rPr>
                <w:rFonts w:ascii="Arial" w:eastAsia="Calibri" w:hAnsi="Arial" w:cs="Arial"/>
                <w:sz w:val="18"/>
                <w:szCs w:val="18"/>
              </w:rPr>
            </w:pPr>
            <w:r w:rsidRPr="0089781D">
              <w:rPr>
                <w:rFonts w:ascii="Arial" w:eastAsia="Calibri" w:hAnsi="Arial" w:cs="Arial"/>
                <w:b/>
                <w:bCs/>
                <w:sz w:val="18"/>
                <w:szCs w:val="18"/>
              </w:rPr>
              <w:t>Reclamos</w:t>
            </w:r>
          </w:p>
        </w:tc>
        <w:tc>
          <w:tcPr>
            <w:tcW w:w="4011"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26E71A19" w14:textId="77777777" w:rsidR="007359F0" w:rsidRPr="0089781D" w:rsidRDefault="007359F0" w:rsidP="00256FB3">
            <w:pPr>
              <w:tabs>
                <w:tab w:val="center" w:pos="4536"/>
              </w:tabs>
              <w:jc w:val="center"/>
              <w:rPr>
                <w:rFonts w:ascii="Arial" w:eastAsia="Calibri" w:hAnsi="Arial" w:cs="Arial"/>
                <w:sz w:val="18"/>
                <w:szCs w:val="18"/>
              </w:rPr>
            </w:pPr>
          </w:p>
        </w:tc>
      </w:tr>
      <w:tr w:rsidR="007359F0" w:rsidRPr="0089781D" w14:paraId="4B9CFD56"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vAlign w:val="center"/>
          </w:tcPr>
          <w:p w14:paraId="746488D0" w14:textId="604BEFD6" w:rsidR="007359F0" w:rsidRPr="0089781D" w:rsidRDefault="00653BB2" w:rsidP="0035017D">
            <w:pPr>
              <w:tabs>
                <w:tab w:val="center" w:pos="4536"/>
              </w:tabs>
              <w:jc w:val="center"/>
              <w:rPr>
                <w:rFonts w:ascii="Arial" w:eastAsia="Calibri" w:hAnsi="Arial" w:cs="Arial"/>
                <w:sz w:val="18"/>
                <w:szCs w:val="18"/>
              </w:rPr>
            </w:pPr>
            <w:r>
              <w:rPr>
                <w:rFonts w:ascii="Arial" w:eastAsia="Calibri" w:hAnsi="Arial" w:cs="Arial"/>
                <w:sz w:val="18"/>
                <w:szCs w:val="18"/>
              </w:rPr>
              <w:lastRenderedPageBreak/>
              <w:t>Reparto</w:t>
            </w:r>
          </w:p>
        </w:tc>
        <w:tc>
          <w:tcPr>
            <w:tcW w:w="598" w:type="pct"/>
            <w:tcBorders>
              <w:top w:val="single" w:sz="4" w:space="0" w:color="000000"/>
              <w:left w:val="single" w:sz="4" w:space="0" w:color="000000"/>
              <w:bottom w:val="single" w:sz="4" w:space="0" w:color="000000"/>
              <w:right w:val="single" w:sz="4" w:space="0" w:color="auto"/>
            </w:tcBorders>
            <w:vAlign w:val="center"/>
          </w:tcPr>
          <w:p w14:paraId="4FE17DF6" w14:textId="14A7C42C" w:rsidR="007359F0" w:rsidRPr="0089781D" w:rsidRDefault="00653BB2" w:rsidP="00256FB3">
            <w:pPr>
              <w:tabs>
                <w:tab w:val="center" w:pos="4536"/>
              </w:tabs>
              <w:jc w:val="center"/>
              <w:rPr>
                <w:rFonts w:ascii="Arial" w:eastAsia="Calibri" w:hAnsi="Arial" w:cs="Arial"/>
                <w:sz w:val="18"/>
                <w:szCs w:val="18"/>
              </w:rPr>
            </w:pPr>
            <w:r>
              <w:rPr>
                <w:rFonts w:ascii="Arial" w:eastAsia="Calibri" w:hAnsi="Arial" w:cs="Arial"/>
                <w:sz w:val="18"/>
                <w:szCs w:val="18"/>
              </w:rPr>
              <w:t>6</w:t>
            </w:r>
          </w:p>
        </w:tc>
        <w:tc>
          <w:tcPr>
            <w:tcW w:w="1049" w:type="pct"/>
            <w:tcBorders>
              <w:top w:val="single" w:sz="4" w:space="0" w:color="000000"/>
              <w:left w:val="single" w:sz="4" w:space="0" w:color="000000"/>
              <w:bottom w:val="single" w:sz="4" w:space="0" w:color="000000"/>
              <w:right w:val="single" w:sz="4" w:space="0" w:color="auto"/>
            </w:tcBorders>
            <w:vAlign w:val="center"/>
          </w:tcPr>
          <w:p w14:paraId="18AA1D83" w14:textId="1CE0ACDA" w:rsidR="007359F0" w:rsidRPr="0089781D" w:rsidRDefault="00653BB2" w:rsidP="00256FB3">
            <w:pPr>
              <w:tabs>
                <w:tab w:val="center" w:pos="4536"/>
              </w:tabs>
              <w:jc w:val="center"/>
              <w:rPr>
                <w:rFonts w:ascii="Arial" w:eastAsia="Calibri" w:hAnsi="Arial" w:cs="Arial"/>
                <w:sz w:val="18"/>
                <w:szCs w:val="18"/>
              </w:rPr>
            </w:pPr>
            <w:r>
              <w:rPr>
                <w:rFonts w:ascii="Arial" w:eastAsia="Calibri" w:hAnsi="Arial" w:cs="Arial"/>
                <w:sz w:val="18"/>
                <w:szCs w:val="18"/>
              </w:rPr>
              <w:t>6</w:t>
            </w:r>
          </w:p>
        </w:tc>
        <w:tc>
          <w:tcPr>
            <w:tcW w:w="673" w:type="pct"/>
            <w:tcBorders>
              <w:top w:val="single" w:sz="4" w:space="0" w:color="000000"/>
              <w:left w:val="single" w:sz="4" w:space="0" w:color="auto"/>
              <w:bottom w:val="single" w:sz="4" w:space="0" w:color="000000"/>
              <w:right w:val="single" w:sz="4" w:space="0" w:color="auto"/>
            </w:tcBorders>
            <w:vAlign w:val="center"/>
          </w:tcPr>
          <w:p w14:paraId="513AE795" w14:textId="77777777" w:rsidR="007359F0" w:rsidRPr="0089781D" w:rsidRDefault="00A51C28"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vAlign w:val="center"/>
          </w:tcPr>
          <w:p w14:paraId="5BD3136C" w14:textId="39037687" w:rsidR="007359F0" w:rsidRPr="0089781D" w:rsidRDefault="00653BB2" w:rsidP="00256FB3">
            <w:pPr>
              <w:tabs>
                <w:tab w:val="center" w:pos="4536"/>
              </w:tabs>
              <w:jc w:val="center"/>
              <w:rPr>
                <w:rFonts w:ascii="Arial" w:eastAsia="Calibri" w:hAnsi="Arial" w:cs="Arial"/>
                <w:sz w:val="18"/>
                <w:szCs w:val="18"/>
              </w:rPr>
            </w:pPr>
            <w:r>
              <w:rPr>
                <w:rFonts w:ascii="Arial" w:eastAsia="Calibri" w:hAnsi="Arial" w:cs="Arial"/>
                <w:sz w:val="18"/>
                <w:szCs w:val="18"/>
              </w:rPr>
              <w:t>Los usuarios manifestaban dificultad para acceder a la ventanilla virtual y por otro lado solicitaban información general</w:t>
            </w:r>
          </w:p>
        </w:tc>
      </w:tr>
      <w:tr w:rsidR="00A51C28" w:rsidRPr="0089781D" w14:paraId="086DC572"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0AFA3AF" w14:textId="77777777" w:rsidR="00A51C28" w:rsidRPr="0089781D" w:rsidRDefault="00A51C28" w:rsidP="00A51C28">
            <w:pPr>
              <w:tabs>
                <w:tab w:val="center" w:pos="4536"/>
              </w:tabs>
              <w:rPr>
                <w:rFonts w:ascii="Arial" w:eastAsia="Calibri" w:hAnsi="Arial" w:cs="Arial"/>
                <w:b/>
                <w:sz w:val="18"/>
                <w:szCs w:val="18"/>
              </w:rPr>
            </w:pPr>
            <w:r w:rsidRPr="0089781D">
              <w:rPr>
                <w:rFonts w:ascii="Arial" w:eastAsia="Calibri" w:hAnsi="Arial" w:cs="Arial"/>
                <w:b/>
                <w:sz w:val="18"/>
                <w:szCs w:val="18"/>
              </w:rPr>
              <w:t>Total</w:t>
            </w:r>
          </w:p>
        </w:tc>
        <w:tc>
          <w:tcPr>
            <w:tcW w:w="598" w:type="pct"/>
            <w:tcBorders>
              <w:top w:val="single" w:sz="4" w:space="0" w:color="000000"/>
              <w:left w:val="single" w:sz="4" w:space="0" w:color="000000"/>
              <w:bottom w:val="single" w:sz="4" w:space="0" w:color="000000"/>
              <w:right w:val="single" w:sz="4" w:space="0" w:color="auto"/>
            </w:tcBorders>
            <w:shd w:val="clear" w:color="auto" w:fill="D9D9D9"/>
            <w:vAlign w:val="center"/>
          </w:tcPr>
          <w:p w14:paraId="4D274970" w14:textId="537BFE69" w:rsidR="00A51C28" w:rsidRPr="0089781D" w:rsidRDefault="00653BB2" w:rsidP="00A51C28">
            <w:pPr>
              <w:tabs>
                <w:tab w:val="center" w:pos="4536"/>
              </w:tabs>
              <w:jc w:val="center"/>
              <w:rPr>
                <w:rFonts w:ascii="Arial" w:eastAsia="Calibri" w:hAnsi="Arial" w:cs="Arial"/>
                <w:sz w:val="18"/>
                <w:szCs w:val="18"/>
              </w:rPr>
            </w:pPr>
            <w:r>
              <w:rPr>
                <w:rFonts w:ascii="Arial" w:eastAsia="Calibri" w:hAnsi="Arial" w:cs="Arial"/>
                <w:sz w:val="18"/>
                <w:szCs w:val="18"/>
              </w:rPr>
              <w:t>6</w:t>
            </w:r>
          </w:p>
        </w:tc>
        <w:tc>
          <w:tcPr>
            <w:tcW w:w="104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73937DC" w14:textId="0BBC52B0" w:rsidR="00A51C28" w:rsidRPr="00653BB2" w:rsidRDefault="00653BB2" w:rsidP="00A51C28">
            <w:pPr>
              <w:tabs>
                <w:tab w:val="center" w:pos="4536"/>
              </w:tabs>
              <w:jc w:val="center"/>
              <w:rPr>
                <w:rFonts w:ascii="Arial" w:eastAsia="Calibri" w:hAnsi="Arial" w:cs="Arial"/>
                <w:sz w:val="18"/>
                <w:szCs w:val="18"/>
              </w:rPr>
            </w:pPr>
            <w:r w:rsidRPr="00653BB2">
              <w:rPr>
                <w:rFonts w:ascii="Arial" w:eastAsia="Calibri" w:hAnsi="Arial" w:cs="Arial"/>
                <w:sz w:val="18"/>
                <w:szCs w:val="18"/>
              </w:rPr>
              <w:t>6</w:t>
            </w:r>
          </w:p>
        </w:tc>
        <w:tc>
          <w:tcPr>
            <w:tcW w:w="673" w:type="pct"/>
            <w:tcBorders>
              <w:top w:val="single" w:sz="4" w:space="0" w:color="000000"/>
              <w:left w:val="single" w:sz="4" w:space="0" w:color="auto"/>
              <w:bottom w:val="single" w:sz="4" w:space="0" w:color="000000"/>
              <w:right w:val="single" w:sz="4" w:space="0" w:color="auto"/>
            </w:tcBorders>
            <w:shd w:val="clear" w:color="auto" w:fill="D9D9D9"/>
            <w:vAlign w:val="center"/>
          </w:tcPr>
          <w:p w14:paraId="6920DB85"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shd w:val="clear" w:color="auto" w:fill="D9D9D9"/>
            <w:vAlign w:val="center"/>
          </w:tcPr>
          <w:p w14:paraId="2C926D09" w14:textId="77777777" w:rsidR="00A51C28" w:rsidRPr="0089781D" w:rsidRDefault="00A51C28" w:rsidP="00A51C28">
            <w:pPr>
              <w:tabs>
                <w:tab w:val="center" w:pos="4536"/>
              </w:tabs>
              <w:jc w:val="center"/>
              <w:rPr>
                <w:rFonts w:ascii="Arial" w:eastAsia="Calibri" w:hAnsi="Arial" w:cs="Arial"/>
                <w:sz w:val="18"/>
                <w:szCs w:val="18"/>
              </w:rPr>
            </w:pPr>
          </w:p>
        </w:tc>
      </w:tr>
      <w:tr w:rsidR="007359F0" w:rsidRPr="0089781D" w14:paraId="2D54361A"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FFD966"/>
            <w:vAlign w:val="center"/>
          </w:tcPr>
          <w:p w14:paraId="763C4B5A" w14:textId="77777777" w:rsidR="007359F0" w:rsidRPr="0089781D" w:rsidRDefault="007359F0" w:rsidP="0035017D">
            <w:pPr>
              <w:tabs>
                <w:tab w:val="center" w:pos="4536"/>
              </w:tabs>
              <w:rPr>
                <w:rFonts w:ascii="Arial" w:eastAsia="Calibri" w:hAnsi="Arial" w:cs="Arial"/>
                <w:sz w:val="18"/>
                <w:szCs w:val="18"/>
              </w:rPr>
            </w:pPr>
            <w:r w:rsidRPr="0089781D">
              <w:rPr>
                <w:rFonts w:ascii="Arial" w:eastAsia="Calibri" w:hAnsi="Arial" w:cs="Arial"/>
                <w:b/>
                <w:bCs/>
                <w:sz w:val="18"/>
                <w:szCs w:val="18"/>
              </w:rPr>
              <w:t xml:space="preserve">Sugerencias </w:t>
            </w:r>
          </w:p>
        </w:tc>
        <w:tc>
          <w:tcPr>
            <w:tcW w:w="4011"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0223AA98" w14:textId="77777777" w:rsidR="007359F0" w:rsidRPr="0089781D" w:rsidRDefault="007359F0" w:rsidP="00256FB3">
            <w:pPr>
              <w:tabs>
                <w:tab w:val="center" w:pos="4536"/>
              </w:tabs>
              <w:jc w:val="center"/>
              <w:rPr>
                <w:rFonts w:ascii="Arial" w:eastAsia="Calibri" w:hAnsi="Arial" w:cs="Arial"/>
                <w:sz w:val="18"/>
                <w:szCs w:val="18"/>
              </w:rPr>
            </w:pPr>
          </w:p>
        </w:tc>
      </w:tr>
      <w:tr w:rsidR="00A51C28" w:rsidRPr="0089781D" w14:paraId="7CDE3835"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vAlign w:val="center"/>
          </w:tcPr>
          <w:p w14:paraId="1F3C5CAC" w14:textId="77777777" w:rsidR="00A51C28" w:rsidRPr="00653BB2" w:rsidRDefault="00653BB2" w:rsidP="00A51C28">
            <w:pPr>
              <w:tabs>
                <w:tab w:val="center" w:pos="4536"/>
              </w:tabs>
              <w:jc w:val="center"/>
              <w:rPr>
                <w:rFonts w:ascii="Arial" w:eastAsia="Calibri" w:hAnsi="Arial" w:cs="Arial"/>
                <w:bCs/>
                <w:sz w:val="18"/>
                <w:szCs w:val="18"/>
              </w:rPr>
            </w:pPr>
            <w:r w:rsidRPr="00653BB2">
              <w:rPr>
                <w:rFonts w:ascii="Arial" w:eastAsia="Calibri" w:hAnsi="Arial" w:cs="Arial"/>
                <w:bCs/>
                <w:sz w:val="18"/>
                <w:szCs w:val="18"/>
              </w:rPr>
              <w:t>Reparto</w:t>
            </w:r>
          </w:p>
          <w:p w14:paraId="12AC55B9" w14:textId="43293754" w:rsidR="00653BB2" w:rsidRPr="0089781D" w:rsidRDefault="00653BB2" w:rsidP="00A51C28">
            <w:pPr>
              <w:tabs>
                <w:tab w:val="center" w:pos="4536"/>
              </w:tabs>
              <w:jc w:val="center"/>
              <w:rPr>
                <w:rFonts w:ascii="Arial" w:eastAsia="Calibri" w:hAnsi="Arial" w:cs="Arial"/>
                <w:b/>
                <w:bCs/>
                <w:sz w:val="18"/>
                <w:szCs w:val="18"/>
              </w:rPr>
            </w:pPr>
          </w:p>
        </w:tc>
        <w:tc>
          <w:tcPr>
            <w:tcW w:w="598" w:type="pct"/>
            <w:tcBorders>
              <w:top w:val="single" w:sz="4" w:space="0" w:color="000000"/>
              <w:left w:val="single" w:sz="4" w:space="0" w:color="000000"/>
              <w:bottom w:val="single" w:sz="4" w:space="0" w:color="000000"/>
              <w:right w:val="single" w:sz="4" w:space="0" w:color="auto"/>
            </w:tcBorders>
            <w:vAlign w:val="center"/>
          </w:tcPr>
          <w:p w14:paraId="78614F41" w14:textId="6982F3C0" w:rsidR="00A51C28" w:rsidRPr="0089781D" w:rsidRDefault="00653BB2" w:rsidP="00A51C28">
            <w:pPr>
              <w:tabs>
                <w:tab w:val="center" w:pos="4536"/>
              </w:tabs>
              <w:jc w:val="center"/>
              <w:rPr>
                <w:rFonts w:ascii="Arial" w:eastAsia="Calibri" w:hAnsi="Arial" w:cs="Arial"/>
                <w:sz w:val="18"/>
                <w:szCs w:val="18"/>
              </w:rPr>
            </w:pPr>
            <w:r>
              <w:rPr>
                <w:rFonts w:ascii="Arial" w:eastAsia="Calibri" w:hAnsi="Arial" w:cs="Arial"/>
                <w:sz w:val="18"/>
                <w:szCs w:val="18"/>
              </w:rPr>
              <w:t>7</w:t>
            </w:r>
          </w:p>
        </w:tc>
        <w:tc>
          <w:tcPr>
            <w:tcW w:w="1049" w:type="pct"/>
            <w:tcBorders>
              <w:top w:val="single" w:sz="4" w:space="0" w:color="000000"/>
              <w:left w:val="single" w:sz="4" w:space="0" w:color="000000"/>
              <w:bottom w:val="single" w:sz="4" w:space="0" w:color="000000"/>
              <w:right w:val="single" w:sz="4" w:space="0" w:color="auto"/>
            </w:tcBorders>
            <w:vAlign w:val="center"/>
          </w:tcPr>
          <w:p w14:paraId="482A6188" w14:textId="7D94ACAA" w:rsidR="00A51C28" w:rsidRPr="00653BB2" w:rsidRDefault="00653BB2" w:rsidP="00A51C28">
            <w:pPr>
              <w:tabs>
                <w:tab w:val="center" w:pos="4536"/>
              </w:tabs>
              <w:jc w:val="center"/>
              <w:rPr>
                <w:rFonts w:ascii="Arial" w:eastAsia="Calibri" w:hAnsi="Arial" w:cs="Arial"/>
                <w:sz w:val="18"/>
                <w:szCs w:val="18"/>
              </w:rPr>
            </w:pPr>
            <w:r w:rsidRPr="00653BB2">
              <w:rPr>
                <w:rFonts w:ascii="Arial" w:eastAsia="Calibri" w:hAnsi="Arial" w:cs="Arial"/>
                <w:sz w:val="18"/>
                <w:szCs w:val="18"/>
              </w:rPr>
              <w:t>7</w:t>
            </w:r>
          </w:p>
        </w:tc>
        <w:tc>
          <w:tcPr>
            <w:tcW w:w="673" w:type="pct"/>
            <w:tcBorders>
              <w:top w:val="single" w:sz="4" w:space="0" w:color="000000"/>
              <w:left w:val="single" w:sz="4" w:space="0" w:color="auto"/>
              <w:bottom w:val="single" w:sz="4" w:space="0" w:color="000000"/>
              <w:right w:val="single" w:sz="4" w:space="0" w:color="auto"/>
            </w:tcBorders>
            <w:vAlign w:val="center"/>
          </w:tcPr>
          <w:p w14:paraId="1CEC6E0F"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vAlign w:val="center"/>
          </w:tcPr>
          <w:p w14:paraId="3546EC26" w14:textId="5FAA7259" w:rsidR="00A51C28" w:rsidRPr="0089781D" w:rsidRDefault="00653BB2" w:rsidP="00A51C28">
            <w:pPr>
              <w:tabs>
                <w:tab w:val="center" w:pos="4536"/>
              </w:tabs>
              <w:jc w:val="center"/>
              <w:rPr>
                <w:rFonts w:ascii="Arial" w:eastAsia="Calibri" w:hAnsi="Arial" w:cs="Arial"/>
                <w:sz w:val="18"/>
                <w:szCs w:val="18"/>
              </w:rPr>
            </w:pPr>
            <w:r>
              <w:rPr>
                <w:rFonts w:ascii="Arial" w:eastAsia="Calibri" w:hAnsi="Arial" w:cs="Arial"/>
                <w:sz w:val="18"/>
                <w:szCs w:val="18"/>
              </w:rPr>
              <w:t>Los usuarios registran en este campo solicitudes de información general, quejas, reclamos en relación a las decisiones judiciales, también solicitan creación de usuario</w:t>
            </w:r>
            <w:r w:rsidR="005913E3">
              <w:rPr>
                <w:rFonts w:ascii="Arial" w:eastAsia="Calibri" w:hAnsi="Arial" w:cs="Arial"/>
                <w:sz w:val="18"/>
                <w:szCs w:val="18"/>
              </w:rPr>
              <w:t xml:space="preserve"> y/o cambio de contraseña</w:t>
            </w:r>
            <w:r>
              <w:rPr>
                <w:rFonts w:ascii="Arial" w:eastAsia="Calibri" w:hAnsi="Arial" w:cs="Arial"/>
                <w:sz w:val="18"/>
                <w:szCs w:val="18"/>
              </w:rPr>
              <w:t xml:space="preserve"> en ventanilla virtual </w:t>
            </w:r>
          </w:p>
        </w:tc>
      </w:tr>
      <w:tr w:rsidR="00A51C28" w:rsidRPr="0089781D" w14:paraId="135731A3"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41F3140" w14:textId="77777777" w:rsidR="00A51C28" w:rsidRPr="0089781D" w:rsidRDefault="00A51C28" w:rsidP="00A51C28">
            <w:pPr>
              <w:tabs>
                <w:tab w:val="center" w:pos="4536"/>
              </w:tabs>
              <w:rPr>
                <w:rFonts w:ascii="Arial" w:eastAsia="Calibri" w:hAnsi="Arial" w:cs="Arial"/>
                <w:b/>
                <w:sz w:val="18"/>
                <w:szCs w:val="18"/>
              </w:rPr>
            </w:pPr>
            <w:r w:rsidRPr="0089781D">
              <w:rPr>
                <w:rFonts w:ascii="Arial" w:eastAsia="Calibri" w:hAnsi="Arial" w:cs="Arial"/>
                <w:b/>
                <w:sz w:val="18"/>
                <w:szCs w:val="18"/>
              </w:rPr>
              <w:t>Total</w:t>
            </w:r>
          </w:p>
        </w:tc>
        <w:tc>
          <w:tcPr>
            <w:tcW w:w="598"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BB168F2" w14:textId="4CA717CE" w:rsidR="00A51C28" w:rsidRPr="0089781D" w:rsidRDefault="00653BB2" w:rsidP="00A51C28">
            <w:pPr>
              <w:tabs>
                <w:tab w:val="center" w:pos="4536"/>
              </w:tabs>
              <w:jc w:val="center"/>
              <w:rPr>
                <w:rFonts w:ascii="Arial" w:eastAsia="Calibri" w:hAnsi="Arial" w:cs="Arial"/>
                <w:sz w:val="18"/>
                <w:szCs w:val="18"/>
              </w:rPr>
            </w:pPr>
            <w:r>
              <w:rPr>
                <w:rFonts w:ascii="Arial" w:eastAsia="Calibri" w:hAnsi="Arial" w:cs="Arial"/>
                <w:sz w:val="18"/>
                <w:szCs w:val="18"/>
              </w:rPr>
              <w:t>7</w:t>
            </w:r>
          </w:p>
        </w:tc>
        <w:tc>
          <w:tcPr>
            <w:tcW w:w="104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0140022" w14:textId="315EEA80" w:rsidR="00A51C28" w:rsidRPr="00653BB2" w:rsidRDefault="00653BB2" w:rsidP="00A51C28">
            <w:pPr>
              <w:tabs>
                <w:tab w:val="center" w:pos="4536"/>
              </w:tabs>
              <w:jc w:val="center"/>
              <w:rPr>
                <w:rFonts w:ascii="Arial" w:eastAsia="Calibri" w:hAnsi="Arial" w:cs="Arial"/>
                <w:sz w:val="18"/>
                <w:szCs w:val="18"/>
              </w:rPr>
            </w:pPr>
            <w:r w:rsidRPr="00653BB2">
              <w:rPr>
                <w:rFonts w:ascii="Arial" w:eastAsia="Calibri" w:hAnsi="Arial" w:cs="Arial"/>
                <w:sz w:val="18"/>
                <w:szCs w:val="18"/>
              </w:rPr>
              <w:t>7</w:t>
            </w:r>
          </w:p>
        </w:tc>
        <w:tc>
          <w:tcPr>
            <w:tcW w:w="673" w:type="pct"/>
            <w:tcBorders>
              <w:top w:val="single" w:sz="4" w:space="0" w:color="000000"/>
              <w:left w:val="single" w:sz="4" w:space="0" w:color="auto"/>
              <w:bottom w:val="single" w:sz="4" w:space="0" w:color="000000"/>
              <w:right w:val="single" w:sz="4" w:space="0" w:color="auto"/>
            </w:tcBorders>
            <w:shd w:val="clear" w:color="auto" w:fill="D9D9D9"/>
            <w:vAlign w:val="center"/>
          </w:tcPr>
          <w:p w14:paraId="6A55C156"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shd w:val="clear" w:color="auto" w:fill="D9D9D9"/>
            <w:vAlign w:val="center"/>
          </w:tcPr>
          <w:p w14:paraId="76E6E7CA" w14:textId="77777777" w:rsidR="00A51C28" w:rsidRPr="0089781D" w:rsidRDefault="00A51C28" w:rsidP="00A51C28">
            <w:pPr>
              <w:tabs>
                <w:tab w:val="center" w:pos="4536"/>
              </w:tabs>
              <w:jc w:val="center"/>
              <w:rPr>
                <w:rFonts w:ascii="Arial" w:eastAsia="Calibri" w:hAnsi="Arial" w:cs="Arial"/>
                <w:sz w:val="18"/>
                <w:szCs w:val="18"/>
              </w:rPr>
            </w:pPr>
          </w:p>
        </w:tc>
      </w:tr>
      <w:tr w:rsidR="007359F0" w:rsidRPr="0089781D" w14:paraId="04EB2B43"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FFD966"/>
            <w:vAlign w:val="center"/>
          </w:tcPr>
          <w:p w14:paraId="1317FA6E" w14:textId="77777777" w:rsidR="007359F0" w:rsidRPr="0089781D" w:rsidRDefault="007359F0" w:rsidP="0035017D">
            <w:pPr>
              <w:tabs>
                <w:tab w:val="center" w:pos="4536"/>
              </w:tabs>
              <w:rPr>
                <w:rFonts w:ascii="Arial" w:eastAsia="Calibri" w:hAnsi="Arial" w:cs="Arial"/>
                <w:b/>
                <w:bCs/>
                <w:sz w:val="18"/>
                <w:szCs w:val="18"/>
              </w:rPr>
            </w:pPr>
            <w:r w:rsidRPr="0089781D">
              <w:rPr>
                <w:rFonts w:ascii="Arial" w:eastAsia="Calibri" w:hAnsi="Arial" w:cs="Arial"/>
                <w:b/>
                <w:bCs/>
                <w:sz w:val="18"/>
                <w:szCs w:val="18"/>
              </w:rPr>
              <w:t>Felicitaciones</w:t>
            </w:r>
          </w:p>
        </w:tc>
        <w:tc>
          <w:tcPr>
            <w:tcW w:w="4011"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19EF1AFD" w14:textId="77777777" w:rsidR="007359F0" w:rsidRPr="0089781D" w:rsidRDefault="007359F0" w:rsidP="00256FB3">
            <w:pPr>
              <w:tabs>
                <w:tab w:val="center" w:pos="4536"/>
              </w:tabs>
              <w:jc w:val="center"/>
              <w:rPr>
                <w:rFonts w:ascii="Arial" w:eastAsia="Calibri" w:hAnsi="Arial" w:cs="Arial"/>
                <w:sz w:val="18"/>
                <w:szCs w:val="18"/>
              </w:rPr>
            </w:pPr>
          </w:p>
        </w:tc>
      </w:tr>
      <w:tr w:rsidR="007359F0" w:rsidRPr="0089781D" w14:paraId="5FDE325F"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vAlign w:val="center"/>
          </w:tcPr>
          <w:p w14:paraId="4CE76A87" w14:textId="684FA819" w:rsidR="007359F0" w:rsidRPr="0089781D" w:rsidRDefault="007359F0" w:rsidP="005371DA">
            <w:pPr>
              <w:tabs>
                <w:tab w:val="center" w:pos="4536"/>
              </w:tabs>
              <w:jc w:val="center"/>
              <w:rPr>
                <w:rFonts w:ascii="Arial" w:eastAsia="Calibri" w:hAnsi="Arial" w:cs="Arial"/>
                <w:b/>
                <w:bCs/>
                <w:sz w:val="18"/>
                <w:szCs w:val="18"/>
              </w:rPr>
            </w:pPr>
          </w:p>
        </w:tc>
        <w:tc>
          <w:tcPr>
            <w:tcW w:w="598" w:type="pct"/>
            <w:tcBorders>
              <w:top w:val="single" w:sz="4" w:space="0" w:color="000000"/>
              <w:left w:val="single" w:sz="4" w:space="0" w:color="000000"/>
              <w:bottom w:val="single" w:sz="4" w:space="0" w:color="000000"/>
              <w:right w:val="single" w:sz="4" w:space="0" w:color="auto"/>
            </w:tcBorders>
            <w:vAlign w:val="center"/>
          </w:tcPr>
          <w:p w14:paraId="64EE97EE" w14:textId="77777777" w:rsidR="007359F0" w:rsidRPr="0089781D" w:rsidRDefault="00074718"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049" w:type="pct"/>
            <w:tcBorders>
              <w:top w:val="single" w:sz="4" w:space="0" w:color="000000"/>
              <w:left w:val="single" w:sz="4" w:space="0" w:color="000000"/>
              <w:bottom w:val="single" w:sz="4" w:space="0" w:color="000000"/>
              <w:right w:val="single" w:sz="4" w:space="0" w:color="auto"/>
            </w:tcBorders>
            <w:vAlign w:val="center"/>
          </w:tcPr>
          <w:p w14:paraId="30476BF7" w14:textId="77777777" w:rsidR="007359F0" w:rsidRPr="0089781D" w:rsidRDefault="00074718"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673" w:type="pct"/>
            <w:tcBorders>
              <w:top w:val="single" w:sz="4" w:space="0" w:color="000000"/>
              <w:left w:val="single" w:sz="4" w:space="0" w:color="auto"/>
              <w:bottom w:val="single" w:sz="4" w:space="0" w:color="000000"/>
              <w:right w:val="single" w:sz="4" w:space="0" w:color="auto"/>
            </w:tcBorders>
            <w:vAlign w:val="center"/>
          </w:tcPr>
          <w:p w14:paraId="3F05A8CA" w14:textId="77777777" w:rsidR="007359F0" w:rsidRPr="0089781D" w:rsidRDefault="00074718"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vAlign w:val="center"/>
          </w:tcPr>
          <w:p w14:paraId="572920DA" w14:textId="77777777" w:rsidR="007359F0" w:rsidRPr="0089781D" w:rsidRDefault="00074718" w:rsidP="00256FB3">
            <w:pPr>
              <w:tabs>
                <w:tab w:val="center" w:pos="4536"/>
              </w:tabs>
              <w:jc w:val="center"/>
              <w:rPr>
                <w:rFonts w:ascii="Arial" w:eastAsia="Calibri" w:hAnsi="Arial" w:cs="Arial"/>
                <w:sz w:val="18"/>
                <w:szCs w:val="18"/>
              </w:rPr>
            </w:pPr>
            <w:r w:rsidRPr="0089781D">
              <w:rPr>
                <w:rFonts w:ascii="Arial" w:eastAsia="Calibri" w:hAnsi="Arial" w:cs="Arial"/>
                <w:sz w:val="18"/>
                <w:szCs w:val="18"/>
              </w:rPr>
              <w:t>El proceso no fue objeto de felicitaciones</w:t>
            </w:r>
          </w:p>
        </w:tc>
      </w:tr>
      <w:tr w:rsidR="00A51C28" w:rsidRPr="0089781D" w14:paraId="04B9717E" w14:textId="77777777" w:rsidTr="0077684E">
        <w:trPr>
          <w:trHeight w:val="20"/>
          <w:jc w:val="center"/>
        </w:trPr>
        <w:tc>
          <w:tcPr>
            <w:tcW w:w="98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A3F44EB" w14:textId="77777777" w:rsidR="00A51C28" w:rsidRPr="0089781D" w:rsidRDefault="00A51C28" w:rsidP="007B0975">
            <w:pPr>
              <w:tabs>
                <w:tab w:val="center" w:pos="4536"/>
              </w:tabs>
              <w:jc w:val="center"/>
              <w:rPr>
                <w:rFonts w:ascii="Arial" w:eastAsia="Calibri" w:hAnsi="Arial" w:cs="Arial"/>
                <w:b/>
                <w:bCs/>
                <w:sz w:val="18"/>
                <w:szCs w:val="18"/>
              </w:rPr>
            </w:pPr>
            <w:r w:rsidRPr="0089781D">
              <w:rPr>
                <w:rFonts w:ascii="Arial" w:eastAsia="Calibri" w:hAnsi="Arial" w:cs="Arial"/>
                <w:b/>
                <w:bCs/>
                <w:sz w:val="18"/>
                <w:szCs w:val="18"/>
              </w:rPr>
              <w:t>Total</w:t>
            </w:r>
          </w:p>
        </w:tc>
        <w:tc>
          <w:tcPr>
            <w:tcW w:w="598"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843E67B"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049"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FEDC0DD"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673" w:type="pct"/>
            <w:tcBorders>
              <w:top w:val="single" w:sz="4" w:space="0" w:color="000000"/>
              <w:left w:val="single" w:sz="4" w:space="0" w:color="auto"/>
              <w:bottom w:val="single" w:sz="4" w:space="0" w:color="000000"/>
              <w:right w:val="single" w:sz="4" w:space="0" w:color="auto"/>
            </w:tcBorders>
            <w:shd w:val="clear" w:color="auto" w:fill="D9D9D9"/>
            <w:vAlign w:val="center"/>
          </w:tcPr>
          <w:p w14:paraId="5F0CE9BA" w14:textId="77777777" w:rsidR="00A51C28" w:rsidRPr="0089781D" w:rsidRDefault="00A51C28" w:rsidP="00A51C28">
            <w:pPr>
              <w:tabs>
                <w:tab w:val="center" w:pos="4536"/>
              </w:tabs>
              <w:jc w:val="center"/>
              <w:rPr>
                <w:rFonts w:ascii="Arial" w:eastAsia="Calibri" w:hAnsi="Arial" w:cs="Arial"/>
                <w:sz w:val="18"/>
                <w:szCs w:val="18"/>
              </w:rPr>
            </w:pPr>
            <w:r w:rsidRPr="0089781D">
              <w:rPr>
                <w:rFonts w:ascii="Arial" w:eastAsia="Calibri" w:hAnsi="Arial" w:cs="Arial"/>
                <w:sz w:val="18"/>
                <w:szCs w:val="18"/>
              </w:rPr>
              <w:t>0</w:t>
            </w:r>
          </w:p>
        </w:tc>
        <w:tc>
          <w:tcPr>
            <w:tcW w:w="1691" w:type="pct"/>
            <w:tcBorders>
              <w:top w:val="single" w:sz="4" w:space="0" w:color="000000"/>
              <w:left w:val="single" w:sz="4" w:space="0" w:color="auto"/>
              <w:bottom w:val="single" w:sz="4" w:space="0" w:color="000000"/>
              <w:right w:val="single" w:sz="4" w:space="0" w:color="000000"/>
            </w:tcBorders>
            <w:shd w:val="clear" w:color="auto" w:fill="D9D9D9"/>
            <w:vAlign w:val="center"/>
          </w:tcPr>
          <w:p w14:paraId="0D6F5FC3" w14:textId="77777777" w:rsidR="00A51C28" w:rsidRPr="0089781D" w:rsidRDefault="00A51C28" w:rsidP="00A51C28">
            <w:pPr>
              <w:tabs>
                <w:tab w:val="center" w:pos="4536"/>
              </w:tabs>
              <w:jc w:val="center"/>
              <w:rPr>
                <w:rFonts w:ascii="Arial" w:eastAsia="Calibri" w:hAnsi="Arial" w:cs="Arial"/>
                <w:sz w:val="18"/>
                <w:szCs w:val="18"/>
              </w:rPr>
            </w:pPr>
          </w:p>
        </w:tc>
      </w:tr>
      <w:tr w:rsidR="007359F0" w:rsidRPr="00F8078C" w14:paraId="1ECF7BA4" w14:textId="77777777" w:rsidTr="0077684E">
        <w:trPr>
          <w:trHeight w:val="20"/>
          <w:jc w:val="center"/>
        </w:trPr>
        <w:tc>
          <w:tcPr>
            <w:tcW w:w="989" w:type="pct"/>
            <w:tcBorders>
              <w:top w:val="single" w:sz="4" w:space="0" w:color="000000"/>
              <w:left w:val="single" w:sz="4" w:space="0" w:color="000000"/>
              <w:bottom w:val="single" w:sz="4" w:space="0" w:color="auto"/>
              <w:right w:val="single" w:sz="4" w:space="0" w:color="auto"/>
            </w:tcBorders>
            <w:shd w:val="clear" w:color="auto" w:fill="A6A6A6"/>
            <w:vAlign w:val="center"/>
          </w:tcPr>
          <w:p w14:paraId="5943A459" w14:textId="77777777" w:rsidR="007359F0" w:rsidRPr="0089781D" w:rsidRDefault="007359F0" w:rsidP="007B0975">
            <w:pPr>
              <w:tabs>
                <w:tab w:val="center" w:pos="4536"/>
              </w:tabs>
              <w:jc w:val="center"/>
              <w:rPr>
                <w:rFonts w:ascii="Arial" w:eastAsia="Calibri" w:hAnsi="Arial" w:cs="Arial"/>
                <w:b/>
                <w:sz w:val="18"/>
                <w:szCs w:val="18"/>
              </w:rPr>
            </w:pPr>
            <w:r w:rsidRPr="0089781D">
              <w:rPr>
                <w:rFonts w:ascii="Arial" w:eastAsia="Calibri" w:hAnsi="Arial" w:cs="Arial"/>
                <w:b/>
                <w:sz w:val="18"/>
                <w:szCs w:val="18"/>
              </w:rPr>
              <w:t>TOTAL</w:t>
            </w:r>
          </w:p>
        </w:tc>
        <w:tc>
          <w:tcPr>
            <w:tcW w:w="598" w:type="pct"/>
            <w:tcBorders>
              <w:top w:val="single" w:sz="4" w:space="0" w:color="000000"/>
              <w:left w:val="single" w:sz="4" w:space="0" w:color="000000"/>
              <w:bottom w:val="single" w:sz="4" w:space="0" w:color="auto"/>
              <w:right w:val="single" w:sz="4" w:space="0" w:color="auto"/>
            </w:tcBorders>
            <w:shd w:val="clear" w:color="auto" w:fill="A6A6A6"/>
            <w:vAlign w:val="center"/>
          </w:tcPr>
          <w:p w14:paraId="1304BF4E" w14:textId="75C72A48" w:rsidR="007359F0" w:rsidRPr="0089781D" w:rsidRDefault="00653BB2" w:rsidP="00256FB3">
            <w:pPr>
              <w:tabs>
                <w:tab w:val="center" w:pos="4536"/>
              </w:tabs>
              <w:jc w:val="center"/>
              <w:rPr>
                <w:rFonts w:ascii="Arial" w:eastAsia="Calibri" w:hAnsi="Arial" w:cs="Arial"/>
                <w:b/>
                <w:sz w:val="18"/>
                <w:szCs w:val="18"/>
              </w:rPr>
            </w:pPr>
            <w:r>
              <w:rPr>
                <w:rFonts w:ascii="Arial" w:eastAsia="Calibri" w:hAnsi="Arial" w:cs="Arial"/>
                <w:b/>
                <w:sz w:val="18"/>
                <w:szCs w:val="18"/>
              </w:rPr>
              <w:t>42</w:t>
            </w:r>
          </w:p>
        </w:tc>
        <w:tc>
          <w:tcPr>
            <w:tcW w:w="1049" w:type="pct"/>
            <w:tcBorders>
              <w:top w:val="single" w:sz="4" w:space="0" w:color="000000"/>
              <w:left w:val="single" w:sz="4" w:space="0" w:color="000000"/>
              <w:bottom w:val="single" w:sz="4" w:space="0" w:color="auto"/>
              <w:right w:val="single" w:sz="4" w:space="0" w:color="auto"/>
            </w:tcBorders>
            <w:shd w:val="clear" w:color="auto" w:fill="A6A6A6"/>
            <w:vAlign w:val="center"/>
          </w:tcPr>
          <w:p w14:paraId="382BC610" w14:textId="238219CA" w:rsidR="007359F0" w:rsidRPr="0089781D" w:rsidRDefault="00653BB2" w:rsidP="00256FB3">
            <w:pPr>
              <w:tabs>
                <w:tab w:val="center" w:pos="4536"/>
              </w:tabs>
              <w:jc w:val="center"/>
              <w:rPr>
                <w:rFonts w:ascii="Arial" w:eastAsia="Calibri" w:hAnsi="Arial" w:cs="Arial"/>
                <w:b/>
                <w:sz w:val="18"/>
                <w:szCs w:val="18"/>
              </w:rPr>
            </w:pPr>
            <w:r>
              <w:rPr>
                <w:rFonts w:ascii="Arial" w:eastAsia="Calibri" w:hAnsi="Arial" w:cs="Arial"/>
                <w:b/>
                <w:sz w:val="18"/>
                <w:szCs w:val="18"/>
              </w:rPr>
              <w:t>42</w:t>
            </w:r>
          </w:p>
        </w:tc>
        <w:tc>
          <w:tcPr>
            <w:tcW w:w="673" w:type="pct"/>
            <w:tcBorders>
              <w:top w:val="single" w:sz="4" w:space="0" w:color="000000"/>
              <w:left w:val="single" w:sz="4" w:space="0" w:color="auto"/>
              <w:bottom w:val="single" w:sz="4" w:space="0" w:color="auto"/>
              <w:right w:val="single" w:sz="4" w:space="0" w:color="auto"/>
            </w:tcBorders>
            <w:shd w:val="clear" w:color="auto" w:fill="A6A6A6"/>
            <w:vAlign w:val="center"/>
          </w:tcPr>
          <w:p w14:paraId="025A2C88" w14:textId="6E3B7805" w:rsidR="007359F0" w:rsidRPr="00F8078C" w:rsidRDefault="007359F0" w:rsidP="00256FB3">
            <w:pPr>
              <w:tabs>
                <w:tab w:val="center" w:pos="4536"/>
              </w:tabs>
              <w:jc w:val="center"/>
              <w:rPr>
                <w:rFonts w:ascii="Arial" w:eastAsia="Calibri" w:hAnsi="Arial" w:cs="Arial"/>
                <w:b/>
                <w:sz w:val="18"/>
                <w:szCs w:val="18"/>
              </w:rPr>
            </w:pPr>
          </w:p>
        </w:tc>
        <w:tc>
          <w:tcPr>
            <w:tcW w:w="1691" w:type="pct"/>
            <w:tcBorders>
              <w:top w:val="single" w:sz="4" w:space="0" w:color="000000"/>
              <w:left w:val="single" w:sz="4" w:space="0" w:color="auto"/>
              <w:bottom w:val="single" w:sz="4" w:space="0" w:color="auto"/>
              <w:right w:val="single" w:sz="4" w:space="0" w:color="000000"/>
            </w:tcBorders>
            <w:shd w:val="clear" w:color="auto" w:fill="A6A6A6"/>
            <w:vAlign w:val="center"/>
          </w:tcPr>
          <w:p w14:paraId="586B1347" w14:textId="6DB732FC" w:rsidR="007359F0" w:rsidRPr="00653BB2" w:rsidRDefault="00653BB2" w:rsidP="00256FB3">
            <w:pPr>
              <w:tabs>
                <w:tab w:val="center" w:pos="4536"/>
              </w:tabs>
              <w:jc w:val="center"/>
              <w:rPr>
                <w:rFonts w:ascii="Arial" w:eastAsia="Calibri" w:hAnsi="Arial" w:cs="Arial"/>
                <w:sz w:val="18"/>
                <w:szCs w:val="18"/>
              </w:rPr>
            </w:pPr>
            <w:r w:rsidRPr="00653BB2">
              <w:rPr>
                <w:rFonts w:ascii="Arial" w:eastAsia="Calibri" w:hAnsi="Arial" w:cs="Arial"/>
                <w:sz w:val="18"/>
                <w:szCs w:val="18"/>
              </w:rPr>
              <w:t>En general el único campo al que se está dando buen uso es al de quejas, en las demás opciones los usuarios registran solicitudes de información o creación de usuarios de ventanilla virtual</w:t>
            </w:r>
            <w:r w:rsidR="00BB06B2">
              <w:rPr>
                <w:rFonts w:ascii="Arial" w:eastAsia="Calibri" w:hAnsi="Arial" w:cs="Arial"/>
                <w:sz w:val="18"/>
                <w:szCs w:val="18"/>
              </w:rPr>
              <w:t>. Ya se realizaron modificaciones para que el cambio de contraseña sea directamente desde la ventanilla y de forma más sencilla</w:t>
            </w:r>
          </w:p>
        </w:tc>
      </w:tr>
    </w:tbl>
    <w:p w14:paraId="1064518B" w14:textId="77777777" w:rsidR="00E27EAE" w:rsidRPr="00390E54" w:rsidRDefault="00E27EAE" w:rsidP="001D2ECE">
      <w:pPr>
        <w:rPr>
          <w:rFonts w:ascii="Arial" w:hAnsi="Arial" w:cs="Arial"/>
          <w:sz w:val="22"/>
          <w:szCs w:val="22"/>
        </w:rPr>
      </w:pPr>
    </w:p>
    <w:p w14:paraId="24B79ECD" w14:textId="77777777" w:rsidR="000E4C9E" w:rsidRPr="00390E54" w:rsidRDefault="000E4C9E" w:rsidP="00390E54">
      <w:pPr>
        <w:numPr>
          <w:ilvl w:val="0"/>
          <w:numId w:val="2"/>
        </w:numPr>
        <w:jc w:val="both"/>
        <w:rPr>
          <w:rFonts w:ascii="Arial" w:hAnsi="Arial" w:cs="Arial"/>
          <w:b/>
          <w:color w:val="BFBFBF"/>
          <w:sz w:val="22"/>
          <w:szCs w:val="22"/>
        </w:rPr>
      </w:pPr>
      <w:r w:rsidRPr="00390E54">
        <w:rPr>
          <w:rFonts w:ascii="Arial" w:hAnsi="Arial" w:cs="Arial"/>
          <w:b/>
          <w:sz w:val="22"/>
          <w:szCs w:val="22"/>
        </w:rPr>
        <w:t>GRADO DE CUMPLIMIENTO DE LOS OBJETIVOS DEL SIGCMA</w:t>
      </w:r>
      <w:r w:rsidR="00390E54">
        <w:rPr>
          <w:rFonts w:ascii="Arial" w:hAnsi="Arial" w:cs="Arial"/>
          <w:b/>
          <w:sz w:val="22"/>
          <w:szCs w:val="22"/>
        </w:rPr>
        <w:t xml:space="preserve"> </w:t>
      </w:r>
      <w:r w:rsidR="00865428" w:rsidRPr="00390E54">
        <w:rPr>
          <w:rFonts w:ascii="Arial" w:hAnsi="Arial" w:cs="Arial"/>
          <w:b/>
          <w:sz w:val="22"/>
          <w:szCs w:val="22"/>
        </w:rPr>
        <w:t>(Fundamentado en el Plan de Acción)</w:t>
      </w:r>
      <w:r w:rsidRPr="00390E54">
        <w:rPr>
          <w:rFonts w:ascii="Arial" w:hAnsi="Arial" w:cs="Arial"/>
          <w:b/>
          <w:sz w:val="22"/>
          <w:szCs w:val="22"/>
        </w:rPr>
        <w:t xml:space="preserve"> </w:t>
      </w:r>
      <w:r w:rsidR="000E02D3" w:rsidRPr="00390E54">
        <w:rPr>
          <w:rFonts w:ascii="Arial" w:hAnsi="Arial" w:cs="Arial"/>
          <w:b/>
          <w:sz w:val="22"/>
          <w:szCs w:val="22"/>
        </w:rPr>
        <w:t>(</w:t>
      </w:r>
      <w:r w:rsidR="00390E54">
        <w:rPr>
          <w:rFonts w:ascii="Arial" w:hAnsi="Arial" w:cs="Arial"/>
          <w:b/>
          <w:sz w:val="22"/>
          <w:szCs w:val="22"/>
        </w:rPr>
        <w:t>I</w:t>
      </w:r>
      <w:r w:rsidR="00390E54" w:rsidRPr="00390E54">
        <w:rPr>
          <w:rFonts w:ascii="Arial" w:hAnsi="Arial" w:cs="Arial"/>
          <w:b/>
          <w:color w:val="000000"/>
          <w:sz w:val="22"/>
          <w:szCs w:val="22"/>
        </w:rPr>
        <w:t>ncluye ambiental</w:t>
      </w:r>
      <w:r w:rsidR="0080205C" w:rsidRPr="00390E54">
        <w:rPr>
          <w:rFonts w:ascii="Arial" w:hAnsi="Arial" w:cs="Arial"/>
          <w:b/>
          <w:color w:val="000000"/>
          <w:sz w:val="22"/>
          <w:szCs w:val="22"/>
        </w:rPr>
        <w:t xml:space="preserve"> - </w:t>
      </w:r>
      <w:r w:rsidR="00390E54" w:rsidRPr="00390E54">
        <w:rPr>
          <w:rFonts w:ascii="Arial" w:hAnsi="Arial" w:cs="Arial"/>
          <w:b/>
          <w:color w:val="000000"/>
          <w:sz w:val="22"/>
          <w:szCs w:val="22"/>
        </w:rPr>
        <w:t>Si aplica</w:t>
      </w:r>
      <w:r w:rsidR="00865428" w:rsidRPr="00390E54">
        <w:rPr>
          <w:rFonts w:ascii="Arial" w:hAnsi="Arial" w:cs="Arial"/>
          <w:b/>
          <w:color w:val="000000"/>
          <w:sz w:val="22"/>
          <w:szCs w:val="22"/>
        </w:rPr>
        <w:t>)</w:t>
      </w:r>
    </w:p>
    <w:p w14:paraId="3353ED73" w14:textId="77777777" w:rsidR="000E4C9E" w:rsidRPr="00390E54" w:rsidRDefault="000E4C9E" w:rsidP="001D2ECE">
      <w:pPr>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46"/>
        <w:gridCol w:w="1766"/>
        <w:gridCol w:w="1376"/>
        <w:gridCol w:w="3199"/>
        <w:gridCol w:w="3277"/>
      </w:tblGrid>
      <w:tr w:rsidR="00102A9F" w:rsidRPr="00390E54" w14:paraId="61DFBB6C" w14:textId="77777777" w:rsidTr="00102A9F">
        <w:trPr>
          <w:trHeight w:val="20"/>
          <w:tblHeader/>
          <w:jc w:val="center"/>
        </w:trPr>
        <w:tc>
          <w:tcPr>
            <w:tcW w:w="183" w:type="pct"/>
            <w:shd w:val="clear" w:color="auto" w:fill="A6A6A6"/>
            <w:vAlign w:val="center"/>
          </w:tcPr>
          <w:p w14:paraId="35C9197D" w14:textId="77777777" w:rsidR="00865428" w:rsidRPr="00390E54" w:rsidRDefault="00865428" w:rsidP="00390E54">
            <w:pPr>
              <w:tabs>
                <w:tab w:val="center" w:pos="4536"/>
              </w:tabs>
              <w:jc w:val="center"/>
              <w:rPr>
                <w:rFonts w:ascii="Arial" w:eastAsia="Calibri" w:hAnsi="Arial" w:cs="Arial"/>
                <w:b/>
                <w:sz w:val="18"/>
                <w:szCs w:val="18"/>
              </w:rPr>
            </w:pPr>
            <w:bookmarkStart w:id="0" w:name="_Hlk57700231"/>
            <w:r w:rsidRPr="00390E54">
              <w:rPr>
                <w:rFonts w:ascii="Arial" w:eastAsia="Calibri" w:hAnsi="Arial" w:cs="Arial"/>
                <w:b/>
                <w:sz w:val="18"/>
                <w:szCs w:val="18"/>
              </w:rPr>
              <w:t>N</w:t>
            </w:r>
            <w:r w:rsidR="00390E54">
              <w:rPr>
                <w:rFonts w:ascii="Arial" w:eastAsia="Calibri" w:hAnsi="Arial" w:cs="Arial"/>
                <w:b/>
                <w:sz w:val="18"/>
                <w:szCs w:val="18"/>
              </w:rPr>
              <w:t>o</w:t>
            </w:r>
            <w:r w:rsidRPr="00390E54">
              <w:rPr>
                <w:rFonts w:ascii="Arial" w:eastAsia="Calibri" w:hAnsi="Arial" w:cs="Arial"/>
                <w:b/>
                <w:sz w:val="18"/>
                <w:szCs w:val="18"/>
              </w:rPr>
              <w:t>.</w:t>
            </w:r>
          </w:p>
        </w:tc>
        <w:tc>
          <w:tcPr>
            <w:tcW w:w="808" w:type="pct"/>
            <w:shd w:val="clear" w:color="auto" w:fill="A6A6A6"/>
            <w:vAlign w:val="center"/>
            <w:hideMark/>
          </w:tcPr>
          <w:p w14:paraId="7EE39989" w14:textId="77777777" w:rsidR="00865428" w:rsidRPr="00390E54" w:rsidRDefault="00865428" w:rsidP="00390E54">
            <w:pPr>
              <w:tabs>
                <w:tab w:val="center" w:pos="4536"/>
              </w:tabs>
              <w:jc w:val="center"/>
              <w:rPr>
                <w:rFonts w:ascii="Arial" w:eastAsia="Calibri" w:hAnsi="Arial" w:cs="Arial"/>
                <w:b/>
                <w:sz w:val="18"/>
                <w:szCs w:val="18"/>
              </w:rPr>
            </w:pPr>
            <w:r w:rsidRPr="00390E54">
              <w:rPr>
                <w:rFonts w:ascii="Arial" w:eastAsia="Calibri" w:hAnsi="Arial" w:cs="Arial"/>
                <w:b/>
                <w:sz w:val="18"/>
                <w:szCs w:val="18"/>
              </w:rPr>
              <w:t>PILARES ESTRATÉGICOS</w:t>
            </w:r>
          </w:p>
        </w:tc>
        <w:tc>
          <w:tcPr>
            <w:tcW w:w="720" w:type="pct"/>
            <w:shd w:val="clear" w:color="auto" w:fill="A6A6A6"/>
            <w:vAlign w:val="center"/>
          </w:tcPr>
          <w:p w14:paraId="7C8627C2" w14:textId="77777777" w:rsidR="00865428" w:rsidRPr="00390E54" w:rsidRDefault="00865428" w:rsidP="00390E54">
            <w:pPr>
              <w:tabs>
                <w:tab w:val="center" w:pos="4536"/>
              </w:tabs>
              <w:jc w:val="center"/>
              <w:rPr>
                <w:rFonts w:ascii="Arial" w:eastAsia="Calibri" w:hAnsi="Arial" w:cs="Arial"/>
                <w:b/>
                <w:sz w:val="18"/>
                <w:szCs w:val="18"/>
                <w:highlight w:val="darkMagenta"/>
              </w:rPr>
            </w:pPr>
            <w:r w:rsidRPr="00390E54">
              <w:rPr>
                <w:rFonts w:ascii="Arial" w:eastAsia="Calibri" w:hAnsi="Arial" w:cs="Arial"/>
                <w:b/>
                <w:sz w:val="18"/>
                <w:szCs w:val="18"/>
              </w:rPr>
              <w:t>OBJETIVO</w:t>
            </w:r>
          </w:p>
        </w:tc>
        <w:tc>
          <w:tcPr>
            <w:tcW w:w="1625" w:type="pct"/>
            <w:shd w:val="clear" w:color="auto" w:fill="A6A6A6"/>
            <w:vAlign w:val="center"/>
            <w:hideMark/>
          </w:tcPr>
          <w:p w14:paraId="41B03B95" w14:textId="77777777" w:rsidR="00865428" w:rsidRPr="00390E54" w:rsidRDefault="00865428" w:rsidP="00390E54">
            <w:pPr>
              <w:tabs>
                <w:tab w:val="center" w:pos="4536"/>
              </w:tabs>
              <w:jc w:val="center"/>
              <w:rPr>
                <w:rFonts w:ascii="Arial" w:eastAsia="Calibri" w:hAnsi="Arial" w:cs="Arial"/>
                <w:b/>
                <w:sz w:val="18"/>
                <w:szCs w:val="18"/>
                <w:highlight w:val="darkMagenta"/>
              </w:rPr>
            </w:pPr>
            <w:r w:rsidRPr="00390E54">
              <w:rPr>
                <w:rFonts w:ascii="Arial" w:eastAsia="Calibri" w:hAnsi="Arial" w:cs="Arial"/>
                <w:b/>
                <w:sz w:val="18"/>
                <w:szCs w:val="18"/>
              </w:rPr>
              <w:t>RESULTADOS ANUALES</w:t>
            </w:r>
          </w:p>
        </w:tc>
        <w:tc>
          <w:tcPr>
            <w:tcW w:w="1665" w:type="pct"/>
            <w:shd w:val="clear" w:color="auto" w:fill="A6A6A6"/>
            <w:vAlign w:val="center"/>
            <w:hideMark/>
          </w:tcPr>
          <w:p w14:paraId="20EA9195" w14:textId="77777777" w:rsidR="00865428" w:rsidRPr="00390E54" w:rsidRDefault="00865428" w:rsidP="00390E54">
            <w:pPr>
              <w:tabs>
                <w:tab w:val="center" w:pos="4536"/>
              </w:tabs>
              <w:jc w:val="center"/>
              <w:rPr>
                <w:rFonts w:ascii="Arial" w:eastAsia="Calibri" w:hAnsi="Arial" w:cs="Arial"/>
                <w:b/>
                <w:sz w:val="18"/>
                <w:szCs w:val="18"/>
              </w:rPr>
            </w:pPr>
            <w:r w:rsidRPr="00390E54">
              <w:rPr>
                <w:rFonts w:ascii="Arial" w:eastAsia="Calibri" w:hAnsi="Arial" w:cs="Arial"/>
                <w:b/>
                <w:sz w:val="18"/>
                <w:szCs w:val="18"/>
              </w:rPr>
              <w:t>ANÁLISIS</w:t>
            </w:r>
          </w:p>
        </w:tc>
      </w:tr>
      <w:tr w:rsidR="008C0A6D" w:rsidRPr="00390E54" w14:paraId="521C230B" w14:textId="77777777" w:rsidTr="00102A9F">
        <w:trPr>
          <w:trHeight w:val="20"/>
          <w:jc w:val="center"/>
        </w:trPr>
        <w:tc>
          <w:tcPr>
            <w:tcW w:w="183" w:type="pct"/>
            <w:vAlign w:val="center"/>
          </w:tcPr>
          <w:p w14:paraId="5F260436" w14:textId="63C2435E" w:rsidR="00153EA0" w:rsidRPr="00390E54" w:rsidRDefault="00153EA0" w:rsidP="001D2ECE">
            <w:pPr>
              <w:tabs>
                <w:tab w:val="center" w:pos="4536"/>
              </w:tabs>
              <w:jc w:val="center"/>
              <w:rPr>
                <w:rFonts w:ascii="Arial" w:eastAsia="Calibri" w:hAnsi="Arial" w:cs="Arial"/>
                <w:sz w:val="18"/>
                <w:szCs w:val="18"/>
              </w:rPr>
            </w:pPr>
          </w:p>
        </w:tc>
        <w:tc>
          <w:tcPr>
            <w:tcW w:w="808" w:type="pct"/>
            <w:shd w:val="clear" w:color="auto" w:fill="C45911"/>
            <w:vAlign w:val="center"/>
          </w:tcPr>
          <w:p w14:paraId="6FF51CD3" w14:textId="77777777" w:rsidR="006D1DDA" w:rsidRPr="006D1DDA" w:rsidRDefault="006D1DDA" w:rsidP="006D1DDA">
            <w:pPr>
              <w:tabs>
                <w:tab w:val="center" w:pos="4536"/>
              </w:tabs>
              <w:jc w:val="center"/>
              <w:rPr>
                <w:rFonts w:ascii="Arial" w:eastAsia="Calibri" w:hAnsi="Arial" w:cs="Arial"/>
                <w:sz w:val="18"/>
                <w:szCs w:val="18"/>
              </w:rPr>
            </w:pPr>
            <w:r w:rsidRPr="006D1DDA">
              <w:rPr>
                <w:rFonts w:ascii="Arial" w:eastAsia="Calibri" w:hAnsi="Arial" w:cs="Arial"/>
                <w:sz w:val="18"/>
                <w:szCs w:val="18"/>
              </w:rPr>
              <w:t>MODERNIZACIÓN TECNOLÓGICA Y TRANSFORMACIÓN</w:t>
            </w:r>
          </w:p>
          <w:p w14:paraId="507C6D9F" w14:textId="295FB0AB" w:rsidR="00153EA0" w:rsidRPr="00390E54" w:rsidRDefault="006D1DDA" w:rsidP="006D1DDA">
            <w:pPr>
              <w:tabs>
                <w:tab w:val="center" w:pos="4536"/>
              </w:tabs>
              <w:jc w:val="center"/>
              <w:rPr>
                <w:rFonts w:ascii="Arial" w:eastAsia="Calibri" w:hAnsi="Arial" w:cs="Arial"/>
                <w:sz w:val="18"/>
                <w:szCs w:val="18"/>
              </w:rPr>
            </w:pPr>
            <w:r w:rsidRPr="006D1DDA">
              <w:rPr>
                <w:rFonts w:ascii="Arial" w:eastAsia="Calibri" w:hAnsi="Arial" w:cs="Arial"/>
                <w:sz w:val="18"/>
                <w:szCs w:val="18"/>
              </w:rPr>
              <w:t>DIGITAL</w:t>
            </w:r>
          </w:p>
        </w:tc>
        <w:tc>
          <w:tcPr>
            <w:tcW w:w="720" w:type="pct"/>
            <w:vAlign w:val="center"/>
          </w:tcPr>
          <w:p w14:paraId="50865D14" w14:textId="2982A176" w:rsidR="00153EA0" w:rsidRPr="00390E54" w:rsidRDefault="00DB2573" w:rsidP="008C0A6D">
            <w:pPr>
              <w:tabs>
                <w:tab w:val="center" w:pos="4536"/>
              </w:tabs>
              <w:jc w:val="center"/>
              <w:rPr>
                <w:rFonts w:ascii="Arial" w:hAnsi="Arial" w:cs="Arial"/>
                <w:sz w:val="18"/>
                <w:szCs w:val="18"/>
                <w:lang w:eastAsia="es-CO"/>
              </w:rPr>
            </w:pPr>
            <w:r w:rsidRPr="00DB2573">
              <w:rPr>
                <w:rFonts w:ascii="Arial" w:hAnsi="Arial" w:cs="Arial"/>
                <w:sz w:val="18"/>
                <w:szCs w:val="18"/>
                <w:lang w:eastAsia="es-CO"/>
              </w:rPr>
              <w:t>1. Garantizar el acceso a la Justicia, reconociendo al usuario como razón de ser de la misma.</w:t>
            </w:r>
          </w:p>
        </w:tc>
        <w:tc>
          <w:tcPr>
            <w:tcW w:w="1625" w:type="pct"/>
            <w:vAlign w:val="center"/>
          </w:tcPr>
          <w:p w14:paraId="4DADACD2" w14:textId="25668247" w:rsidR="00694B05" w:rsidRPr="00421EF3" w:rsidRDefault="00421EF3" w:rsidP="00421EF3">
            <w:pPr>
              <w:tabs>
                <w:tab w:val="center" w:pos="4536"/>
              </w:tabs>
              <w:jc w:val="center"/>
              <w:rPr>
                <w:rFonts w:ascii="Arial" w:eastAsia="Calibri" w:hAnsi="Arial" w:cs="Arial"/>
                <w:sz w:val="18"/>
                <w:szCs w:val="18"/>
              </w:rPr>
            </w:pPr>
            <w:r w:rsidRPr="00421EF3">
              <w:rPr>
                <w:rFonts w:ascii="Arial" w:eastAsia="Calibri" w:hAnsi="Arial" w:cs="Arial"/>
                <w:sz w:val="18"/>
                <w:szCs w:val="18"/>
              </w:rPr>
              <w:t>100%</w:t>
            </w:r>
          </w:p>
        </w:tc>
        <w:tc>
          <w:tcPr>
            <w:tcW w:w="1665" w:type="pct"/>
            <w:vAlign w:val="center"/>
          </w:tcPr>
          <w:p w14:paraId="44A03B9F" w14:textId="4067B6AB" w:rsidR="00153EA0" w:rsidRPr="00421EF3" w:rsidRDefault="00421EF3" w:rsidP="00421EF3">
            <w:pPr>
              <w:tabs>
                <w:tab w:val="center" w:pos="4536"/>
              </w:tabs>
              <w:jc w:val="center"/>
              <w:rPr>
                <w:rFonts w:ascii="Arial" w:eastAsia="Calibri" w:hAnsi="Arial" w:cs="Arial"/>
                <w:sz w:val="18"/>
                <w:szCs w:val="18"/>
              </w:rPr>
            </w:pPr>
            <w:r w:rsidRPr="00421EF3">
              <w:rPr>
                <w:rFonts w:ascii="Arial" w:eastAsia="Calibri" w:hAnsi="Arial" w:cs="Arial"/>
                <w:sz w:val="18"/>
                <w:szCs w:val="18"/>
              </w:rPr>
              <w:t>Durante el año se garantizó el acceso a la justicia a través de las herramientas diseñadas para trámite de solicitudes y consulta de información por parte de los usuarios</w:t>
            </w:r>
            <w:r>
              <w:rPr>
                <w:rFonts w:ascii="Arial" w:eastAsia="Calibri" w:hAnsi="Arial" w:cs="Arial"/>
                <w:sz w:val="18"/>
                <w:szCs w:val="18"/>
              </w:rPr>
              <w:t>, como el aplicativo de arancel judicial y copias auténticas, intranet de la Oficina Judicial y herramienta de auxiliares de la justicia</w:t>
            </w:r>
          </w:p>
        </w:tc>
      </w:tr>
      <w:tr w:rsidR="008C0A6D" w:rsidRPr="00390E54" w14:paraId="5156545A" w14:textId="77777777" w:rsidTr="00102A9F">
        <w:trPr>
          <w:trHeight w:val="20"/>
          <w:jc w:val="center"/>
        </w:trPr>
        <w:tc>
          <w:tcPr>
            <w:tcW w:w="183" w:type="pct"/>
            <w:vAlign w:val="center"/>
          </w:tcPr>
          <w:p w14:paraId="1C79467F" w14:textId="2E9F51B4" w:rsidR="00153EA0" w:rsidRPr="00390E54" w:rsidRDefault="00153EA0" w:rsidP="001D2ECE">
            <w:pPr>
              <w:tabs>
                <w:tab w:val="center" w:pos="4536"/>
              </w:tabs>
              <w:jc w:val="center"/>
              <w:rPr>
                <w:rFonts w:ascii="Arial" w:eastAsia="Calibri" w:hAnsi="Arial" w:cs="Arial"/>
                <w:sz w:val="18"/>
                <w:szCs w:val="18"/>
              </w:rPr>
            </w:pPr>
          </w:p>
        </w:tc>
        <w:tc>
          <w:tcPr>
            <w:tcW w:w="808" w:type="pct"/>
            <w:shd w:val="clear" w:color="auto" w:fill="C45911"/>
            <w:vAlign w:val="center"/>
          </w:tcPr>
          <w:p w14:paraId="73924662" w14:textId="53A7B471" w:rsidR="00153EA0" w:rsidRPr="00390E54" w:rsidRDefault="00421EF3" w:rsidP="001D2ECE">
            <w:pPr>
              <w:tabs>
                <w:tab w:val="center" w:pos="4536"/>
              </w:tabs>
              <w:jc w:val="center"/>
              <w:rPr>
                <w:rFonts w:ascii="Arial" w:eastAsia="Calibri" w:hAnsi="Arial" w:cs="Arial"/>
                <w:sz w:val="18"/>
                <w:szCs w:val="18"/>
              </w:rPr>
            </w:pPr>
            <w:r w:rsidRPr="00421EF3">
              <w:rPr>
                <w:rFonts w:ascii="Arial" w:eastAsia="Calibri" w:hAnsi="Arial" w:cs="Arial"/>
                <w:sz w:val="18"/>
                <w:szCs w:val="18"/>
              </w:rPr>
              <w:t>PILAR ESTRATÉGICO DE CARRERA JUDICIAL, DESARROLLO DEL TALENTO HUMANO Y GESTIÓN DEL CONOCIMIENTO</w:t>
            </w:r>
          </w:p>
        </w:tc>
        <w:tc>
          <w:tcPr>
            <w:tcW w:w="720" w:type="pct"/>
            <w:vAlign w:val="center"/>
          </w:tcPr>
          <w:p w14:paraId="10F53EA1" w14:textId="141A2B13" w:rsidR="00421EF3" w:rsidRPr="00421EF3" w:rsidRDefault="00421EF3" w:rsidP="00421EF3">
            <w:pPr>
              <w:tabs>
                <w:tab w:val="center" w:pos="4536"/>
              </w:tabs>
              <w:rPr>
                <w:rFonts w:ascii="Arial" w:hAnsi="Arial" w:cs="Arial"/>
                <w:sz w:val="18"/>
                <w:szCs w:val="18"/>
                <w:lang w:eastAsia="es-CO"/>
              </w:rPr>
            </w:pPr>
            <w:r w:rsidRPr="00421EF3">
              <w:rPr>
                <w:rFonts w:ascii="Arial" w:hAnsi="Arial" w:cs="Arial"/>
                <w:sz w:val="18"/>
                <w:szCs w:val="18"/>
                <w:lang w:eastAsia="es-CO"/>
              </w:rPr>
              <w:t>Cumplir los requisitos de los usuarios de conformidad con la Constitución y la Ley.</w:t>
            </w:r>
          </w:p>
          <w:p w14:paraId="2B706E32" w14:textId="77777777" w:rsidR="00421EF3" w:rsidRPr="00421EF3" w:rsidRDefault="00421EF3" w:rsidP="00421EF3">
            <w:pPr>
              <w:tabs>
                <w:tab w:val="center" w:pos="4536"/>
              </w:tabs>
              <w:jc w:val="center"/>
              <w:rPr>
                <w:rFonts w:ascii="Arial" w:hAnsi="Arial" w:cs="Arial"/>
                <w:sz w:val="18"/>
                <w:szCs w:val="18"/>
                <w:lang w:eastAsia="es-CO"/>
              </w:rPr>
            </w:pPr>
          </w:p>
          <w:p w14:paraId="1340477D" w14:textId="411392A4" w:rsidR="00421EF3" w:rsidRPr="00421EF3" w:rsidRDefault="00421EF3" w:rsidP="00421EF3">
            <w:pPr>
              <w:tabs>
                <w:tab w:val="center" w:pos="4536"/>
              </w:tabs>
              <w:rPr>
                <w:rFonts w:ascii="Arial" w:hAnsi="Arial" w:cs="Arial"/>
                <w:sz w:val="18"/>
                <w:szCs w:val="18"/>
                <w:lang w:eastAsia="es-CO"/>
              </w:rPr>
            </w:pPr>
            <w:r w:rsidRPr="00421EF3">
              <w:rPr>
                <w:rFonts w:ascii="Arial" w:hAnsi="Arial" w:cs="Arial"/>
                <w:sz w:val="18"/>
                <w:szCs w:val="18"/>
                <w:lang w:eastAsia="es-CO"/>
              </w:rPr>
              <w:t>Fortalecer continuamente las competencias y el liderazgo del talento humano de la de la organización.</w:t>
            </w:r>
          </w:p>
          <w:p w14:paraId="2403394A" w14:textId="77777777" w:rsidR="00421EF3" w:rsidRPr="00421EF3" w:rsidRDefault="00421EF3" w:rsidP="00421EF3">
            <w:pPr>
              <w:tabs>
                <w:tab w:val="center" w:pos="4536"/>
              </w:tabs>
              <w:jc w:val="center"/>
              <w:rPr>
                <w:rFonts w:ascii="Arial" w:hAnsi="Arial" w:cs="Arial"/>
                <w:sz w:val="18"/>
                <w:szCs w:val="18"/>
                <w:lang w:eastAsia="es-CO"/>
              </w:rPr>
            </w:pPr>
          </w:p>
          <w:p w14:paraId="4DA30C0C" w14:textId="1C15B9E5" w:rsidR="00153EA0" w:rsidRPr="00390E54" w:rsidRDefault="00421EF3" w:rsidP="00421EF3">
            <w:pPr>
              <w:tabs>
                <w:tab w:val="center" w:pos="4536"/>
              </w:tabs>
              <w:rPr>
                <w:rFonts w:ascii="Arial" w:hAnsi="Arial" w:cs="Arial"/>
                <w:sz w:val="18"/>
                <w:szCs w:val="18"/>
                <w:lang w:eastAsia="es-CO"/>
              </w:rPr>
            </w:pPr>
            <w:r w:rsidRPr="00421EF3">
              <w:rPr>
                <w:rFonts w:ascii="Arial" w:hAnsi="Arial" w:cs="Arial"/>
                <w:sz w:val="18"/>
                <w:szCs w:val="18"/>
                <w:lang w:eastAsia="es-CO"/>
              </w:rPr>
              <w:lastRenderedPageBreak/>
              <w:t>Reconocer la importancia del talento humano y de la gestión del conocimiento en la Administración de Justicia.</w:t>
            </w:r>
          </w:p>
        </w:tc>
        <w:tc>
          <w:tcPr>
            <w:tcW w:w="1625" w:type="pct"/>
            <w:vAlign w:val="center"/>
          </w:tcPr>
          <w:p w14:paraId="0311F850" w14:textId="31C8C6A8" w:rsidR="00153EA0" w:rsidRPr="00390E54" w:rsidRDefault="00421EF3" w:rsidP="00EC3F3F">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100 %</w:t>
            </w:r>
          </w:p>
        </w:tc>
        <w:tc>
          <w:tcPr>
            <w:tcW w:w="1665" w:type="pct"/>
            <w:vAlign w:val="center"/>
          </w:tcPr>
          <w:p w14:paraId="0A5B3662" w14:textId="77777777" w:rsidR="00153EA0" w:rsidRDefault="00421EF3" w:rsidP="00C54FFB">
            <w:pPr>
              <w:tabs>
                <w:tab w:val="center" w:pos="4536"/>
              </w:tabs>
              <w:jc w:val="both"/>
              <w:rPr>
                <w:rFonts w:ascii="Arial" w:eastAsia="Calibri" w:hAnsi="Arial" w:cs="Arial"/>
                <w:sz w:val="18"/>
                <w:szCs w:val="18"/>
              </w:rPr>
            </w:pPr>
            <w:r>
              <w:rPr>
                <w:rFonts w:ascii="Arial" w:eastAsia="Calibri" w:hAnsi="Arial" w:cs="Arial"/>
                <w:sz w:val="18"/>
                <w:szCs w:val="18"/>
              </w:rPr>
              <w:t>Para el año 2022 se generaron herramientas que permiten garantizar de manera más eficiente y de conformidad con la Ley, los requerimientos efectuados por los usuarios externos e internos, como fue la creación del aplicativo para descarga de novedades de reparto, consulta de justicia XXI unificada por todas las bases de datos, creación de la intranet de la Oficina Judicial y aplicativo de arancel judicial.</w:t>
            </w:r>
          </w:p>
          <w:p w14:paraId="48721F74" w14:textId="77777777" w:rsidR="00421EF3" w:rsidRDefault="00421EF3" w:rsidP="00C54FFB">
            <w:pPr>
              <w:tabs>
                <w:tab w:val="center" w:pos="4536"/>
              </w:tabs>
              <w:jc w:val="both"/>
              <w:rPr>
                <w:rFonts w:ascii="Arial" w:eastAsia="Calibri" w:hAnsi="Arial" w:cs="Arial"/>
                <w:sz w:val="18"/>
                <w:szCs w:val="18"/>
              </w:rPr>
            </w:pPr>
          </w:p>
          <w:p w14:paraId="636FC145" w14:textId="58767E8E" w:rsidR="00421EF3" w:rsidRPr="00390E54" w:rsidRDefault="00421EF3" w:rsidP="00C54FFB">
            <w:pPr>
              <w:tabs>
                <w:tab w:val="center" w:pos="4536"/>
              </w:tabs>
              <w:jc w:val="both"/>
              <w:rPr>
                <w:rFonts w:ascii="Arial" w:eastAsia="Calibri" w:hAnsi="Arial" w:cs="Arial"/>
                <w:sz w:val="18"/>
                <w:szCs w:val="18"/>
              </w:rPr>
            </w:pPr>
            <w:r>
              <w:rPr>
                <w:rFonts w:ascii="Arial" w:eastAsia="Calibri" w:hAnsi="Arial" w:cs="Arial"/>
                <w:sz w:val="18"/>
                <w:szCs w:val="18"/>
              </w:rPr>
              <w:t xml:space="preserve">De igual forma con el apoyo de la ARL se realizó una visita para </w:t>
            </w:r>
            <w:r w:rsidRPr="00421EF3">
              <w:rPr>
                <w:rFonts w:ascii="Arial" w:eastAsia="Calibri" w:hAnsi="Arial" w:cs="Arial"/>
                <w:sz w:val="18"/>
                <w:szCs w:val="18"/>
              </w:rPr>
              <w:t>valoración por parte de la ARL a las condiciones y riesgos laborales de los servidores judiciales de la Oficina</w:t>
            </w:r>
            <w:r w:rsidR="00EC3F3F">
              <w:rPr>
                <w:rFonts w:ascii="Arial" w:eastAsia="Calibri" w:hAnsi="Arial" w:cs="Arial"/>
                <w:sz w:val="18"/>
                <w:szCs w:val="18"/>
              </w:rPr>
              <w:t>.</w:t>
            </w:r>
          </w:p>
        </w:tc>
      </w:tr>
      <w:tr w:rsidR="008C0A6D" w:rsidRPr="00390E54" w14:paraId="48488DDE" w14:textId="77777777" w:rsidTr="00102A9F">
        <w:trPr>
          <w:trHeight w:val="20"/>
          <w:jc w:val="center"/>
        </w:trPr>
        <w:tc>
          <w:tcPr>
            <w:tcW w:w="183" w:type="pct"/>
            <w:vAlign w:val="center"/>
          </w:tcPr>
          <w:p w14:paraId="77EEDAD5" w14:textId="310E3717" w:rsidR="00153EA0" w:rsidRPr="00390E54" w:rsidRDefault="00153EA0" w:rsidP="001D2ECE">
            <w:pPr>
              <w:tabs>
                <w:tab w:val="center" w:pos="4536"/>
              </w:tabs>
              <w:jc w:val="center"/>
              <w:rPr>
                <w:rFonts w:ascii="Arial" w:eastAsia="Calibri" w:hAnsi="Arial" w:cs="Arial"/>
                <w:sz w:val="18"/>
                <w:szCs w:val="18"/>
              </w:rPr>
            </w:pPr>
          </w:p>
        </w:tc>
        <w:tc>
          <w:tcPr>
            <w:tcW w:w="808" w:type="pct"/>
            <w:shd w:val="clear" w:color="auto" w:fill="C45911"/>
            <w:vAlign w:val="center"/>
          </w:tcPr>
          <w:p w14:paraId="214E0AED" w14:textId="6BC387A7" w:rsidR="00153EA0" w:rsidRPr="00390E54" w:rsidRDefault="00EC3F3F" w:rsidP="001D2ECE">
            <w:pPr>
              <w:tabs>
                <w:tab w:val="center" w:pos="4536"/>
              </w:tabs>
              <w:jc w:val="center"/>
              <w:rPr>
                <w:rFonts w:ascii="Arial" w:eastAsia="Calibri" w:hAnsi="Arial" w:cs="Arial"/>
                <w:sz w:val="18"/>
                <w:szCs w:val="18"/>
              </w:rPr>
            </w:pPr>
            <w:r w:rsidRPr="00EC3F3F">
              <w:rPr>
                <w:rFonts w:ascii="Arial" w:eastAsia="Calibri" w:hAnsi="Arial" w:cs="Arial"/>
                <w:sz w:val="18"/>
                <w:szCs w:val="18"/>
              </w:rPr>
              <w:t>PILAR ESTRATÉGICO DE JUSTICIA CERCANA AL CIUDADANO Y DE COMUNICACIÓN</w:t>
            </w:r>
          </w:p>
        </w:tc>
        <w:tc>
          <w:tcPr>
            <w:tcW w:w="720" w:type="pct"/>
            <w:vAlign w:val="center"/>
          </w:tcPr>
          <w:p w14:paraId="4A05EF27" w14:textId="5CDB1B56" w:rsidR="00153EA0" w:rsidRPr="00390E54" w:rsidRDefault="00EC3F3F" w:rsidP="00EC3F3F">
            <w:pPr>
              <w:tabs>
                <w:tab w:val="center" w:pos="4536"/>
              </w:tabs>
              <w:rPr>
                <w:rFonts w:ascii="Arial" w:hAnsi="Arial" w:cs="Arial"/>
                <w:sz w:val="18"/>
                <w:szCs w:val="18"/>
                <w:lang w:eastAsia="es-CO"/>
              </w:rPr>
            </w:pPr>
            <w:r w:rsidRPr="00EC3F3F">
              <w:rPr>
                <w:rFonts w:ascii="Arial" w:hAnsi="Arial" w:cs="Arial"/>
                <w:sz w:val="18"/>
                <w:szCs w:val="18"/>
                <w:lang w:eastAsia="es-CO"/>
              </w:rPr>
              <w:t>Incrementar los niveles de satisfacción al usuario, estableciendo metas que respondan a las necesidades y expectativas de los usuarios internos y externos, a partir del fortalecimiento de las estrategias de planeación, gestión eficaz y eficiente de sus procesos.</w:t>
            </w:r>
          </w:p>
        </w:tc>
        <w:tc>
          <w:tcPr>
            <w:tcW w:w="1625" w:type="pct"/>
            <w:vAlign w:val="center"/>
          </w:tcPr>
          <w:p w14:paraId="60B488D4" w14:textId="6C36D3E6" w:rsidR="00153EA0" w:rsidRPr="00390E54" w:rsidRDefault="00EC3F3F" w:rsidP="00EC3F3F">
            <w:pPr>
              <w:tabs>
                <w:tab w:val="center" w:pos="4536"/>
              </w:tabs>
              <w:jc w:val="center"/>
              <w:rPr>
                <w:rFonts w:ascii="Arial" w:eastAsia="Calibri" w:hAnsi="Arial" w:cs="Arial"/>
                <w:b/>
                <w:sz w:val="18"/>
                <w:szCs w:val="18"/>
              </w:rPr>
            </w:pPr>
            <w:r>
              <w:rPr>
                <w:rFonts w:ascii="Arial" w:eastAsia="Calibri" w:hAnsi="Arial" w:cs="Arial"/>
                <w:b/>
                <w:sz w:val="18"/>
                <w:szCs w:val="18"/>
              </w:rPr>
              <w:t>100%</w:t>
            </w:r>
          </w:p>
        </w:tc>
        <w:tc>
          <w:tcPr>
            <w:tcW w:w="1665" w:type="pct"/>
            <w:vAlign w:val="center"/>
          </w:tcPr>
          <w:p w14:paraId="08F208CE" w14:textId="5695CF50" w:rsidR="00153EA0" w:rsidRPr="00390E54" w:rsidRDefault="00EC3F3F" w:rsidP="00C54FFB">
            <w:pPr>
              <w:tabs>
                <w:tab w:val="center" w:pos="4536"/>
              </w:tabs>
              <w:jc w:val="both"/>
              <w:rPr>
                <w:rFonts w:ascii="Arial" w:eastAsia="Calibri" w:hAnsi="Arial" w:cs="Arial"/>
                <w:sz w:val="18"/>
                <w:szCs w:val="18"/>
              </w:rPr>
            </w:pPr>
            <w:r>
              <w:rPr>
                <w:rFonts w:ascii="Arial" w:eastAsia="Calibri" w:hAnsi="Arial" w:cs="Arial"/>
                <w:sz w:val="18"/>
                <w:szCs w:val="18"/>
              </w:rPr>
              <w:t xml:space="preserve">Se dio cumplimiento a las actividades planteadas en el Plan de </w:t>
            </w:r>
            <w:r w:rsidR="00503265">
              <w:rPr>
                <w:rFonts w:ascii="Arial" w:eastAsia="Calibri" w:hAnsi="Arial" w:cs="Arial"/>
                <w:sz w:val="18"/>
                <w:szCs w:val="18"/>
              </w:rPr>
              <w:t>acción</w:t>
            </w:r>
            <w:r w:rsidR="00BA310F">
              <w:rPr>
                <w:rFonts w:ascii="Arial" w:eastAsia="Calibri" w:hAnsi="Arial" w:cs="Arial"/>
                <w:sz w:val="18"/>
                <w:szCs w:val="18"/>
              </w:rPr>
              <w:t xml:space="preserve">, las cuales estaban relacionadas con el proyecto de la Oficina de Gestión en Salud, gestión y trámite de las QRS recibidas en la Oficina Judicial y difusión de información institucional </w:t>
            </w:r>
            <w:r>
              <w:rPr>
                <w:rFonts w:ascii="Arial" w:eastAsia="Calibri" w:hAnsi="Arial" w:cs="Arial"/>
                <w:sz w:val="18"/>
                <w:szCs w:val="18"/>
              </w:rPr>
              <w:t xml:space="preserve"> </w:t>
            </w:r>
          </w:p>
        </w:tc>
      </w:tr>
      <w:tr w:rsidR="00EC3F3F" w:rsidRPr="00390E54" w14:paraId="22EC5693" w14:textId="77777777" w:rsidTr="00102A9F">
        <w:trPr>
          <w:trHeight w:val="20"/>
          <w:jc w:val="center"/>
        </w:trPr>
        <w:tc>
          <w:tcPr>
            <w:tcW w:w="183" w:type="pct"/>
            <w:vAlign w:val="center"/>
          </w:tcPr>
          <w:p w14:paraId="2B359F9F" w14:textId="77777777" w:rsidR="00EC3F3F" w:rsidRPr="00390E54" w:rsidRDefault="00EC3F3F" w:rsidP="001D2ECE">
            <w:pPr>
              <w:tabs>
                <w:tab w:val="center" w:pos="4536"/>
              </w:tabs>
              <w:jc w:val="center"/>
              <w:rPr>
                <w:rFonts w:ascii="Arial" w:eastAsia="Calibri" w:hAnsi="Arial" w:cs="Arial"/>
                <w:sz w:val="18"/>
                <w:szCs w:val="18"/>
              </w:rPr>
            </w:pPr>
          </w:p>
        </w:tc>
        <w:tc>
          <w:tcPr>
            <w:tcW w:w="808" w:type="pct"/>
            <w:shd w:val="clear" w:color="auto" w:fill="C45911"/>
            <w:vAlign w:val="center"/>
          </w:tcPr>
          <w:p w14:paraId="43396882" w14:textId="46EF9F37" w:rsidR="00EC3F3F" w:rsidRPr="00EC3F3F" w:rsidRDefault="00BA310F" w:rsidP="001D2ECE">
            <w:pPr>
              <w:tabs>
                <w:tab w:val="center" w:pos="4536"/>
              </w:tabs>
              <w:jc w:val="center"/>
              <w:rPr>
                <w:rFonts w:ascii="Arial" w:eastAsia="Calibri" w:hAnsi="Arial" w:cs="Arial"/>
                <w:sz w:val="18"/>
                <w:szCs w:val="18"/>
              </w:rPr>
            </w:pPr>
            <w:r w:rsidRPr="00BA310F">
              <w:rPr>
                <w:rFonts w:ascii="Arial" w:eastAsia="Calibri" w:hAnsi="Arial" w:cs="Arial"/>
                <w:sz w:val="18"/>
                <w:szCs w:val="18"/>
              </w:rPr>
              <w:t>PILAR ESTRATÉGICO DE CALIDAD DE LA JUSTICIA</w:t>
            </w:r>
          </w:p>
        </w:tc>
        <w:tc>
          <w:tcPr>
            <w:tcW w:w="720" w:type="pct"/>
            <w:vAlign w:val="center"/>
          </w:tcPr>
          <w:p w14:paraId="25D98A6B" w14:textId="3724D81E" w:rsidR="00BA310F" w:rsidRDefault="00BA310F" w:rsidP="00BA310F">
            <w:pPr>
              <w:tabs>
                <w:tab w:val="center" w:pos="4536"/>
              </w:tabs>
              <w:rPr>
                <w:rFonts w:ascii="Arial" w:hAnsi="Arial" w:cs="Arial"/>
                <w:sz w:val="18"/>
                <w:szCs w:val="18"/>
                <w:lang w:eastAsia="es-CO"/>
              </w:rPr>
            </w:pPr>
            <w:r w:rsidRPr="00BA310F">
              <w:rPr>
                <w:rFonts w:ascii="Arial" w:hAnsi="Arial" w:cs="Arial"/>
                <w:sz w:val="18"/>
                <w:szCs w:val="18"/>
                <w:lang w:eastAsia="es-CO"/>
              </w:rPr>
              <w:t>Fomentar la cultura organizacional de calidad, control y medio ambiente, orientada a la responsabilidad social y ética del servidor judicial.</w:t>
            </w:r>
          </w:p>
          <w:p w14:paraId="1B83BB9C" w14:textId="77777777" w:rsidR="00BA310F" w:rsidRPr="00BA310F" w:rsidRDefault="00BA310F" w:rsidP="00BA310F">
            <w:pPr>
              <w:tabs>
                <w:tab w:val="center" w:pos="4536"/>
              </w:tabs>
              <w:jc w:val="center"/>
              <w:rPr>
                <w:rFonts w:ascii="Arial" w:hAnsi="Arial" w:cs="Arial"/>
                <w:sz w:val="18"/>
                <w:szCs w:val="18"/>
                <w:lang w:eastAsia="es-CO"/>
              </w:rPr>
            </w:pPr>
          </w:p>
          <w:p w14:paraId="0C6B2396" w14:textId="208A9E1D" w:rsidR="00EC3F3F" w:rsidRPr="00390E54" w:rsidRDefault="00BA310F" w:rsidP="00BA310F">
            <w:pPr>
              <w:tabs>
                <w:tab w:val="center" w:pos="4536"/>
              </w:tabs>
              <w:rPr>
                <w:rFonts w:ascii="Arial" w:hAnsi="Arial" w:cs="Arial"/>
                <w:sz w:val="18"/>
                <w:szCs w:val="18"/>
                <w:lang w:eastAsia="es-CO"/>
              </w:rPr>
            </w:pPr>
            <w:r w:rsidRPr="00BA310F">
              <w:rPr>
                <w:rFonts w:ascii="Arial" w:hAnsi="Arial" w:cs="Arial"/>
                <w:sz w:val="18"/>
                <w:szCs w:val="18"/>
                <w:lang w:eastAsia="es-CO"/>
              </w:rPr>
              <w:t>Fortalecer continuamente las competencias y el liderazgo del talento humano de la organización</w:t>
            </w:r>
          </w:p>
        </w:tc>
        <w:tc>
          <w:tcPr>
            <w:tcW w:w="1625" w:type="pct"/>
            <w:vAlign w:val="center"/>
          </w:tcPr>
          <w:p w14:paraId="0540FB9A" w14:textId="68EE296E" w:rsidR="00EC3F3F" w:rsidRPr="00390E54" w:rsidRDefault="00BA310F" w:rsidP="00BA310F">
            <w:pPr>
              <w:tabs>
                <w:tab w:val="center" w:pos="4536"/>
              </w:tabs>
              <w:jc w:val="center"/>
              <w:rPr>
                <w:rFonts w:ascii="Arial" w:eastAsia="Calibri" w:hAnsi="Arial" w:cs="Arial"/>
                <w:b/>
                <w:sz w:val="18"/>
                <w:szCs w:val="18"/>
              </w:rPr>
            </w:pPr>
            <w:r>
              <w:rPr>
                <w:rFonts w:ascii="Arial" w:eastAsia="Calibri" w:hAnsi="Arial" w:cs="Arial"/>
                <w:b/>
                <w:sz w:val="18"/>
                <w:szCs w:val="18"/>
              </w:rPr>
              <w:t>100%</w:t>
            </w:r>
          </w:p>
        </w:tc>
        <w:tc>
          <w:tcPr>
            <w:tcW w:w="1665" w:type="pct"/>
            <w:vAlign w:val="center"/>
          </w:tcPr>
          <w:p w14:paraId="64436409" w14:textId="5E0A3963" w:rsidR="00BA310F" w:rsidRPr="00BA310F" w:rsidRDefault="00BA310F" w:rsidP="00BA310F">
            <w:pPr>
              <w:tabs>
                <w:tab w:val="center" w:pos="4536"/>
              </w:tabs>
              <w:jc w:val="both"/>
              <w:rPr>
                <w:rFonts w:ascii="Arial" w:eastAsia="Calibri" w:hAnsi="Arial" w:cs="Arial"/>
                <w:sz w:val="18"/>
                <w:szCs w:val="18"/>
              </w:rPr>
            </w:pPr>
            <w:r w:rsidRPr="00BA310F">
              <w:rPr>
                <w:rFonts w:ascii="Arial" w:eastAsia="Calibri" w:hAnsi="Arial" w:cs="Arial"/>
                <w:sz w:val="18"/>
                <w:szCs w:val="18"/>
              </w:rPr>
              <w:t>Con el fin de fomentar la cultura organización de calidad, control y medio ambiente, se dio cumplimiento a los seguimientos definidos en el plan de acción, medición de la satisfacción del usuario, se llevaron a</w:t>
            </w:r>
            <w:r>
              <w:rPr>
                <w:rFonts w:ascii="Arial" w:eastAsia="Calibri" w:hAnsi="Arial" w:cs="Arial"/>
                <w:sz w:val="18"/>
                <w:szCs w:val="18"/>
              </w:rPr>
              <w:t xml:space="preserve"> </w:t>
            </w:r>
            <w:r w:rsidRPr="00BA310F">
              <w:rPr>
                <w:rFonts w:ascii="Arial" w:eastAsia="Calibri" w:hAnsi="Arial" w:cs="Arial"/>
                <w:sz w:val="18"/>
                <w:szCs w:val="18"/>
              </w:rPr>
              <w:t>cabo auditorías internas y externas para los procesos de la Oficina Judicial, se realizó seguimiento a los posibles riesgos de la Oficina Judicial, indicadores y elaboración de informe por la Alta Dirección.</w:t>
            </w:r>
          </w:p>
          <w:p w14:paraId="08619C8B" w14:textId="77777777" w:rsidR="00BA310F" w:rsidRPr="00BA310F" w:rsidRDefault="00BA310F" w:rsidP="00BA310F">
            <w:pPr>
              <w:tabs>
                <w:tab w:val="center" w:pos="4536"/>
              </w:tabs>
              <w:jc w:val="both"/>
              <w:rPr>
                <w:rFonts w:ascii="Arial" w:eastAsia="Calibri" w:hAnsi="Arial" w:cs="Arial"/>
                <w:sz w:val="18"/>
                <w:szCs w:val="18"/>
              </w:rPr>
            </w:pPr>
          </w:p>
          <w:p w14:paraId="2900E8B6" w14:textId="77B59A96" w:rsidR="00EC3F3F" w:rsidRPr="00390E54" w:rsidRDefault="00BA310F" w:rsidP="00BA310F">
            <w:pPr>
              <w:tabs>
                <w:tab w:val="center" w:pos="4536"/>
              </w:tabs>
              <w:jc w:val="both"/>
              <w:rPr>
                <w:rFonts w:ascii="Arial" w:eastAsia="Calibri" w:hAnsi="Arial" w:cs="Arial"/>
                <w:sz w:val="18"/>
                <w:szCs w:val="18"/>
              </w:rPr>
            </w:pPr>
            <w:r w:rsidRPr="00BA310F">
              <w:rPr>
                <w:rFonts w:ascii="Arial" w:eastAsia="Calibri" w:hAnsi="Arial" w:cs="Arial"/>
                <w:sz w:val="18"/>
                <w:szCs w:val="18"/>
              </w:rPr>
              <w:t>Obteniendo información valiosa para la toma de decisiones en los diferentes procesos de la Oficina Judicia</w:t>
            </w:r>
            <w:r>
              <w:rPr>
                <w:rFonts w:ascii="Arial" w:eastAsia="Calibri" w:hAnsi="Arial" w:cs="Arial"/>
                <w:sz w:val="18"/>
                <w:szCs w:val="18"/>
              </w:rPr>
              <w:t>l</w:t>
            </w:r>
          </w:p>
        </w:tc>
      </w:tr>
      <w:tr w:rsidR="00BA310F" w:rsidRPr="00390E54" w14:paraId="7AD7CCB7" w14:textId="77777777" w:rsidTr="00102A9F">
        <w:trPr>
          <w:trHeight w:val="20"/>
          <w:jc w:val="center"/>
        </w:trPr>
        <w:tc>
          <w:tcPr>
            <w:tcW w:w="183" w:type="pct"/>
            <w:vAlign w:val="center"/>
          </w:tcPr>
          <w:p w14:paraId="4300C32A" w14:textId="77777777" w:rsidR="00BA310F" w:rsidRPr="00390E54" w:rsidRDefault="00BA310F" w:rsidP="001D2ECE">
            <w:pPr>
              <w:tabs>
                <w:tab w:val="center" w:pos="4536"/>
              </w:tabs>
              <w:jc w:val="center"/>
              <w:rPr>
                <w:rFonts w:ascii="Arial" w:eastAsia="Calibri" w:hAnsi="Arial" w:cs="Arial"/>
                <w:sz w:val="18"/>
                <w:szCs w:val="18"/>
              </w:rPr>
            </w:pPr>
          </w:p>
        </w:tc>
        <w:tc>
          <w:tcPr>
            <w:tcW w:w="808" w:type="pct"/>
            <w:shd w:val="clear" w:color="auto" w:fill="C45911"/>
            <w:vAlign w:val="center"/>
          </w:tcPr>
          <w:p w14:paraId="0F4BFD39" w14:textId="2E4898E4" w:rsidR="00BA310F" w:rsidRPr="00BA310F" w:rsidRDefault="00BA310F" w:rsidP="001D2ECE">
            <w:pPr>
              <w:tabs>
                <w:tab w:val="center" w:pos="4536"/>
              </w:tabs>
              <w:jc w:val="center"/>
              <w:rPr>
                <w:rFonts w:ascii="Arial" w:eastAsia="Calibri" w:hAnsi="Arial" w:cs="Arial"/>
                <w:sz w:val="18"/>
                <w:szCs w:val="18"/>
              </w:rPr>
            </w:pPr>
            <w:r w:rsidRPr="00BA310F">
              <w:rPr>
                <w:rFonts w:ascii="Arial" w:eastAsia="Calibri" w:hAnsi="Arial" w:cs="Arial"/>
                <w:sz w:val="18"/>
                <w:szCs w:val="18"/>
              </w:rPr>
              <w:t>PILAR ESTRATÉGICO DE ANTICORRUPCIÓN Y TRANSPARENCIA</w:t>
            </w:r>
          </w:p>
        </w:tc>
        <w:tc>
          <w:tcPr>
            <w:tcW w:w="720" w:type="pct"/>
            <w:vAlign w:val="center"/>
          </w:tcPr>
          <w:p w14:paraId="0638CBDE" w14:textId="77777777" w:rsidR="00BA310F" w:rsidRPr="00BA310F" w:rsidRDefault="00BA310F" w:rsidP="00BA310F">
            <w:pPr>
              <w:tabs>
                <w:tab w:val="center" w:pos="4536"/>
              </w:tabs>
              <w:jc w:val="center"/>
              <w:rPr>
                <w:rFonts w:ascii="Arial" w:hAnsi="Arial" w:cs="Arial"/>
                <w:sz w:val="18"/>
                <w:szCs w:val="18"/>
                <w:lang w:eastAsia="es-CO"/>
              </w:rPr>
            </w:pPr>
            <w:r w:rsidRPr="00BA310F">
              <w:rPr>
                <w:rFonts w:ascii="Arial" w:hAnsi="Arial" w:cs="Arial"/>
                <w:sz w:val="18"/>
                <w:szCs w:val="18"/>
                <w:lang w:eastAsia="es-CO"/>
              </w:rPr>
              <w:t xml:space="preserve">Fomentar la cultura organizacional de calidad, control y medio ambiente, orientada a la responsabilidad social y ética </w:t>
            </w:r>
            <w:r w:rsidRPr="00BA310F">
              <w:rPr>
                <w:rFonts w:ascii="Arial" w:hAnsi="Arial" w:cs="Arial"/>
                <w:sz w:val="18"/>
                <w:szCs w:val="18"/>
                <w:lang w:eastAsia="es-CO"/>
              </w:rPr>
              <w:lastRenderedPageBreak/>
              <w:t>del servidor judicial.</w:t>
            </w:r>
          </w:p>
          <w:p w14:paraId="72A9B312" w14:textId="77777777" w:rsidR="00BA310F" w:rsidRDefault="00BA310F" w:rsidP="00BA310F">
            <w:pPr>
              <w:tabs>
                <w:tab w:val="center" w:pos="4536"/>
              </w:tabs>
              <w:jc w:val="center"/>
              <w:rPr>
                <w:rFonts w:ascii="Arial" w:hAnsi="Arial" w:cs="Arial"/>
                <w:sz w:val="18"/>
                <w:szCs w:val="18"/>
                <w:lang w:eastAsia="es-CO"/>
              </w:rPr>
            </w:pPr>
          </w:p>
          <w:p w14:paraId="713E3AD0" w14:textId="6A55A50C" w:rsidR="00BA310F" w:rsidRPr="00390E54" w:rsidRDefault="00BA310F" w:rsidP="00BA310F">
            <w:pPr>
              <w:tabs>
                <w:tab w:val="center" w:pos="4536"/>
              </w:tabs>
              <w:jc w:val="center"/>
              <w:rPr>
                <w:rFonts w:ascii="Arial" w:hAnsi="Arial" w:cs="Arial"/>
                <w:sz w:val="18"/>
                <w:szCs w:val="18"/>
                <w:lang w:eastAsia="es-CO"/>
              </w:rPr>
            </w:pPr>
            <w:r w:rsidRPr="00BA310F">
              <w:rPr>
                <w:rFonts w:ascii="Arial" w:hAnsi="Arial" w:cs="Arial"/>
                <w:sz w:val="18"/>
                <w:szCs w:val="18"/>
                <w:lang w:eastAsia="es-CO"/>
              </w:rPr>
              <w:t>Generar las condiciones adecuadas y convenientes necesarias para la transparencia, rendición de cuentas y participación ciudadana</w:t>
            </w:r>
          </w:p>
        </w:tc>
        <w:tc>
          <w:tcPr>
            <w:tcW w:w="1625" w:type="pct"/>
            <w:vAlign w:val="center"/>
          </w:tcPr>
          <w:p w14:paraId="7B6325DC" w14:textId="0E0AEBAA" w:rsidR="00BA310F" w:rsidRPr="00390E54" w:rsidRDefault="00BA310F" w:rsidP="00BA310F">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100%</w:t>
            </w:r>
          </w:p>
        </w:tc>
        <w:tc>
          <w:tcPr>
            <w:tcW w:w="1665" w:type="pct"/>
            <w:vAlign w:val="center"/>
          </w:tcPr>
          <w:p w14:paraId="25B06322" w14:textId="0D01737E" w:rsidR="00BA310F" w:rsidRPr="00390E54" w:rsidRDefault="00BA310F" w:rsidP="00C54FFB">
            <w:pPr>
              <w:tabs>
                <w:tab w:val="center" w:pos="4536"/>
              </w:tabs>
              <w:jc w:val="both"/>
              <w:rPr>
                <w:rFonts w:ascii="Arial" w:eastAsia="Calibri" w:hAnsi="Arial" w:cs="Arial"/>
                <w:sz w:val="18"/>
                <w:szCs w:val="18"/>
              </w:rPr>
            </w:pPr>
            <w:r w:rsidRPr="00BA310F">
              <w:rPr>
                <w:rFonts w:ascii="Arial" w:eastAsia="Calibri" w:hAnsi="Arial" w:cs="Arial"/>
                <w:sz w:val="18"/>
                <w:szCs w:val="18"/>
              </w:rPr>
              <w:t>Por parte de la Oficina judicial se garantizan las condiciones adecuadas y convenientes necesarias para la transparencia, en la ejecución de nuestras funciones, a través de los seguimientos estrictos que se realizan al área de reparto y depósitos judiciales.</w:t>
            </w:r>
          </w:p>
        </w:tc>
      </w:tr>
      <w:bookmarkEnd w:id="0"/>
    </w:tbl>
    <w:p w14:paraId="22775EFB" w14:textId="6FFB09B2" w:rsidR="000E4C9E" w:rsidRDefault="000E4C9E" w:rsidP="0029124F">
      <w:pPr>
        <w:jc w:val="both"/>
        <w:rPr>
          <w:rFonts w:ascii="Arial" w:hAnsi="Arial" w:cs="Arial"/>
          <w:sz w:val="22"/>
          <w:szCs w:val="22"/>
        </w:rPr>
      </w:pPr>
    </w:p>
    <w:p w14:paraId="58839B26" w14:textId="77777777" w:rsidR="000E4C9E" w:rsidRPr="0029124F" w:rsidRDefault="000E4C9E" w:rsidP="0029124F">
      <w:pPr>
        <w:numPr>
          <w:ilvl w:val="0"/>
          <w:numId w:val="2"/>
        </w:numPr>
        <w:jc w:val="both"/>
        <w:rPr>
          <w:rFonts w:ascii="Arial" w:hAnsi="Arial" w:cs="Arial"/>
          <w:sz w:val="22"/>
          <w:szCs w:val="22"/>
        </w:rPr>
      </w:pPr>
      <w:bookmarkStart w:id="1" w:name="_Hlk57696247"/>
      <w:r w:rsidRPr="0029124F">
        <w:rPr>
          <w:rFonts w:ascii="Arial" w:hAnsi="Arial" w:cs="Arial"/>
          <w:b/>
          <w:sz w:val="22"/>
          <w:szCs w:val="22"/>
        </w:rPr>
        <w:t>DESEMPEÑO DE LOS PROCESOS</w:t>
      </w:r>
      <w:r w:rsidR="0029124F">
        <w:rPr>
          <w:rFonts w:ascii="Arial" w:hAnsi="Arial" w:cs="Arial"/>
          <w:b/>
          <w:sz w:val="22"/>
          <w:szCs w:val="22"/>
        </w:rPr>
        <w:t xml:space="preserve"> -</w:t>
      </w:r>
      <w:r w:rsidR="002A230E" w:rsidRPr="0029124F">
        <w:rPr>
          <w:rFonts w:ascii="Arial" w:hAnsi="Arial" w:cs="Arial"/>
          <w:b/>
          <w:sz w:val="22"/>
          <w:szCs w:val="22"/>
        </w:rPr>
        <w:t>RESULTADO INDICADORES</w:t>
      </w:r>
      <w:r w:rsidRPr="0029124F">
        <w:rPr>
          <w:rFonts w:ascii="Arial" w:hAnsi="Arial" w:cs="Arial"/>
          <w:b/>
          <w:sz w:val="22"/>
          <w:szCs w:val="22"/>
        </w:rPr>
        <w:t>-</w:t>
      </w:r>
    </w:p>
    <w:p w14:paraId="4BE3E416" w14:textId="77777777" w:rsidR="000E4C9E" w:rsidRPr="0029124F" w:rsidRDefault="000E4C9E" w:rsidP="0029124F">
      <w:pPr>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820"/>
        <w:gridCol w:w="2008"/>
        <w:gridCol w:w="566"/>
        <w:gridCol w:w="1178"/>
        <w:gridCol w:w="4392"/>
      </w:tblGrid>
      <w:tr w:rsidR="0016637C" w:rsidRPr="00652BD0" w14:paraId="46BE4F18" w14:textId="77777777" w:rsidTr="006D4662">
        <w:trPr>
          <w:trHeight w:val="20"/>
          <w:tblHeader/>
          <w:jc w:val="center"/>
        </w:trPr>
        <w:tc>
          <w:tcPr>
            <w:tcW w:w="914" w:type="pct"/>
            <w:tcBorders>
              <w:top w:val="single" w:sz="4" w:space="0" w:color="000000"/>
              <w:left w:val="single" w:sz="4" w:space="0" w:color="000000"/>
              <w:bottom w:val="single" w:sz="4" w:space="0" w:color="auto"/>
              <w:right w:val="single" w:sz="4" w:space="0" w:color="auto"/>
            </w:tcBorders>
            <w:shd w:val="clear" w:color="auto" w:fill="BFBFBF"/>
            <w:vAlign w:val="center"/>
          </w:tcPr>
          <w:p w14:paraId="00B1ED53" w14:textId="77777777" w:rsidR="0016637C" w:rsidRPr="00652BD0" w:rsidRDefault="0016637C" w:rsidP="0029124F">
            <w:pPr>
              <w:tabs>
                <w:tab w:val="center" w:pos="4536"/>
              </w:tabs>
              <w:jc w:val="center"/>
              <w:rPr>
                <w:rFonts w:ascii="Arial" w:eastAsia="Calibri" w:hAnsi="Arial" w:cs="Arial"/>
                <w:b/>
                <w:bCs/>
                <w:sz w:val="18"/>
                <w:szCs w:val="18"/>
              </w:rPr>
            </w:pPr>
            <w:bookmarkStart w:id="2" w:name="_Hlk57701205"/>
            <w:r w:rsidRPr="00652BD0">
              <w:rPr>
                <w:rFonts w:ascii="Arial" w:eastAsia="Calibri" w:hAnsi="Arial" w:cs="Arial"/>
                <w:b/>
                <w:bCs/>
                <w:sz w:val="18"/>
                <w:szCs w:val="18"/>
              </w:rPr>
              <w:t>PROCESO</w:t>
            </w:r>
          </w:p>
        </w:tc>
        <w:tc>
          <w:tcPr>
            <w:tcW w:w="1008" w:type="pct"/>
            <w:tcBorders>
              <w:top w:val="single" w:sz="4" w:space="0" w:color="000000"/>
              <w:left w:val="single" w:sz="4" w:space="0" w:color="000000"/>
              <w:bottom w:val="single" w:sz="4" w:space="0" w:color="auto"/>
              <w:right w:val="single" w:sz="4" w:space="0" w:color="000000"/>
            </w:tcBorders>
            <w:shd w:val="clear" w:color="auto" w:fill="BFBFBF"/>
            <w:vAlign w:val="center"/>
          </w:tcPr>
          <w:p w14:paraId="44EA27A6" w14:textId="77777777" w:rsidR="0016637C" w:rsidRPr="00652BD0" w:rsidRDefault="0016637C" w:rsidP="0029124F">
            <w:pPr>
              <w:tabs>
                <w:tab w:val="center" w:pos="4536"/>
              </w:tabs>
              <w:jc w:val="center"/>
              <w:rPr>
                <w:rFonts w:ascii="Arial" w:eastAsia="Calibri" w:hAnsi="Arial" w:cs="Arial"/>
                <w:b/>
                <w:sz w:val="18"/>
                <w:szCs w:val="18"/>
              </w:rPr>
            </w:pPr>
            <w:r w:rsidRPr="00652BD0">
              <w:rPr>
                <w:rFonts w:ascii="Arial" w:eastAsia="Calibri" w:hAnsi="Arial" w:cs="Arial"/>
                <w:b/>
                <w:sz w:val="18"/>
                <w:szCs w:val="18"/>
              </w:rPr>
              <w:t>INDICADOR</w:t>
            </w:r>
          </w:p>
        </w:tc>
        <w:tc>
          <w:tcPr>
            <w:tcW w:w="283" w:type="pct"/>
            <w:tcBorders>
              <w:top w:val="single" w:sz="4" w:space="0" w:color="000000"/>
              <w:left w:val="single" w:sz="4" w:space="0" w:color="000000"/>
              <w:bottom w:val="single" w:sz="4" w:space="0" w:color="auto"/>
              <w:right w:val="single" w:sz="4" w:space="0" w:color="auto"/>
            </w:tcBorders>
            <w:shd w:val="clear" w:color="auto" w:fill="BFBFBF"/>
            <w:vAlign w:val="center"/>
          </w:tcPr>
          <w:p w14:paraId="65FFE25F" w14:textId="77777777" w:rsidR="0016637C" w:rsidRPr="00652BD0" w:rsidRDefault="0016637C" w:rsidP="0029124F">
            <w:pPr>
              <w:tabs>
                <w:tab w:val="center" w:pos="4536"/>
              </w:tabs>
              <w:jc w:val="center"/>
              <w:rPr>
                <w:rFonts w:ascii="Arial" w:eastAsia="Calibri" w:hAnsi="Arial" w:cs="Arial"/>
                <w:b/>
                <w:sz w:val="18"/>
                <w:szCs w:val="18"/>
              </w:rPr>
            </w:pPr>
            <w:r w:rsidRPr="00652BD0">
              <w:rPr>
                <w:rFonts w:ascii="Arial" w:eastAsia="Calibri" w:hAnsi="Arial" w:cs="Arial"/>
                <w:b/>
                <w:sz w:val="18"/>
                <w:szCs w:val="18"/>
              </w:rPr>
              <w:t>META</w:t>
            </w:r>
          </w:p>
        </w:tc>
        <w:tc>
          <w:tcPr>
            <w:tcW w:w="591" w:type="pct"/>
            <w:tcBorders>
              <w:top w:val="single" w:sz="4" w:space="0" w:color="000000"/>
              <w:left w:val="single" w:sz="4" w:space="0" w:color="000000"/>
              <w:bottom w:val="single" w:sz="4" w:space="0" w:color="auto"/>
              <w:right w:val="single" w:sz="4" w:space="0" w:color="auto"/>
            </w:tcBorders>
            <w:shd w:val="clear" w:color="auto" w:fill="BFBFBF"/>
            <w:vAlign w:val="center"/>
          </w:tcPr>
          <w:p w14:paraId="249C3E5D" w14:textId="77777777" w:rsidR="0016637C" w:rsidRPr="00652BD0" w:rsidRDefault="0016637C" w:rsidP="0029124F">
            <w:pPr>
              <w:tabs>
                <w:tab w:val="center" w:pos="4536"/>
              </w:tabs>
              <w:jc w:val="center"/>
              <w:rPr>
                <w:rFonts w:ascii="Arial" w:eastAsia="Calibri" w:hAnsi="Arial" w:cs="Arial"/>
                <w:b/>
                <w:sz w:val="18"/>
                <w:szCs w:val="18"/>
              </w:rPr>
            </w:pPr>
            <w:r w:rsidRPr="00652BD0">
              <w:rPr>
                <w:rFonts w:ascii="Arial" w:eastAsia="Calibri" w:hAnsi="Arial" w:cs="Arial"/>
                <w:b/>
                <w:sz w:val="18"/>
                <w:szCs w:val="18"/>
              </w:rPr>
              <w:t>RESULTADO</w:t>
            </w:r>
          </w:p>
        </w:tc>
        <w:tc>
          <w:tcPr>
            <w:tcW w:w="2204" w:type="pct"/>
            <w:tcBorders>
              <w:top w:val="single" w:sz="4" w:space="0" w:color="000000"/>
              <w:left w:val="single" w:sz="4" w:space="0" w:color="auto"/>
              <w:bottom w:val="single" w:sz="4" w:space="0" w:color="auto"/>
              <w:right w:val="single" w:sz="4" w:space="0" w:color="auto"/>
            </w:tcBorders>
            <w:shd w:val="clear" w:color="auto" w:fill="BFBFBF"/>
            <w:vAlign w:val="center"/>
          </w:tcPr>
          <w:p w14:paraId="19114630" w14:textId="77777777" w:rsidR="0016637C" w:rsidRPr="00652BD0" w:rsidRDefault="006C4EEB" w:rsidP="0029124F">
            <w:pPr>
              <w:tabs>
                <w:tab w:val="center" w:pos="4536"/>
              </w:tabs>
              <w:jc w:val="center"/>
              <w:rPr>
                <w:rFonts w:ascii="Arial" w:eastAsia="Calibri" w:hAnsi="Arial" w:cs="Arial"/>
                <w:b/>
                <w:sz w:val="18"/>
                <w:szCs w:val="18"/>
              </w:rPr>
            </w:pPr>
            <w:r w:rsidRPr="00652BD0">
              <w:rPr>
                <w:rFonts w:ascii="Arial" w:eastAsia="Calibri" w:hAnsi="Arial" w:cs="Arial"/>
                <w:b/>
                <w:sz w:val="18"/>
                <w:szCs w:val="18"/>
              </w:rPr>
              <w:t>ANÁLISIS (</w:t>
            </w:r>
            <w:r w:rsidRPr="00652BD0">
              <w:rPr>
                <w:rFonts w:ascii="Arial" w:eastAsia="Calibri" w:hAnsi="Arial" w:cs="Arial"/>
                <w:b/>
                <w:color w:val="000000"/>
                <w:sz w:val="18"/>
                <w:szCs w:val="18"/>
              </w:rPr>
              <w:t>comparar</w:t>
            </w:r>
            <w:r w:rsidR="0016637C" w:rsidRPr="00652BD0">
              <w:rPr>
                <w:rFonts w:ascii="Arial" w:eastAsia="Calibri" w:hAnsi="Arial" w:cs="Arial"/>
                <w:b/>
                <w:color w:val="000000"/>
                <w:sz w:val="18"/>
                <w:szCs w:val="18"/>
              </w:rPr>
              <w:t xml:space="preserve"> períodos)</w:t>
            </w:r>
          </w:p>
        </w:tc>
      </w:tr>
      <w:tr w:rsidR="0016637C" w:rsidRPr="00652BD0" w14:paraId="3E36F938" w14:textId="77777777" w:rsidTr="006D4662">
        <w:trPr>
          <w:trHeight w:val="20"/>
          <w:jc w:val="center"/>
        </w:trPr>
        <w:tc>
          <w:tcPr>
            <w:tcW w:w="914" w:type="pct"/>
            <w:tcBorders>
              <w:top w:val="single" w:sz="4" w:space="0" w:color="000000"/>
              <w:left w:val="single" w:sz="4" w:space="0" w:color="000000"/>
              <w:bottom w:val="single" w:sz="4" w:space="0" w:color="auto"/>
              <w:right w:val="single" w:sz="4" w:space="0" w:color="auto"/>
            </w:tcBorders>
            <w:vAlign w:val="center"/>
          </w:tcPr>
          <w:p w14:paraId="0DED1347" w14:textId="5D3CFDE8" w:rsidR="0016637C" w:rsidRPr="00652BD0" w:rsidRDefault="00DB2573" w:rsidP="002A245E">
            <w:pPr>
              <w:tabs>
                <w:tab w:val="center" w:pos="4536"/>
              </w:tabs>
              <w:jc w:val="center"/>
              <w:rPr>
                <w:rFonts w:ascii="Arial" w:eastAsia="Calibri" w:hAnsi="Arial" w:cs="Arial"/>
                <w:b/>
                <w:bCs/>
                <w:sz w:val="18"/>
                <w:szCs w:val="18"/>
              </w:rPr>
            </w:pPr>
            <w:r w:rsidRPr="00652BD0">
              <w:rPr>
                <w:rFonts w:ascii="Arial" w:eastAsia="Calibri" w:hAnsi="Arial" w:cs="Arial"/>
                <w:b/>
                <w:bCs/>
                <w:sz w:val="18"/>
                <w:szCs w:val="18"/>
              </w:rPr>
              <w:t>Avance Plan de acción</w:t>
            </w:r>
          </w:p>
        </w:tc>
        <w:tc>
          <w:tcPr>
            <w:tcW w:w="1008" w:type="pct"/>
            <w:tcBorders>
              <w:top w:val="single" w:sz="4" w:space="0" w:color="000000"/>
              <w:left w:val="single" w:sz="4" w:space="0" w:color="000000"/>
              <w:bottom w:val="single" w:sz="4" w:space="0" w:color="auto"/>
              <w:right w:val="single" w:sz="4" w:space="0" w:color="000000"/>
            </w:tcBorders>
            <w:vAlign w:val="center"/>
          </w:tcPr>
          <w:p w14:paraId="5B09502D" w14:textId="729018A3" w:rsidR="0016637C" w:rsidRPr="00652BD0" w:rsidRDefault="00DB2573"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Avance Plan de Acción = (Actividades Ejecutadas / Actividades Programadas) * 100</w:t>
            </w:r>
          </w:p>
        </w:tc>
        <w:tc>
          <w:tcPr>
            <w:tcW w:w="283" w:type="pct"/>
            <w:tcBorders>
              <w:top w:val="single" w:sz="4" w:space="0" w:color="000000"/>
              <w:left w:val="single" w:sz="4" w:space="0" w:color="000000"/>
              <w:bottom w:val="single" w:sz="4" w:space="0" w:color="auto"/>
              <w:right w:val="single" w:sz="4" w:space="0" w:color="auto"/>
            </w:tcBorders>
            <w:vAlign w:val="center"/>
          </w:tcPr>
          <w:p w14:paraId="0F55AFD5" w14:textId="0EBA25EE" w:rsidR="0016637C" w:rsidRPr="00652BD0" w:rsidRDefault="00DB2573"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auto"/>
              <w:right w:val="single" w:sz="4" w:space="0" w:color="auto"/>
            </w:tcBorders>
            <w:vAlign w:val="center"/>
          </w:tcPr>
          <w:p w14:paraId="65473DEB" w14:textId="76E42F9D" w:rsidR="0016637C" w:rsidRPr="00652BD0" w:rsidRDefault="00DB2573"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2204" w:type="pct"/>
            <w:tcBorders>
              <w:top w:val="single" w:sz="4" w:space="0" w:color="000000"/>
              <w:left w:val="single" w:sz="4" w:space="0" w:color="auto"/>
              <w:bottom w:val="single" w:sz="4" w:space="0" w:color="auto"/>
              <w:right w:val="single" w:sz="4" w:space="0" w:color="auto"/>
            </w:tcBorders>
            <w:vAlign w:val="center"/>
          </w:tcPr>
          <w:p w14:paraId="65F06B46"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En el primer trimestre del 2022 el avance en el plan de acción fue cero, toda vez que para este año no quedó ninguna actividad programada para el primer trimestre del año.</w:t>
            </w:r>
          </w:p>
          <w:p w14:paraId="53505C1B" w14:textId="77777777" w:rsidR="0036467D" w:rsidRPr="00652BD0" w:rsidRDefault="0036467D" w:rsidP="0036467D">
            <w:pPr>
              <w:tabs>
                <w:tab w:val="center" w:pos="4536"/>
              </w:tabs>
              <w:jc w:val="both"/>
              <w:rPr>
                <w:rFonts w:ascii="Arial" w:eastAsia="Calibri" w:hAnsi="Arial" w:cs="Arial"/>
                <w:sz w:val="18"/>
                <w:szCs w:val="18"/>
              </w:rPr>
            </w:pPr>
          </w:p>
          <w:p w14:paraId="4CEA656E"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En relación al 2 trimestre, se identifica que se alcanzó la ejecución de las actividades programadas para dicho periodo, actividad que se refleja con el uso de la nueva herramienta de arancel judicial que se implementó en el área de archivo central.</w:t>
            </w:r>
          </w:p>
          <w:p w14:paraId="5741FCD5" w14:textId="7A960A20"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En relación al 3 trimestre, no </w:t>
            </w:r>
            <w:proofErr w:type="gramStart"/>
            <w:r w:rsidRPr="00652BD0">
              <w:rPr>
                <w:rFonts w:ascii="Arial" w:eastAsia="Calibri" w:hAnsi="Arial" w:cs="Arial"/>
                <w:sz w:val="18"/>
                <w:szCs w:val="18"/>
              </w:rPr>
              <w:t>habían</w:t>
            </w:r>
            <w:proofErr w:type="gramEnd"/>
            <w:r w:rsidRPr="00652BD0">
              <w:rPr>
                <w:rFonts w:ascii="Arial" w:eastAsia="Calibri" w:hAnsi="Arial" w:cs="Arial"/>
                <w:sz w:val="18"/>
                <w:szCs w:val="18"/>
              </w:rPr>
              <w:t xml:space="preserve"> actividades programadas </w:t>
            </w:r>
            <w:proofErr w:type="spellStart"/>
            <w:r w:rsidRPr="00652BD0">
              <w:rPr>
                <w:rFonts w:ascii="Arial" w:eastAsia="Calibri" w:hAnsi="Arial" w:cs="Arial"/>
                <w:sz w:val="18"/>
                <w:szCs w:val="18"/>
              </w:rPr>
              <w:t>par</w:t>
            </w:r>
            <w:proofErr w:type="spellEnd"/>
            <w:r w:rsidRPr="00652BD0">
              <w:rPr>
                <w:rFonts w:ascii="Arial" w:eastAsia="Calibri" w:hAnsi="Arial" w:cs="Arial"/>
                <w:sz w:val="18"/>
                <w:szCs w:val="18"/>
              </w:rPr>
              <w:t xml:space="preserve"> dicho periodo, por lo que el indicador se deja en cero</w:t>
            </w:r>
          </w:p>
          <w:p w14:paraId="198D6959" w14:textId="77777777" w:rsidR="0036467D" w:rsidRPr="00652BD0" w:rsidRDefault="0036467D" w:rsidP="0036467D">
            <w:pPr>
              <w:tabs>
                <w:tab w:val="center" w:pos="4536"/>
              </w:tabs>
              <w:jc w:val="both"/>
              <w:rPr>
                <w:rFonts w:ascii="Arial" w:eastAsia="Calibri" w:hAnsi="Arial" w:cs="Arial"/>
                <w:sz w:val="18"/>
                <w:szCs w:val="18"/>
              </w:rPr>
            </w:pPr>
          </w:p>
          <w:p w14:paraId="21AF80D7" w14:textId="2B45B1EC" w:rsidR="00914C12" w:rsidRDefault="0036467D" w:rsidP="00914C12">
            <w:pPr>
              <w:jc w:val="both"/>
              <w:rPr>
                <w:rFonts w:ascii="Arial" w:eastAsia="Calibri" w:hAnsi="Arial" w:cs="Arial"/>
                <w:sz w:val="18"/>
                <w:szCs w:val="18"/>
              </w:rPr>
            </w:pPr>
            <w:r w:rsidRPr="00652BD0">
              <w:rPr>
                <w:rFonts w:ascii="Arial" w:eastAsia="Calibri" w:hAnsi="Arial" w:cs="Arial"/>
                <w:sz w:val="18"/>
                <w:szCs w:val="18"/>
              </w:rPr>
              <w:t xml:space="preserve">Finalmente, </w:t>
            </w:r>
            <w:r w:rsidR="00914C12">
              <w:rPr>
                <w:rFonts w:ascii="Arial" w:eastAsia="Calibri" w:hAnsi="Arial" w:cs="Arial"/>
                <w:sz w:val="18"/>
                <w:szCs w:val="18"/>
              </w:rPr>
              <w:t>a</w:t>
            </w:r>
            <w:r w:rsidR="00914C12" w:rsidRPr="00652BD0">
              <w:rPr>
                <w:rFonts w:ascii="Arial" w:eastAsia="Calibri" w:hAnsi="Arial" w:cs="Arial"/>
                <w:sz w:val="18"/>
                <w:szCs w:val="18"/>
              </w:rPr>
              <w:t xml:space="preserve">l culminar el año se observa </w:t>
            </w:r>
            <w:proofErr w:type="gramStart"/>
            <w:r w:rsidR="00914C12" w:rsidRPr="00652BD0">
              <w:rPr>
                <w:rFonts w:ascii="Arial" w:eastAsia="Calibri" w:hAnsi="Arial" w:cs="Arial"/>
                <w:sz w:val="18"/>
                <w:szCs w:val="18"/>
              </w:rPr>
              <w:t>que  se</w:t>
            </w:r>
            <w:proofErr w:type="gramEnd"/>
            <w:r w:rsidR="00914C12" w:rsidRPr="00652BD0">
              <w:rPr>
                <w:rFonts w:ascii="Arial" w:eastAsia="Calibri" w:hAnsi="Arial" w:cs="Arial"/>
                <w:sz w:val="18"/>
                <w:szCs w:val="18"/>
              </w:rPr>
              <w:t xml:space="preserve"> logró cumplir con la totalidad de las actividades planteadas en el plan de acción</w:t>
            </w:r>
            <w:r w:rsidR="00914C12">
              <w:rPr>
                <w:rFonts w:ascii="Arial" w:eastAsia="Calibri" w:hAnsi="Arial" w:cs="Arial"/>
                <w:sz w:val="18"/>
                <w:szCs w:val="18"/>
              </w:rPr>
              <w:t>.</w:t>
            </w:r>
            <w:r w:rsidR="00914C12" w:rsidRPr="00914C12">
              <w:t xml:space="preserve"> </w:t>
            </w:r>
            <w:r w:rsidR="00914C12" w:rsidRPr="00914C12">
              <w:rPr>
                <w:rFonts w:ascii="Arial" w:eastAsia="Calibri" w:hAnsi="Arial" w:cs="Arial"/>
                <w:sz w:val="18"/>
                <w:szCs w:val="18"/>
              </w:rPr>
              <w:t xml:space="preserve">En el primer trimestre del 2022 el avance en el plan de acción fue cero, toda vez que para este </w:t>
            </w:r>
            <w:r w:rsidR="00914C12">
              <w:rPr>
                <w:rFonts w:ascii="Arial" w:eastAsia="Calibri" w:hAnsi="Arial" w:cs="Arial"/>
                <w:sz w:val="18"/>
                <w:szCs w:val="18"/>
              </w:rPr>
              <w:t>periodo</w:t>
            </w:r>
            <w:r w:rsidR="00914C12" w:rsidRPr="00914C12">
              <w:rPr>
                <w:rFonts w:ascii="Arial" w:eastAsia="Calibri" w:hAnsi="Arial" w:cs="Arial"/>
                <w:sz w:val="18"/>
                <w:szCs w:val="18"/>
              </w:rPr>
              <w:t xml:space="preserve"> no quedó ninguna actividad programada</w:t>
            </w:r>
            <w:r w:rsidR="00914C12">
              <w:rPr>
                <w:rFonts w:ascii="Arial" w:eastAsia="Calibri" w:hAnsi="Arial" w:cs="Arial"/>
                <w:sz w:val="18"/>
                <w:szCs w:val="18"/>
              </w:rPr>
              <w:t xml:space="preserve">, pues de las </w:t>
            </w:r>
            <w:r w:rsidR="00914C12" w:rsidRPr="00914C12">
              <w:rPr>
                <w:rFonts w:ascii="Arial" w:eastAsia="Calibri" w:hAnsi="Arial" w:cs="Arial"/>
                <w:sz w:val="18"/>
                <w:szCs w:val="18"/>
              </w:rPr>
              <w:t>18 actividades planteadas</w:t>
            </w:r>
            <w:r w:rsidR="00914C12">
              <w:rPr>
                <w:rFonts w:ascii="Arial" w:eastAsia="Calibri" w:hAnsi="Arial" w:cs="Arial"/>
                <w:sz w:val="18"/>
                <w:szCs w:val="18"/>
              </w:rPr>
              <w:t xml:space="preserve"> </w:t>
            </w:r>
            <w:r w:rsidR="00914C12" w:rsidRPr="00914C12">
              <w:rPr>
                <w:rFonts w:ascii="Arial" w:eastAsia="Calibri" w:hAnsi="Arial" w:cs="Arial"/>
                <w:sz w:val="18"/>
                <w:szCs w:val="18"/>
              </w:rPr>
              <w:t xml:space="preserve">la primera </w:t>
            </w:r>
            <w:r w:rsidR="00914C12">
              <w:rPr>
                <w:rFonts w:ascii="Arial" w:eastAsia="Calibri" w:hAnsi="Arial" w:cs="Arial"/>
                <w:sz w:val="18"/>
                <w:szCs w:val="18"/>
              </w:rPr>
              <w:t>de ellas</w:t>
            </w:r>
            <w:r w:rsidR="00914C12" w:rsidRPr="00914C12">
              <w:rPr>
                <w:rFonts w:ascii="Arial" w:eastAsia="Calibri" w:hAnsi="Arial" w:cs="Arial"/>
                <w:sz w:val="18"/>
                <w:szCs w:val="18"/>
              </w:rPr>
              <w:t xml:space="preserve"> est</w:t>
            </w:r>
            <w:r w:rsidR="00914C12">
              <w:rPr>
                <w:rFonts w:ascii="Arial" w:eastAsia="Calibri" w:hAnsi="Arial" w:cs="Arial"/>
                <w:sz w:val="18"/>
                <w:szCs w:val="18"/>
              </w:rPr>
              <w:t xml:space="preserve">aba programada para el mes de </w:t>
            </w:r>
            <w:r w:rsidR="00914C12" w:rsidRPr="00914C12">
              <w:rPr>
                <w:rFonts w:ascii="Arial" w:eastAsia="Calibri" w:hAnsi="Arial" w:cs="Arial"/>
                <w:sz w:val="18"/>
                <w:szCs w:val="18"/>
              </w:rPr>
              <w:t>junio, y 17 para diciembre.</w:t>
            </w:r>
          </w:p>
          <w:p w14:paraId="791F3B68" w14:textId="3DB9F317" w:rsidR="0016637C" w:rsidRPr="00652BD0" w:rsidRDefault="0016637C" w:rsidP="0036467D">
            <w:pPr>
              <w:tabs>
                <w:tab w:val="center" w:pos="4536"/>
              </w:tabs>
              <w:jc w:val="both"/>
              <w:rPr>
                <w:rFonts w:ascii="Arial" w:eastAsia="Calibri" w:hAnsi="Arial" w:cs="Arial"/>
                <w:sz w:val="18"/>
                <w:szCs w:val="18"/>
              </w:rPr>
            </w:pPr>
          </w:p>
        </w:tc>
      </w:tr>
      <w:tr w:rsidR="0016637C" w:rsidRPr="00652BD0" w14:paraId="6F3DF26A" w14:textId="77777777" w:rsidTr="006D4662">
        <w:trPr>
          <w:trHeight w:val="20"/>
          <w:jc w:val="center"/>
        </w:trPr>
        <w:tc>
          <w:tcPr>
            <w:tcW w:w="914" w:type="pct"/>
            <w:tcBorders>
              <w:top w:val="single" w:sz="4" w:space="0" w:color="000000"/>
              <w:left w:val="single" w:sz="4" w:space="0" w:color="000000"/>
              <w:bottom w:val="single" w:sz="4" w:space="0" w:color="auto"/>
              <w:right w:val="single" w:sz="4" w:space="0" w:color="auto"/>
            </w:tcBorders>
            <w:vAlign w:val="center"/>
          </w:tcPr>
          <w:p w14:paraId="5E03BDAC" w14:textId="0180CAA4" w:rsidR="0016637C" w:rsidRPr="00652BD0" w:rsidRDefault="00CC47A6" w:rsidP="001F3FE2">
            <w:pPr>
              <w:tabs>
                <w:tab w:val="center" w:pos="4536"/>
              </w:tabs>
              <w:jc w:val="center"/>
              <w:rPr>
                <w:rFonts w:ascii="Arial" w:eastAsia="Calibri" w:hAnsi="Arial" w:cs="Arial"/>
                <w:b/>
                <w:bCs/>
                <w:sz w:val="18"/>
                <w:szCs w:val="18"/>
              </w:rPr>
            </w:pPr>
            <w:r w:rsidRPr="00652BD0">
              <w:rPr>
                <w:rFonts w:ascii="Arial" w:eastAsia="Calibri" w:hAnsi="Arial" w:cs="Arial"/>
                <w:b/>
                <w:bCs/>
                <w:sz w:val="18"/>
                <w:szCs w:val="18"/>
              </w:rPr>
              <w:t>Cumplimiento de las publicaciones</w:t>
            </w:r>
          </w:p>
        </w:tc>
        <w:tc>
          <w:tcPr>
            <w:tcW w:w="1008" w:type="pct"/>
            <w:tcBorders>
              <w:top w:val="single" w:sz="4" w:space="0" w:color="000000"/>
              <w:left w:val="single" w:sz="4" w:space="0" w:color="000000"/>
              <w:bottom w:val="single" w:sz="4" w:space="0" w:color="auto"/>
              <w:right w:val="single" w:sz="4" w:space="0" w:color="000000"/>
            </w:tcBorders>
            <w:vAlign w:val="center"/>
          </w:tcPr>
          <w:p w14:paraId="509051A4" w14:textId="58AED60A" w:rsidR="0016637C" w:rsidRPr="00652BD0" w:rsidRDefault="007C03C2" w:rsidP="007C03C2">
            <w:pPr>
              <w:overflowPunct/>
              <w:autoSpaceDE/>
              <w:autoSpaceDN/>
              <w:adjustRightInd/>
              <w:jc w:val="center"/>
              <w:textAlignment w:val="auto"/>
              <w:rPr>
                <w:rFonts w:ascii="Corbel" w:hAnsi="Corbel" w:cs="Calibri"/>
                <w:color w:val="000000"/>
                <w:sz w:val="22"/>
                <w:szCs w:val="22"/>
                <w:lang w:eastAsia="es-CO"/>
              </w:rPr>
            </w:pPr>
            <w:r w:rsidRPr="00652BD0">
              <w:rPr>
                <w:rFonts w:ascii="Corbel" w:hAnsi="Corbel" w:cs="Calibri"/>
                <w:color w:val="000000"/>
                <w:sz w:val="22"/>
                <w:szCs w:val="22"/>
              </w:rPr>
              <w:t xml:space="preserve">(Número de publicaciones realizadas / Número de solicitudes por </w:t>
            </w:r>
            <w:proofErr w:type="gramStart"/>
            <w:r w:rsidRPr="00652BD0">
              <w:rPr>
                <w:rFonts w:ascii="Corbel" w:hAnsi="Corbel" w:cs="Calibri"/>
                <w:color w:val="000000"/>
                <w:sz w:val="22"/>
                <w:szCs w:val="22"/>
              </w:rPr>
              <w:t>publicar)*</w:t>
            </w:r>
            <w:proofErr w:type="gramEnd"/>
            <w:r w:rsidRPr="00652BD0">
              <w:rPr>
                <w:rFonts w:ascii="Corbel" w:hAnsi="Corbel" w:cs="Calibri"/>
                <w:color w:val="000000"/>
                <w:sz w:val="22"/>
                <w:szCs w:val="22"/>
              </w:rPr>
              <w:t>100</w:t>
            </w:r>
          </w:p>
        </w:tc>
        <w:tc>
          <w:tcPr>
            <w:tcW w:w="283" w:type="pct"/>
            <w:tcBorders>
              <w:top w:val="single" w:sz="4" w:space="0" w:color="000000"/>
              <w:left w:val="single" w:sz="4" w:space="0" w:color="000000"/>
              <w:bottom w:val="single" w:sz="4" w:space="0" w:color="auto"/>
              <w:right w:val="single" w:sz="4" w:space="0" w:color="auto"/>
            </w:tcBorders>
            <w:vAlign w:val="center"/>
          </w:tcPr>
          <w:p w14:paraId="4B98D878" w14:textId="73884DF2" w:rsidR="0016637C"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auto"/>
              <w:right w:val="single" w:sz="4" w:space="0" w:color="auto"/>
            </w:tcBorders>
            <w:vAlign w:val="center"/>
          </w:tcPr>
          <w:p w14:paraId="41B54FE8" w14:textId="6E80C17D" w:rsidR="0016637C"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2204" w:type="pct"/>
            <w:tcBorders>
              <w:top w:val="single" w:sz="4" w:space="0" w:color="000000"/>
              <w:left w:val="single" w:sz="4" w:space="0" w:color="auto"/>
              <w:bottom w:val="single" w:sz="4" w:space="0" w:color="auto"/>
              <w:right w:val="single" w:sz="4" w:space="0" w:color="auto"/>
            </w:tcBorders>
            <w:vAlign w:val="center"/>
          </w:tcPr>
          <w:p w14:paraId="6DB24A43"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Durante el primer semestre se realizaron 4 publicaciones relevantes para los usuarios de la Oficina Judicial tanto internos como externos, relacionadas con el tema de Auxiliares de la Justicia, la presencialidad y manual de funciones, superando el porcentaje de cumplimiento establecido.</w:t>
            </w:r>
          </w:p>
          <w:p w14:paraId="6BD7D397" w14:textId="77777777" w:rsidR="0036467D" w:rsidRPr="00652BD0" w:rsidRDefault="0036467D" w:rsidP="0036467D">
            <w:pPr>
              <w:tabs>
                <w:tab w:val="center" w:pos="4536"/>
              </w:tabs>
              <w:jc w:val="both"/>
              <w:rPr>
                <w:rFonts w:ascii="Arial" w:eastAsia="Calibri" w:hAnsi="Arial" w:cs="Arial"/>
                <w:sz w:val="18"/>
                <w:szCs w:val="18"/>
              </w:rPr>
            </w:pPr>
          </w:p>
          <w:p w14:paraId="63C748BA" w14:textId="0FDF1DC2" w:rsidR="0016637C"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para el ultimo trimestre del año se realizaron 16 publicaciones, conforme a las solicitudes realizadas. Dichas publicaciones se realizaron en la página de la Rama Judicial, Página de la Oficina Judicial y en el portal del Distrito, respecto a temas relacionados con normatividad (Acuerdos), convocatoria de Auxiliares de la Justicia, información general de la Oficina de Gestión en Salud, entre otros.</w:t>
            </w:r>
          </w:p>
        </w:tc>
      </w:tr>
      <w:tr w:rsidR="001F3FE2" w:rsidRPr="00652BD0" w14:paraId="419A75CD" w14:textId="77777777" w:rsidTr="006D4662">
        <w:trPr>
          <w:trHeight w:val="20"/>
          <w:jc w:val="center"/>
        </w:trPr>
        <w:tc>
          <w:tcPr>
            <w:tcW w:w="914" w:type="pct"/>
            <w:tcBorders>
              <w:top w:val="single" w:sz="4" w:space="0" w:color="000000"/>
              <w:left w:val="single" w:sz="4" w:space="0" w:color="000000"/>
              <w:bottom w:val="single" w:sz="4" w:space="0" w:color="auto"/>
              <w:right w:val="single" w:sz="4" w:space="0" w:color="auto"/>
            </w:tcBorders>
            <w:vAlign w:val="center"/>
          </w:tcPr>
          <w:p w14:paraId="3689CD76" w14:textId="0CEB51F3" w:rsidR="001F3FE2" w:rsidRPr="00652BD0" w:rsidRDefault="00CC47A6" w:rsidP="001F3FE2">
            <w:pPr>
              <w:tabs>
                <w:tab w:val="center" w:pos="4536"/>
              </w:tabs>
              <w:jc w:val="center"/>
              <w:rPr>
                <w:rFonts w:ascii="Arial" w:hAnsi="Arial" w:cs="Arial"/>
                <w:sz w:val="18"/>
                <w:szCs w:val="18"/>
              </w:rPr>
            </w:pPr>
            <w:r w:rsidRPr="00652BD0">
              <w:rPr>
                <w:rFonts w:ascii="Arial" w:hAnsi="Arial" w:cs="Arial"/>
                <w:sz w:val="18"/>
                <w:szCs w:val="18"/>
              </w:rPr>
              <w:t xml:space="preserve">Quejas, reclamos y sugerencias </w:t>
            </w:r>
            <w:r w:rsidRPr="00652BD0">
              <w:rPr>
                <w:rFonts w:ascii="Arial" w:hAnsi="Arial" w:cs="Arial"/>
                <w:sz w:val="18"/>
                <w:szCs w:val="18"/>
              </w:rPr>
              <w:lastRenderedPageBreak/>
              <w:t>atendidos oportunamente</w:t>
            </w:r>
          </w:p>
        </w:tc>
        <w:tc>
          <w:tcPr>
            <w:tcW w:w="1008" w:type="pct"/>
            <w:tcBorders>
              <w:top w:val="single" w:sz="4" w:space="0" w:color="000000"/>
              <w:left w:val="single" w:sz="4" w:space="0" w:color="000000"/>
              <w:bottom w:val="single" w:sz="4" w:space="0" w:color="auto"/>
              <w:right w:val="single" w:sz="4" w:space="0" w:color="000000"/>
            </w:tcBorders>
            <w:vAlign w:val="center"/>
          </w:tcPr>
          <w:p w14:paraId="5F9BF292" w14:textId="73EB5F4B"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lastRenderedPageBreak/>
              <w:t xml:space="preserve">(Número de solicitudes atendidas/Número de </w:t>
            </w:r>
            <w:r w:rsidRPr="00652BD0">
              <w:rPr>
                <w:rFonts w:ascii="Arial" w:eastAsia="Calibri" w:hAnsi="Arial" w:cs="Arial"/>
                <w:sz w:val="18"/>
                <w:szCs w:val="18"/>
              </w:rPr>
              <w:lastRenderedPageBreak/>
              <w:t xml:space="preserve">solicitudes </w:t>
            </w:r>
            <w:proofErr w:type="gramStart"/>
            <w:r w:rsidRPr="00652BD0">
              <w:rPr>
                <w:rFonts w:ascii="Arial" w:eastAsia="Calibri" w:hAnsi="Arial" w:cs="Arial"/>
                <w:sz w:val="18"/>
                <w:szCs w:val="18"/>
              </w:rPr>
              <w:t>recibidas)*</w:t>
            </w:r>
            <w:proofErr w:type="gramEnd"/>
            <w:r w:rsidRPr="00652BD0">
              <w:rPr>
                <w:rFonts w:ascii="Arial" w:eastAsia="Calibri" w:hAnsi="Arial" w:cs="Arial"/>
                <w:sz w:val="18"/>
                <w:szCs w:val="18"/>
              </w:rPr>
              <w:t>100</w:t>
            </w:r>
          </w:p>
        </w:tc>
        <w:tc>
          <w:tcPr>
            <w:tcW w:w="283" w:type="pct"/>
            <w:tcBorders>
              <w:top w:val="single" w:sz="4" w:space="0" w:color="000000"/>
              <w:left w:val="single" w:sz="4" w:space="0" w:color="000000"/>
              <w:bottom w:val="single" w:sz="4" w:space="0" w:color="auto"/>
              <w:right w:val="single" w:sz="4" w:space="0" w:color="auto"/>
            </w:tcBorders>
            <w:vAlign w:val="center"/>
          </w:tcPr>
          <w:p w14:paraId="7CB5A88C" w14:textId="607E53FA"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lastRenderedPageBreak/>
              <w:t>100%</w:t>
            </w:r>
          </w:p>
        </w:tc>
        <w:tc>
          <w:tcPr>
            <w:tcW w:w="591" w:type="pct"/>
            <w:tcBorders>
              <w:top w:val="single" w:sz="4" w:space="0" w:color="000000"/>
              <w:left w:val="single" w:sz="4" w:space="0" w:color="000000"/>
              <w:bottom w:val="single" w:sz="4" w:space="0" w:color="auto"/>
              <w:right w:val="single" w:sz="4" w:space="0" w:color="auto"/>
            </w:tcBorders>
            <w:vAlign w:val="center"/>
          </w:tcPr>
          <w:p w14:paraId="600FF712" w14:textId="0536BDFB"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2204" w:type="pct"/>
            <w:tcBorders>
              <w:top w:val="single" w:sz="4" w:space="0" w:color="000000"/>
              <w:left w:val="single" w:sz="4" w:space="0" w:color="auto"/>
              <w:bottom w:val="single" w:sz="4" w:space="0" w:color="auto"/>
              <w:right w:val="single" w:sz="4" w:space="0" w:color="auto"/>
            </w:tcBorders>
            <w:vAlign w:val="center"/>
          </w:tcPr>
          <w:p w14:paraId="31AEA39D" w14:textId="14FA6A2D"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Al 31 de diciembre 2022 se observa que se alcanza el porcentaje de cumplimiento, se reciben en total 57 </w:t>
            </w:r>
            <w:r w:rsidRPr="00652BD0">
              <w:rPr>
                <w:rFonts w:ascii="Arial" w:eastAsia="Calibri" w:hAnsi="Arial" w:cs="Arial"/>
                <w:sz w:val="18"/>
                <w:szCs w:val="18"/>
              </w:rPr>
              <w:lastRenderedPageBreak/>
              <w:t xml:space="preserve">PQRS, con un promedio aproximado de 5 solicitudes recibidas por mes, de las cuales son atendidas por parte de la Oficina Judicial, así: </w:t>
            </w:r>
          </w:p>
          <w:p w14:paraId="13C7860B" w14:textId="77777777" w:rsidR="0036467D" w:rsidRPr="00652BD0" w:rsidRDefault="0036467D" w:rsidP="0036467D">
            <w:pPr>
              <w:tabs>
                <w:tab w:val="center" w:pos="4536"/>
              </w:tabs>
              <w:jc w:val="both"/>
              <w:rPr>
                <w:rFonts w:ascii="Arial" w:eastAsia="Calibri" w:hAnsi="Arial" w:cs="Arial"/>
                <w:sz w:val="18"/>
                <w:szCs w:val="18"/>
              </w:rPr>
            </w:pPr>
          </w:p>
          <w:p w14:paraId="686E1CD3"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QRS RECIBIDAS</w:t>
            </w:r>
          </w:p>
          <w:p w14:paraId="6354B9C5"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 41 quejas</w:t>
            </w:r>
            <w:r w:rsidRPr="00652BD0">
              <w:rPr>
                <w:rFonts w:ascii="Arial" w:eastAsia="Calibri" w:hAnsi="Arial" w:cs="Arial"/>
                <w:sz w:val="18"/>
                <w:szCs w:val="18"/>
              </w:rPr>
              <w:tab/>
              <w:t xml:space="preserve">           9 reclamos           </w:t>
            </w:r>
            <w:r w:rsidRPr="00652BD0">
              <w:rPr>
                <w:rFonts w:ascii="Arial" w:eastAsia="Calibri" w:hAnsi="Arial" w:cs="Arial"/>
                <w:sz w:val="18"/>
                <w:szCs w:val="18"/>
              </w:rPr>
              <w:tab/>
              <w:t>7 sugerencias</w:t>
            </w:r>
          </w:p>
          <w:p w14:paraId="4467A2B7" w14:textId="77777777" w:rsidR="0036467D" w:rsidRPr="00652BD0" w:rsidRDefault="0036467D" w:rsidP="0036467D">
            <w:pPr>
              <w:tabs>
                <w:tab w:val="center" w:pos="4536"/>
              </w:tabs>
              <w:jc w:val="both"/>
              <w:rPr>
                <w:rFonts w:ascii="Arial" w:eastAsia="Calibri" w:hAnsi="Arial" w:cs="Arial"/>
                <w:sz w:val="18"/>
                <w:szCs w:val="18"/>
              </w:rPr>
            </w:pPr>
          </w:p>
          <w:p w14:paraId="56DA32C0"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QUEJAS</w:t>
            </w:r>
          </w:p>
          <w:p w14:paraId="0BD9DBA6" w14:textId="6345576A"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Traslado de 12 quejas. Fueron trasladadas por competencia al consejo Seccional de la Judicatura, la comisión seccional de Disciplina y los Juzgados Laborales, por tratarse de asuntos de su competencia</w:t>
            </w:r>
          </w:p>
          <w:p w14:paraId="3FCC385C" w14:textId="77777777" w:rsidR="0036467D" w:rsidRPr="00652BD0" w:rsidRDefault="0036467D" w:rsidP="0036467D">
            <w:pPr>
              <w:tabs>
                <w:tab w:val="center" w:pos="4536"/>
              </w:tabs>
              <w:jc w:val="both"/>
              <w:rPr>
                <w:rFonts w:ascii="Arial" w:eastAsia="Calibri" w:hAnsi="Arial" w:cs="Arial"/>
                <w:sz w:val="18"/>
                <w:szCs w:val="18"/>
              </w:rPr>
            </w:pPr>
          </w:p>
          <w:p w14:paraId="189AFF16" w14:textId="0673CE89"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Quedando un total de 29 quejas correspondientes a la Oficina Judicial, de las cuales se identifica que las solicitudes están orientadas a dificultades para consultar el acta de reparto a través de la Ventanilla Virtual; al igual, que dificultades para acceder a la Ventanilla Virtual. Todos los casos fueron atendidos satisfactoriamente, orientando al usuario vía telefónica y/o correo electrónico.</w:t>
            </w:r>
          </w:p>
          <w:p w14:paraId="0D38A46B" w14:textId="77777777" w:rsidR="0036467D" w:rsidRPr="00652BD0" w:rsidRDefault="0036467D" w:rsidP="0036467D">
            <w:pPr>
              <w:tabs>
                <w:tab w:val="center" w:pos="4536"/>
              </w:tabs>
              <w:jc w:val="both"/>
              <w:rPr>
                <w:rFonts w:ascii="Arial" w:eastAsia="Calibri" w:hAnsi="Arial" w:cs="Arial"/>
                <w:sz w:val="18"/>
                <w:szCs w:val="18"/>
              </w:rPr>
            </w:pPr>
          </w:p>
          <w:p w14:paraId="510863E7" w14:textId="491549D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8 solicitudes de información general (información procesos) </w:t>
            </w:r>
          </w:p>
          <w:p w14:paraId="49ED7640"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1 memoriales de procesos judiciales</w:t>
            </w:r>
          </w:p>
          <w:p w14:paraId="35DE4D37"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1 queja contra abogados</w:t>
            </w:r>
          </w:p>
          <w:p w14:paraId="2C451A43"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1 tutela</w:t>
            </w:r>
          </w:p>
          <w:p w14:paraId="720D49AA" w14:textId="3D9CF1F6"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18 correspondencias para creación de usuarios en ventanilla virtual, </w:t>
            </w:r>
          </w:p>
          <w:p w14:paraId="02CFE9FC" w14:textId="77777777" w:rsidR="0036467D" w:rsidRPr="00652BD0" w:rsidRDefault="0036467D" w:rsidP="0036467D">
            <w:pPr>
              <w:tabs>
                <w:tab w:val="center" w:pos="4536"/>
              </w:tabs>
              <w:jc w:val="both"/>
              <w:rPr>
                <w:rFonts w:ascii="Arial" w:eastAsia="Calibri" w:hAnsi="Arial" w:cs="Arial"/>
                <w:sz w:val="18"/>
                <w:szCs w:val="18"/>
              </w:rPr>
            </w:pPr>
          </w:p>
          <w:p w14:paraId="7D501952" w14:textId="7D43A434"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Se observa que el usuario está registrando la información a través de la herramienta de QRS que no están relacionadas con dicho </w:t>
            </w:r>
            <w:proofErr w:type="gramStart"/>
            <w:r w:rsidRPr="00652BD0">
              <w:rPr>
                <w:rFonts w:ascii="Arial" w:eastAsia="Calibri" w:hAnsi="Arial" w:cs="Arial"/>
                <w:sz w:val="18"/>
                <w:szCs w:val="18"/>
              </w:rPr>
              <w:t>aplicativo,  pues</w:t>
            </w:r>
            <w:proofErr w:type="gramEnd"/>
            <w:r w:rsidRPr="00652BD0">
              <w:rPr>
                <w:rFonts w:ascii="Arial" w:eastAsia="Calibri" w:hAnsi="Arial" w:cs="Arial"/>
                <w:sz w:val="18"/>
                <w:szCs w:val="18"/>
              </w:rPr>
              <w:t xml:space="preserve"> registran demandas, y solicitan información de procesos a través de este canal</w:t>
            </w:r>
          </w:p>
          <w:p w14:paraId="04E86883" w14:textId="77777777" w:rsidR="0036467D" w:rsidRPr="00652BD0" w:rsidRDefault="0036467D" w:rsidP="0036467D">
            <w:pPr>
              <w:tabs>
                <w:tab w:val="center" w:pos="4536"/>
              </w:tabs>
              <w:jc w:val="both"/>
              <w:rPr>
                <w:rFonts w:ascii="Arial" w:eastAsia="Calibri" w:hAnsi="Arial" w:cs="Arial"/>
                <w:sz w:val="18"/>
                <w:szCs w:val="18"/>
              </w:rPr>
            </w:pPr>
          </w:p>
          <w:p w14:paraId="62FE2E99"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RECLAMOS</w:t>
            </w:r>
          </w:p>
          <w:p w14:paraId="4C4E8896"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Traslado 1 reclamo al Centro de Servicios Civil Familia solicitando información relacionada con la legalidad del aplicativo. </w:t>
            </w:r>
          </w:p>
          <w:p w14:paraId="7BDAB6A2"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En cuanto a los 8 reclamos correspondientes a la Oficina Judicial, 6 hacen relación al manejo de la Ventanilla Virtual, con dificultades para acceder a la herramienta, y 2 de ellos donde solicitan información general </w:t>
            </w:r>
          </w:p>
          <w:p w14:paraId="109D6462" w14:textId="77777777" w:rsidR="0036467D" w:rsidRPr="00652BD0" w:rsidRDefault="0036467D" w:rsidP="0036467D">
            <w:pPr>
              <w:tabs>
                <w:tab w:val="center" w:pos="4536"/>
              </w:tabs>
              <w:jc w:val="both"/>
              <w:rPr>
                <w:rFonts w:ascii="Arial" w:eastAsia="Calibri" w:hAnsi="Arial" w:cs="Arial"/>
                <w:sz w:val="18"/>
                <w:szCs w:val="18"/>
              </w:rPr>
            </w:pPr>
          </w:p>
          <w:p w14:paraId="0120BD13"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SUGERENCIAS</w:t>
            </w:r>
          </w:p>
          <w:p w14:paraId="60024197"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Finalmente, de las 7 sugerencias, se evidencia que:</w:t>
            </w:r>
          </w:p>
          <w:p w14:paraId="519B26D5"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Se da traslado de 1 caso al Centro de Servicios Civil Familia</w:t>
            </w:r>
          </w:p>
          <w:p w14:paraId="482D8AAD" w14:textId="2DE46DFC"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1 corresponde a la prueba realizada por parte de la seccional, </w:t>
            </w:r>
          </w:p>
          <w:p w14:paraId="162DEBC3" w14:textId="20F469F8"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1 usuario manifiesta que no comprende el funcionamiento de la ventanilla virtual</w:t>
            </w:r>
          </w:p>
          <w:p w14:paraId="7ABA544E" w14:textId="77777777" w:rsidR="0036467D" w:rsidRPr="00652BD0" w:rsidRDefault="0036467D" w:rsidP="0036467D">
            <w:pPr>
              <w:tabs>
                <w:tab w:val="center" w:pos="4536"/>
              </w:tabs>
              <w:jc w:val="both"/>
              <w:rPr>
                <w:rFonts w:ascii="Arial" w:eastAsia="Calibri" w:hAnsi="Arial" w:cs="Arial"/>
                <w:sz w:val="18"/>
                <w:szCs w:val="18"/>
              </w:rPr>
            </w:pPr>
            <w:proofErr w:type="gramStart"/>
            <w:r w:rsidRPr="00652BD0">
              <w:rPr>
                <w:rFonts w:ascii="Arial" w:eastAsia="Calibri" w:hAnsi="Arial" w:cs="Arial"/>
                <w:sz w:val="18"/>
                <w:szCs w:val="18"/>
              </w:rPr>
              <w:t>1  usuario</w:t>
            </w:r>
            <w:proofErr w:type="gramEnd"/>
            <w:r w:rsidRPr="00652BD0">
              <w:rPr>
                <w:rFonts w:ascii="Arial" w:eastAsia="Calibri" w:hAnsi="Arial" w:cs="Arial"/>
                <w:sz w:val="18"/>
                <w:szCs w:val="18"/>
              </w:rPr>
              <w:t xml:space="preserve"> manifiesta que por error envió una demanda por QRS</w:t>
            </w:r>
          </w:p>
          <w:p w14:paraId="59412494" w14:textId="223BB74B"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1 usuario se queja porque desconoce el acta de reparto </w:t>
            </w:r>
          </w:p>
          <w:p w14:paraId="33251F81"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1 usuario solicita información sobre fallas en sistema el 18 de noviembre</w:t>
            </w:r>
          </w:p>
          <w:p w14:paraId="32365442" w14:textId="02EDED90"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lastRenderedPageBreak/>
              <w:t xml:space="preserve">1 usuario solicita reasignación de contraseña de la ventanilla virtual </w:t>
            </w:r>
          </w:p>
          <w:p w14:paraId="694B2AE3" w14:textId="77777777" w:rsidR="0036467D" w:rsidRPr="00652BD0" w:rsidRDefault="0036467D" w:rsidP="0036467D">
            <w:pPr>
              <w:tabs>
                <w:tab w:val="center" w:pos="4536"/>
              </w:tabs>
              <w:jc w:val="both"/>
              <w:rPr>
                <w:rFonts w:ascii="Arial" w:eastAsia="Calibri" w:hAnsi="Arial" w:cs="Arial"/>
                <w:sz w:val="18"/>
                <w:szCs w:val="18"/>
              </w:rPr>
            </w:pPr>
          </w:p>
          <w:p w14:paraId="5F866340" w14:textId="066D3B93" w:rsidR="001F3FE2"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Se observa que el usuario está registrando la información a través de la herramienta de QRS que no están relacionadas con dicho </w:t>
            </w:r>
            <w:proofErr w:type="gramStart"/>
            <w:r w:rsidRPr="00652BD0">
              <w:rPr>
                <w:rFonts w:ascii="Arial" w:eastAsia="Calibri" w:hAnsi="Arial" w:cs="Arial"/>
                <w:sz w:val="18"/>
                <w:szCs w:val="18"/>
              </w:rPr>
              <w:t>aplicativo,  pues</w:t>
            </w:r>
            <w:proofErr w:type="gramEnd"/>
            <w:r w:rsidRPr="00652BD0">
              <w:rPr>
                <w:rFonts w:ascii="Arial" w:eastAsia="Calibri" w:hAnsi="Arial" w:cs="Arial"/>
                <w:sz w:val="18"/>
                <w:szCs w:val="18"/>
              </w:rPr>
              <w:t xml:space="preserve"> registran demandas, y solicitan información de procesos a través de este canal</w:t>
            </w:r>
          </w:p>
        </w:tc>
      </w:tr>
      <w:tr w:rsidR="001F3FE2" w:rsidRPr="00652BD0" w14:paraId="6C47FE7F" w14:textId="77777777" w:rsidTr="00CC47A6">
        <w:trPr>
          <w:trHeight w:val="20"/>
          <w:jc w:val="center"/>
        </w:trPr>
        <w:tc>
          <w:tcPr>
            <w:tcW w:w="914" w:type="pct"/>
            <w:tcBorders>
              <w:top w:val="single" w:sz="4" w:space="0" w:color="000000"/>
              <w:left w:val="single" w:sz="4" w:space="0" w:color="000000"/>
              <w:bottom w:val="single" w:sz="4" w:space="0" w:color="000000"/>
              <w:right w:val="single" w:sz="4" w:space="0" w:color="auto"/>
            </w:tcBorders>
            <w:vAlign w:val="center"/>
          </w:tcPr>
          <w:p w14:paraId="5DA6145C" w14:textId="33250DFB" w:rsidR="001F3FE2" w:rsidRPr="00652BD0" w:rsidRDefault="00CC47A6" w:rsidP="001F3FE2">
            <w:pPr>
              <w:tabs>
                <w:tab w:val="center" w:pos="4536"/>
              </w:tabs>
              <w:jc w:val="center"/>
              <w:rPr>
                <w:rFonts w:ascii="Arial" w:hAnsi="Arial" w:cs="Arial"/>
                <w:sz w:val="18"/>
                <w:szCs w:val="18"/>
              </w:rPr>
            </w:pPr>
            <w:r w:rsidRPr="00652BD0">
              <w:rPr>
                <w:rFonts w:ascii="Arial" w:hAnsi="Arial" w:cs="Arial"/>
                <w:sz w:val="18"/>
                <w:szCs w:val="18"/>
              </w:rPr>
              <w:lastRenderedPageBreak/>
              <w:t>Gestión del reparto</w:t>
            </w:r>
          </w:p>
        </w:tc>
        <w:tc>
          <w:tcPr>
            <w:tcW w:w="1008" w:type="pct"/>
            <w:tcBorders>
              <w:top w:val="single" w:sz="4" w:space="0" w:color="000000"/>
              <w:left w:val="single" w:sz="4" w:space="0" w:color="000000"/>
              <w:bottom w:val="single" w:sz="4" w:space="0" w:color="000000"/>
              <w:right w:val="single" w:sz="4" w:space="0" w:color="000000"/>
            </w:tcBorders>
            <w:vAlign w:val="center"/>
          </w:tcPr>
          <w:p w14:paraId="4767F3EC" w14:textId="2DA5F068"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 xml:space="preserve">((Reparto realizados correctamente - novedades de cambio de grupo) / Total de solicitudes de </w:t>
            </w:r>
            <w:proofErr w:type="gramStart"/>
            <w:r w:rsidRPr="00652BD0">
              <w:rPr>
                <w:rFonts w:ascii="Arial" w:eastAsia="Calibri" w:hAnsi="Arial" w:cs="Arial"/>
                <w:sz w:val="18"/>
                <w:szCs w:val="18"/>
              </w:rPr>
              <w:t>reparto)*</w:t>
            </w:r>
            <w:proofErr w:type="gramEnd"/>
            <w:r w:rsidRPr="00652BD0">
              <w:rPr>
                <w:rFonts w:ascii="Arial" w:eastAsia="Calibri" w:hAnsi="Arial" w:cs="Arial"/>
                <w:sz w:val="18"/>
                <w:szCs w:val="18"/>
              </w:rPr>
              <w:t>100</w:t>
            </w:r>
          </w:p>
        </w:tc>
        <w:tc>
          <w:tcPr>
            <w:tcW w:w="283" w:type="pct"/>
            <w:tcBorders>
              <w:top w:val="single" w:sz="4" w:space="0" w:color="000000"/>
              <w:left w:val="single" w:sz="4" w:space="0" w:color="000000"/>
              <w:bottom w:val="single" w:sz="4" w:space="0" w:color="000000"/>
              <w:right w:val="single" w:sz="4" w:space="0" w:color="auto"/>
            </w:tcBorders>
            <w:vAlign w:val="center"/>
          </w:tcPr>
          <w:p w14:paraId="7A059127" w14:textId="507B7C28"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80%</w:t>
            </w:r>
          </w:p>
        </w:tc>
        <w:tc>
          <w:tcPr>
            <w:tcW w:w="591" w:type="pct"/>
            <w:tcBorders>
              <w:top w:val="single" w:sz="4" w:space="0" w:color="000000"/>
              <w:left w:val="single" w:sz="4" w:space="0" w:color="000000"/>
              <w:bottom w:val="single" w:sz="4" w:space="0" w:color="000000"/>
              <w:right w:val="single" w:sz="4" w:space="0" w:color="auto"/>
            </w:tcBorders>
            <w:vAlign w:val="center"/>
          </w:tcPr>
          <w:p w14:paraId="429E7F00" w14:textId="053F2819" w:rsidR="001F3FE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99,85%</w:t>
            </w:r>
          </w:p>
        </w:tc>
        <w:tc>
          <w:tcPr>
            <w:tcW w:w="2204" w:type="pct"/>
            <w:tcBorders>
              <w:top w:val="single" w:sz="4" w:space="0" w:color="000000"/>
              <w:left w:val="single" w:sz="4" w:space="0" w:color="auto"/>
              <w:bottom w:val="single" w:sz="4" w:space="0" w:color="000000"/>
              <w:right w:val="single" w:sz="4" w:space="0" w:color="auto"/>
            </w:tcBorders>
            <w:vAlign w:val="center"/>
          </w:tcPr>
          <w:p w14:paraId="557B0A53" w14:textId="2F44EE49" w:rsidR="001F3FE2" w:rsidRPr="00652BD0" w:rsidRDefault="0036467D" w:rsidP="00625047">
            <w:pPr>
              <w:tabs>
                <w:tab w:val="center" w:pos="4536"/>
              </w:tabs>
              <w:jc w:val="both"/>
              <w:rPr>
                <w:rFonts w:ascii="Arial" w:eastAsia="Calibri" w:hAnsi="Arial" w:cs="Arial"/>
                <w:sz w:val="18"/>
                <w:szCs w:val="18"/>
              </w:rPr>
            </w:pPr>
            <w:r w:rsidRPr="00652BD0">
              <w:rPr>
                <w:rFonts w:ascii="Arial" w:eastAsia="Calibri" w:hAnsi="Arial" w:cs="Arial"/>
                <w:sz w:val="18"/>
                <w:szCs w:val="18"/>
              </w:rPr>
              <w:t>Durante el año 2023 se recibieron un total de 42 solicitudes de cambio de Grupo, equivalente al 99,85% en relación al reparto realizado durante todo el año que corresponde a una cifra de 28.605 asuntos. (ver matriz de salidas no conformes)</w:t>
            </w:r>
          </w:p>
        </w:tc>
      </w:tr>
      <w:tr w:rsidR="00CC47A6" w:rsidRPr="00652BD0" w14:paraId="2B7B25E6" w14:textId="77777777" w:rsidTr="00CC47A6">
        <w:trPr>
          <w:trHeight w:val="20"/>
          <w:jc w:val="center"/>
        </w:trPr>
        <w:tc>
          <w:tcPr>
            <w:tcW w:w="914" w:type="pct"/>
            <w:tcBorders>
              <w:top w:val="single" w:sz="4" w:space="0" w:color="000000"/>
              <w:left w:val="single" w:sz="4" w:space="0" w:color="000000"/>
              <w:bottom w:val="single" w:sz="4" w:space="0" w:color="000000"/>
              <w:right w:val="single" w:sz="4" w:space="0" w:color="auto"/>
            </w:tcBorders>
            <w:vAlign w:val="center"/>
          </w:tcPr>
          <w:p w14:paraId="5E7725B0" w14:textId="5F71E668" w:rsidR="00CC47A6" w:rsidRPr="00652BD0" w:rsidRDefault="00040F62" w:rsidP="001F3FE2">
            <w:pPr>
              <w:tabs>
                <w:tab w:val="center" w:pos="4536"/>
              </w:tabs>
              <w:jc w:val="center"/>
              <w:rPr>
                <w:rFonts w:ascii="Arial" w:hAnsi="Arial" w:cs="Arial"/>
                <w:sz w:val="18"/>
                <w:szCs w:val="18"/>
              </w:rPr>
            </w:pPr>
            <w:r w:rsidRPr="00652BD0">
              <w:rPr>
                <w:rFonts w:ascii="Arial" w:hAnsi="Arial" w:cs="Arial"/>
                <w:sz w:val="18"/>
                <w:szCs w:val="18"/>
              </w:rPr>
              <w:t>Gestión de novedades de Auxiliares de la justicia</w:t>
            </w:r>
          </w:p>
        </w:tc>
        <w:tc>
          <w:tcPr>
            <w:tcW w:w="1008" w:type="pct"/>
            <w:tcBorders>
              <w:top w:val="single" w:sz="4" w:space="0" w:color="000000"/>
              <w:left w:val="single" w:sz="4" w:space="0" w:color="000000"/>
              <w:bottom w:val="single" w:sz="4" w:space="0" w:color="000000"/>
              <w:right w:val="single" w:sz="4" w:space="0" w:color="000000"/>
            </w:tcBorders>
            <w:vAlign w:val="center"/>
          </w:tcPr>
          <w:p w14:paraId="1BEDB139" w14:textId="24C8828F"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 xml:space="preserve">(Novedades de Auxiliares de la Justicia realizadas/ Novedades de Auxiliares de la Justicia </w:t>
            </w:r>
            <w:proofErr w:type="gramStart"/>
            <w:r w:rsidRPr="00652BD0">
              <w:rPr>
                <w:rFonts w:ascii="Arial" w:eastAsia="Calibri" w:hAnsi="Arial" w:cs="Arial"/>
                <w:sz w:val="18"/>
                <w:szCs w:val="18"/>
              </w:rPr>
              <w:t>recibidas)*</w:t>
            </w:r>
            <w:proofErr w:type="gramEnd"/>
            <w:r w:rsidRPr="00652BD0">
              <w:rPr>
                <w:rFonts w:ascii="Arial" w:eastAsia="Calibri" w:hAnsi="Arial" w:cs="Arial"/>
                <w:sz w:val="18"/>
                <w:szCs w:val="18"/>
              </w:rPr>
              <w:t>100</w:t>
            </w:r>
          </w:p>
        </w:tc>
        <w:tc>
          <w:tcPr>
            <w:tcW w:w="283" w:type="pct"/>
            <w:tcBorders>
              <w:top w:val="single" w:sz="4" w:space="0" w:color="000000"/>
              <w:left w:val="single" w:sz="4" w:space="0" w:color="000000"/>
              <w:bottom w:val="single" w:sz="4" w:space="0" w:color="000000"/>
              <w:right w:val="single" w:sz="4" w:space="0" w:color="auto"/>
            </w:tcBorders>
            <w:vAlign w:val="center"/>
          </w:tcPr>
          <w:p w14:paraId="08B49AD9" w14:textId="14D3A57A"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000000"/>
              <w:right w:val="single" w:sz="4" w:space="0" w:color="auto"/>
            </w:tcBorders>
            <w:vAlign w:val="center"/>
          </w:tcPr>
          <w:p w14:paraId="13A520B8" w14:textId="1E2E6156"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2204" w:type="pct"/>
            <w:tcBorders>
              <w:top w:val="single" w:sz="4" w:space="0" w:color="000000"/>
              <w:left w:val="single" w:sz="4" w:space="0" w:color="auto"/>
              <w:bottom w:val="single" w:sz="4" w:space="0" w:color="000000"/>
              <w:right w:val="single" w:sz="4" w:space="0" w:color="auto"/>
            </w:tcBorders>
            <w:vAlign w:val="center"/>
          </w:tcPr>
          <w:p w14:paraId="40E4FAED" w14:textId="14ADC871" w:rsidR="00CC47A6" w:rsidRPr="00652BD0" w:rsidRDefault="0036467D" w:rsidP="00625047">
            <w:pPr>
              <w:tabs>
                <w:tab w:val="center" w:pos="4536"/>
              </w:tabs>
              <w:jc w:val="both"/>
              <w:rPr>
                <w:rFonts w:ascii="Arial" w:eastAsia="Calibri" w:hAnsi="Arial" w:cs="Arial"/>
                <w:sz w:val="18"/>
                <w:szCs w:val="18"/>
              </w:rPr>
            </w:pPr>
            <w:r w:rsidRPr="00652BD0">
              <w:rPr>
                <w:rFonts w:ascii="Arial" w:eastAsia="Calibri" w:hAnsi="Arial" w:cs="Arial"/>
                <w:sz w:val="18"/>
                <w:szCs w:val="18"/>
              </w:rPr>
              <w:t>únicamente se recibieron 2 novedades de Auxiliares de la Justicia, las cuales fueron informadas a los despachos judiciales mediante circular DESAJMAC22-22, enviada el 1 de septiembre de 2022 y circular DESAJMAC22-29 enviada el 4 de noviembre de 2022</w:t>
            </w:r>
          </w:p>
        </w:tc>
      </w:tr>
      <w:tr w:rsidR="00CC47A6" w:rsidRPr="00652BD0" w14:paraId="33234A9D" w14:textId="77777777" w:rsidTr="00CC47A6">
        <w:trPr>
          <w:trHeight w:val="20"/>
          <w:jc w:val="center"/>
        </w:trPr>
        <w:tc>
          <w:tcPr>
            <w:tcW w:w="914" w:type="pct"/>
            <w:tcBorders>
              <w:top w:val="single" w:sz="4" w:space="0" w:color="000000"/>
              <w:left w:val="single" w:sz="4" w:space="0" w:color="000000"/>
              <w:bottom w:val="single" w:sz="4" w:space="0" w:color="000000"/>
              <w:right w:val="single" w:sz="4" w:space="0" w:color="auto"/>
            </w:tcBorders>
            <w:vAlign w:val="center"/>
          </w:tcPr>
          <w:p w14:paraId="5F606EFE" w14:textId="656A44A9" w:rsidR="00CC47A6" w:rsidRPr="00652BD0" w:rsidRDefault="007C03C2" w:rsidP="001F3FE2">
            <w:pPr>
              <w:tabs>
                <w:tab w:val="center" w:pos="4536"/>
              </w:tabs>
              <w:jc w:val="center"/>
              <w:rPr>
                <w:rFonts w:ascii="Arial" w:hAnsi="Arial" w:cs="Arial"/>
                <w:sz w:val="18"/>
                <w:szCs w:val="18"/>
              </w:rPr>
            </w:pPr>
            <w:r w:rsidRPr="00652BD0">
              <w:rPr>
                <w:rFonts w:ascii="Arial" w:hAnsi="Arial" w:cs="Arial"/>
                <w:sz w:val="18"/>
                <w:szCs w:val="18"/>
              </w:rPr>
              <w:t>Conciliación de las cuentas judiciales</w:t>
            </w:r>
          </w:p>
        </w:tc>
        <w:tc>
          <w:tcPr>
            <w:tcW w:w="1008" w:type="pct"/>
            <w:tcBorders>
              <w:top w:val="single" w:sz="4" w:space="0" w:color="000000"/>
              <w:left w:val="single" w:sz="4" w:space="0" w:color="000000"/>
              <w:bottom w:val="single" w:sz="4" w:space="0" w:color="000000"/>
              <w:right w:val="single" w:sz="4" w:space="0" w:color="000000"/>
            </w:tcBorders>
            <w:vAlign w:val="center"/>
          </w:tcPr>
          <w:p w14:paraId="118EDD1E" w14:textId="338BB3A3"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(Conciliaciones realizadas por mes/ No. de cuentas judiciales en Manizales a conciliar) *100</w:t>
            </w:r>
          </w:p>
        </w:tc>
        <w:tc>
          <w:tcPr>
            <w:tcW w:w="283" w:type="pct"/>
            <w:tcBorders>
              <w:top w:val="single" w:sz="4" w:space="0" w:color="000000"/>
              <w:left w:val="single" w:sz="4" w:space="0" w:color="000000"/>
              <w:bottom w:val="single" w:sz="4" w:space="0" w:color="000000"/>
              <w:right w:val="single" w:sz="4" w:space="0" w:color="auto"/>
            </w:tcBorders>
            <w:vAlign w:val="center"/>
          </w:tcPr>
          <w:p w14:paraId="30C58F62" w14:textId="7EB624CA"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000000"/>
              <w:right w:val="single" w:sz="4" w:space="0" w:color="auto"/>
            </w:tcBorders>
            <w:vAlign w:val="center"/>
          </w:tcPr>
          <w:p w14:paraId="261A6105" w14:textId="77777777" w:rsidR="00CC47A6" w:rsidRPr="00652BD0" w:rsidRDefault="00CC47A6" w:rsidP="001D2ECE">
            <w:pPr>
              <w:tabs>
                <w:tab w:val="center" w:pos="4536"/>
              </w:tabs>
              <w:jc w:val="center"/>
              <w:rPr>
                <w:rFonts w:ascii="Arial" w:eastAsia="Calibri" w:hAnsi="Arial" w:cs="Arial"/>
                <w:sz w:val="18"/>
                <w:szCs w:val="18"/>
              </w:rPr>
            </w:pPr>
          </w:p>
        </w:tc>
        <w:tc>
          <w:tcPr>
            <w:tcW w:w="2204" w:type="pct"/>
            <w:tcBorders>
              <w:top w:val="single" w:sz="4" w:space="0" w:color="000000"/>
              <w:left w:val="single" w:sz="4" w:space="0" w:color="auto"/>
              <w:bottom w:val="single" w:sz="4" w:space="0" w:color="000000"/>
              <w:right w:val="single" w:sz="4" w:space="0" w:color="auto"/>
            </w:tcBorders>
            <w:vAlign w:val="center"/>
          </w:tcPr>
          <w:p w14:paraId="1488C978" w14:textId="02994F43"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Al 31 de diciembre de 2022 se tienen 66 cuentas conciliadas de las 67 cuentas judiciales que tenemos a cargo en la Oficina Judicial. Al respecto es importante destacar que la no conciliación de la cuenta del juzgado 6 de familia corresponde a un factor externo, puesto que en junio de 2022 se presentó una dificultad a nivel nacional con el Banco Agrario de Colombia, generando inconsistencias en algunos fraccionamientos.</w:t>
            </w:r>
          </w:p>
          <w:p w14:paraId="5EA5AE60"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 </w:t>
            </w:r>
          </w:p>
          <w:p w14:paraId="5D08BC0E" w14:textId="22C1CA98" w:rsidR="00CC47A6"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Dicha situación generó como consecuencia que el Banco generara un REVER-PAGO para corregir la dificultad presentada con en el titulo N.  418030001354087 por $923.463,00, dado que este estado </w:t>
            </w:r>
            <w:r w:rsidR="00061EAB" w:rsidRPr="00652BD0">
              <w:rPr>
                <w:rFonts w:ascii="Arial" w:eastAsia="Calibri" w:hAnsi="Arial" w:cs="Arial"/>
                <w:sz w:val="18"/>
                <w:szCs w:val="18"/>
              </w:rPr>
              <w:t>también</w:t>
            </w:r>
            <w:r w:rsidRPr="00652BD0">
              <w:rPr>
                <w:rFonts w:ascii="Arial" w:eastAsia="Calibri" w:hAnsi="Arial" w:cs="Arial"/>
                <w:sz w:val="18"/>
                <w:szCs w:val="18"/>
              </w:rPr>
              <w:t xml:space="preserve"> aparece reflejado en el extracto queda marcando como doble, motivo por el cual al comparar los saldos con el extracto y con la información del sistema institucional los valores no coinciden pues en nuestro sistema </w:t>
            </w:r>
            <w:r w:rsidR="00061EAB" w:rsidRPr="00652BD0">
              <w:rPr>
                <w:rFonts w:ascii="Arial" w:eastAsia="Calibri" w:hAnsi="Arial" w:cs="Arial"/>
                <w:sz w:val="18"/>
                <w:szCs w:val="18"/>
              </w:rPr>
              <w:t>institucional</w:t>
            </w:r>
            <w:r w:rsidRPr="00652BD0">
              <w:rPr>
                <w:rFonts w:ascii="Arial" w:eastAsia="Calibri" w:hAnsi="Arial" w:cs="Arial"/>
                <w:sz w:val="18"/>
                <w:szCs w:val="18"/>
              </w:rPr>
              <w:t xml:space="preserve"> no tenemos la </w:t>
            </w:r>
            <w:r w:rsidR="00061EAB" w:rsidRPr="00652BD0">
              <w:rPr>
                <w:rFonts w:ascii="Arial" w:eastAsia="Calibri" w:hAnsi="Arial" w:cs="Arial"/>
                <w:sz w:val="18"/>
                <w:szCs w:val="18"/>
              </w:rPr>
              <w:t>opción</w:t>
            </w:r>
            <w:r w:rsidRPr="00652BD0">
              <w:rPr>
                <w:rFonts w:ascii="Arial" w:eastAsia="Calibri" w:hAnsi="Arial" w:cs="Arial"/>
                <w:sz w:val="18"/>
                <w:szCs w:val="18"/>
              </w:rPr>
              <w:t xml:space="preserve"> de </w:t>
            </w:r>
            <w:proofErr w:type="spellStart"/>
            <w:r w:rsidRPr="00652BD0">
              <w:rPr>
                <w:rFonts w:ascii="Arial" w:eastAsia="Calibri" w:hAnsi="Arial" w:cs="Arial"/>
                <w:sz w:val="18"/>
                <w:szCs w:val="18"/>
              </w:rPr>
              <w:t>reverpago</w:t>
            </w:r>
            <w:proofErr w:type="spellEnd"/>
            <w:r w:rsidRPr="00652BD0">
              <w:rPr>
                <w:rFonts w:ascii="Arial" w:eastAsia="Calibri" w:hAnsi="Arial" w:cs="Arial"/>
                <w:sz w:val="18"/>
                <w:szCs w:val="18"/>
              </w:rPr>
              <w:t xml:space="preserve">, por </w:t>
            </w:r>
            <w:r w:rsidR="00061EAB" w:rsidRPr="00652BD0">
              <w:rPr>
                <w:rFonts w:ascii="Arial" w:eastAsia="Calibri" w:hAnsi="Arial" w:cs="Arial"/>
                <w:sz w:val="18"/>
                <w:szCs w:val="18"/>
              </w:rPr>
              <w:t>tanto,</w:t>
            </w:r>
            <w:r w:rsidRPr="00652BD0">
              <w:rPr>
                <w:rFonts w:ascii="Arial" w:eastAsia="Calibri" w:hAnsi="Arial" w:cs="Arial"/>
                <w:sz w:val="18"/>
                <w:szCs w:val="18"/>
              </w:rPr>
              <w:t xml:space="preserve"> no hay forma de registrar la información. no obstante, identificada la </w:t>
            </w:r>
            <w:r w:rsidR="00061EAB" w:rsidRPr="00652BD0">
              <w:rPr>
                <w:rFonts w:ascii="Arial" w:eastAsia="Calibri" w:hAnsi="Arial" w:cs="Arial"/>
                <w:sz w:val="18"/>
                <w:szCs w:val="18"/>
              </w:rPr>
              <w:t>situación</w:t>
            </w:r>
            <w:r w:rsidRPr="00652BD0">
              <w:rPr>
                <w:rFonts w:ascii="Arial" w:eastAsia="Calibri" w:hAnsi="Arial" w:cs="Arial"/>
                <w:sz w:val="18"/>
                <w:szCs w:val="18"/>
              </w:rPr>
              <w:t xml:space="preserve">, queda claro que la cuenta </w:t>
            </w:r>
            <w:r w:rsidR="00061EAB" w:rsidRPr="00652BD0">
              <w:rPr>
                <w:rFonts w:ascii="Arial" w:eastAsia="Calibri" w:hAnsi="Arial" w:cs="Arial"/>
                <w:sz w:val="18"/>
                <w:szCs w:val="18"/>
              </w:rPr>
              <w:t>está</w:t>
            </w:r>
            <w:r w:rsidRPr="00652BD0">
              <w:rPr>
                <w:rFonts w:ascii="Arial" w:eastAsia="Calibri" w:hAnsi="Arial" w:cs="Arial"/>
                <w:sz w:val="18"/>
                <w:szCs w:val="18"/>
              </w:rPr>
              <w:t xml:space="preserve"> conciliada, la diferencia que existe se debe a que en el extracto parece como doble ingreso el </w:t>
            </w:r>
            <w:r w:rsidR="00061EAB" w:rsidRPr="00652BD0">
              <w:rPr>
                <w:rFonts w:ascii="Arial" w:eastAsia="Calibri" w:hAnsi="Arial" w:cs="Arial"/>
                <w:sz w:val="18"/>
                <w:szCs w:val="18"/>
              </w:rPr>
              <w:t>título</w:t>
            </w:r>
            <w:r w:rsidRPr="00652BD0">
              <w:rPr>
                <w:rFonts w:ascii="Arial" w:eastAsia="Calibri" w:hAnsi="Arial" w:cs="Arial"/>
                <w:sz w:val="18"/>
                <w:szCs w:val="18"/>
              </w:rPr>
              <w:t xml:space="preserve"> en </w:t>
            </w:r>
            <w:r w:rsidR="00061EAB" w:rsidRPr="00652BD0">
              <w:rPr>
                <w:rFonts w:ascii="Arial" w:eastAsia="Calibri" w:hAnsi="Arial" w:cs="Arial"/>
                <w:sz w:val="18"/>
                <w:szCs w:val="18"/>
              </w:rPr>
              <w:t>mención</w:t>
            </w:r>
            <w:r w:rsidRPr="00652BD0">
              <w:rPr>
                <w:rFonts w:ascii="Arial" w:eastAsia="Calibri" w:hAnsi="Arial" w:cs="Arial"/>
                <w:sz w:val="18"/>
                <w:szCs w:val="18"/>
              </w:rPr>
              <w:t xml:space="preserve">. Para el </w:t>
            </w:r>
            <w:r w:rsidR="00061EAB" w:rsidRPr="00652BD0">
              <w:rPr>
                <w:rFonts w:ascii="Arial" w:eastAsia="Calibri" w:hAnsi="Arial" w:cs="Arial"/>
                <w:sz w:val="18"/>
                <w:szCs w:val="18"/>
              </w:rPr>
              <w:t>próximo</w:t>
            </w:r>
            <w:r w:rsidRPr="00652BD0">
              <w:rPr>
                <w:rFonts w:ascii="Arial" w:eastAsia="Calibri" w:hAnsi="Arial" w:cs="Arial"/>
                <w:sz w:val="18"/>
                <w:szCs w:val="18"/>
              </w:rPr>
              <w:t xml:space="preserve"> mes no se </w:t>
            </w:r>
            <w:r w:rsidR="00061EAB" w:rsidRPr="00652BD0">
              <w:rPr>
                <w:rFonts w:ascii="Arial" w:eastAsia="Calibri" w:hAnsi="Arial" w:cs="Arial"/>
                <w:sz w:val="18"/>
                <w:szCs w:val="18"/>
              </w:rPr>
              <w:t>tendrá</w:t>
            </w:r>
            <w:r w:rsidRPr="00652BD0">
              <w:rPr>
                <w:rFonts w:ascii="Arial" w:eastAsia="Calibri" w:hAnsi="Arial" w:cs="Arial"/>
                <w:sz w:val="18"/>
                <w:szCs w:val="18"/>
              </w:rPr>
              <w:t xml:space="preserve"> inconveniente. ver acta de seguimiento de depósitos judiciales del </w:t>
            </w:r>
            <w:r w:rsidR="00061EAB" w:rsidRPr="00652BD0">
              <w:rPr>
                <w:rFonts w:ascii="Arial" w:eastAsia="Calibri" w:hAnsi="Arial" w:cs="Arial"/>
                <w:sz w:val="18"/>
                <w:szCs w:val="18"/>
              </w:rPr>
              <w:t>director</w:t>
            </w:r>
            <w:r w:rsidRPr="00652BD0">
              <w:rPr>
                <w:rFonts w:ascii="Arial" w:eastAsia="Calibri" w:hAnsi="Arial" w:cs="Arial"/>
                <w:sz w:val="18"/>
                <w:szCs w:val="18"/>
              </w:rPr>
              <w:t xml:space="preserve">. la </w:t>
            </w:r>
            <w:r w:rsidR="00061EAB" w:rsidRPr="00652BD0">
              <w:rPr>
                <w:rFonts w:ascii="Arial" w:eastAsia="Calibri" w:hAnsi="Arial" w:cs="Arial"/>
                <w:sz w:val="18"/>
                <w:szCs w:val="18"/>
              </w:rPr>
              <w:t>situación</w:t>
            </w:r>
            <w:r w:rsidRPr="00652BD0">
              <w:rPr>
                <w:rFonts w:ascii="Arial" w:eastAsia="Calibri" w:hAnsi="Arial" w:cs="Arial"/>
                <w:sz w:val="18"/>
                <w:szCs w:val="18"/>
              </w:rPr>
              <w:t xml:space="preserve"> fue solucionada el 16 de febrero de 2023.</w:t>
            </w:r>
          </w:p>
        </w:tc>
      </w:tr>
      <w:tr w:rsidR="00CC47A6" w:rsidRPr="00652BD0" w14:paraId="45787F13" w14:textId="77777777" w:rsidTr="007C03C2">
        <w:trPr>
          <w:trHeight w:val="20"/>
          <w:jc w:val="center"/>
        </w:trPr>
        <w:tc>
          <w:tcPr>
            <w:tcW w:w="914" w:type="pct"/>
            <w:tcBorders>
              <w:top w:val="single" w:sz="4" w:space="0" w:color="000000"/>
              <w:left w:val="single" w:sz="4" w:space="0" w:color="000000"/>
              <w:bottom w:val="single" w:sz="4" w:space="0" w:color="000000"/>
              <w:right w:val="single" w:sz="4" w:space="0" w:color="auto"/>
            </w:tcBorders>
            <w:vAlign w:val="center"/>
          </w:tcPr>
          <w:p w14:paraId="1940D02E" w14:textId="74D013CB" w:rsidR="00CC47A6" w:rsidRPr="00652BD0" w:rsidRDefault="007C03C2" w:rsidP="001F3FE2">
            <w:pPr>
              <w:tabs>
                <w:tab w:val="center" w:pos="4536"/>
              </w:tabs>
              <w:jc w:val="center"/>
              <w:rPr>
                <w:rFonts w:ascii="Arial" w:hAnsi="Arial" w:cs="Arial"/>
                <w:sz w:val="18"/>
                <w:szCs w:val="18"/>
              </w:rPr>
            </w:pPr>
            <w:r w:rsidRPr="00652BD0">
              <w:rPr>
                <w:rFonts w:ascii="Arial" w:hAnsi="Arial" w:cs="Arial"/>
                <w:sz w:val="18"/>
                <w:szCs w:val="18"/>
              </w:rPr>
              <w:t>Transferencia documental</w:t>
            </w:r>
          </w:p>
        </w:tc>
        <w:tc>
          <w:tcPr>
            <w:tcW w:w="1008" w:type="pct"/>
            <w:tcBorders>
              <w:top w:val="single" w:sz="4" w:space="0" w:color="000000"/>
              <w:left w:val="single" w:sz="4" w:space="0" w:color="000000"/>
              <w:bottom w:val="single" w:sz="4" w:space="0" w:color="000000"/>
              <w:right w:val="single" w:sz="4" w:space="0" w:color="000000"/>
            </w:tcBorders>
            <w:vAlign w:val="center"/>
          </w:tcPr>
          <w:p w14:paraId="667F3A18" w14:textId="6C46008A"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 xml:space="preserve">(solicitudes de </w:t>
            </w:r>
            <w:r w:rsidR="0036467D" w:rsidRPr="00652BD0">
              <w:rPr>
                <w:rFonts w:ascii="Arial" w:eastAsia="Calibri" w:hAnsi="Arial" w:cs="Arial"/>
                <w:sz w:val="18"/>
                <w:szCs w:val="18"/>
              </w:rPr>
              <w:t>recepción</w:t>
            </w:r>
            <w:r w:rsidRPr="00652BD0">
              <w:rPr>
                <w:rFonts w:ascii="Arial" w:eastAsia="Calibri" w:hAnsi="Arial" w:cs="Arial"/>
                <w:sz w:val="18"/>
                <w:szCs w:val="18"/>
              </w:rPr>
              <w:t xml:space="preserve"> de archivo atendidas/ solicitudes de recepción de archivo </w:t>
            </w:r>
            <w:proofErr w:type="gramStart"/>
            <w:r w:rsidRPr="00652BD0">
              <w:rPr>
                <w:rFonts w:ascii="Arial" w:eastAsia="Calibri" w:hAnsi="Arial" w:cs="Arial"/>
                <w:sz w:val="18"/>
                <w:szCs w:val="18"/>
              </w:rPr>
              <w:t>recibidas)*</w:t>
            </w:r>
            <w:proofErr w:type="gramEnd"/>
            <w:r w:rsidRPr="00652BD0">
              <w:rPr>
                <w:rFonts w:ascii="Arial" w:eastAsia="Calibri" w:hAnsi="Arial" w:cs="Arial"/>
                <w:sz w:val="18"/>
                <w:szCs w:val="18"/>
              </w:rPr>
              <w:t>100</w:t>
            </w:r>
          </w:p>
        </w:tc>
        <w:tc>
          <w:tcPr>
            <w:tcW w:w="283" w:type="pct"/>
            <w:tcBorders>
              <w:top w:val="single" w:sz="4" w:space="0" w:color="000000"/>
              <w:left w:val="single" w:sz="4" w:space="0" w:color="000000"/>
              <w:bottom w:val="single" w:sz="4" w:space="0" w:color="000000"/>
              <w:right w:val="single" w:sz="4" w:space="0" w:color="auto"/>
            </w:tcBorders>
            <w:vAlign w:val="center"/>
          </w:tcPr>
          <w:p w14:paraId="39E48C33" w14:textId="591F327C" w:rsidR="00CC47A6"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000000"/>
              <w:right w:val="single" w:sz="4" w:space="0" w:color="auto"/>
            </w:tcBorders>
            <w:vAlign w:val="center"/>
          </w:tcPr>
          <w:p w14:paraId="0FE3666F" w14:textId="77777777" w:rsidR="00CC47A6" w:rsidRPr="00652BD0" w:rsidRDefault="00CC47A6" w:rsidP="001D2ECE">
            <w:pPr>
              <w:tabs>
                <w:tab w:val="center" w:pos="4536"/>
              </w:tabs>
              <w:jc w:val="center"/>
              <w:rPr>
                <w:rFonts w:ascii="Arial" w:eastAsia="Calibri" w:hAnsi="Arial" w:cs="Arial"/>
                <w:sz w:val="18"/>
                <w:szCs w:val="18"/>
              </w:rPr>
            </w:pPr>
          </w:p>
        </w:tc>
        <w:tc>
          <w:tcPr>
            <w:tcW w:w="2204" w:type="pct"/>
            <w:tcBorders>
              <w:top w:val="single" w:sz="4" w:space="0" w:color="000000"/>
              <w:left w:val="single" w:sz="4" w:space="0" w:color="auto"/>
              <w:bottom w:val="single" w:sz="4" w:space="0" w:color="000000"/>
              <w:right w:val="single" w:sz="4" w:space="0" w:color="auto"/>
            </w:tcBorders>
            <w:vAlign w:val="center"/>
          </w:tcPr>
          <w:p w14:paraId="5F5D3E21" w14:textId="77777777"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Como se observa no se logró cumplir con el indicador, debido a lo siguiente:</w:t>
            </w:r>
          </w:p>
          <w:p w14:paraId="17256C34" w14:textId="77777777" w:rsidR="00483B5F" w:rsidRPr="00483B5F" w:rsidRDefault="00483B5F" w:rsidP="00483B5F">
            <w:pPr>
              <w:tabs>
                <w:tab w:val="center" w:pos="4536"/>
              </w:tabs>
              <w:jc w:val="both"/>
              <w:rPr>
                <w:rFonts w:ascii="Arial" w:eastAsia="Calibri" w:hAnsi="Arial" w:cs="Arial"/>
                <w:sz w:val="18"/>
                <w:szCs w:val="18"/>
              </w:rPr>
            </w:pPr>
          </w:p>
          <w:p w14:paraId="11B4D62B" w14:textId="34DE566F"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 xml:space="preserve">En el año 2021 se recibieron 52 solicitudes de recepción de Archivo de los despachos judiciales, de las cuales se atendieron 24 solicitudes el mismo año, quedando pendiente por atender 28 solicitudes debido </w:t>
            </w:r>
            <w:proofErr w:type="gramStart"/>
            <w:r w:rsidRPr="00483B5F">
              <w:rPr>
                <w:rFonts w:ascii="Arial" w:eastAsia="Calibri" w:hAnsi="Arial" w:cs="Arial"/>
                <w:sz w:val="18"/>
                <w:szCs w:val="18"/>
              </w:rPr>
              <w:t>a  las</w:t>
            </w:r>
            <w:proofErr w:type="gramEnd"/>
            <w:r w:rsidRPr="00483B5F">
              <w:rPr>
                <w:rFonts w:ascii="Arial" w:eastAsia="Calibri" w:hAnsi="Arial" w:cs="Arial"/>
                <w:sz w:val="18"/>
                <w:szCs w:val="18"/>
              </w:rPr>
              <w:t xml:space="preserve"> restricciones de ingreso que se presentaron durante dicho año, con motivo de la pandemia y dado que se acumularon solicitudes del año 2020 cuando inició la cuarentena y donde el porcentaje de personal autorizado para ingresar a la sede era más restringido.</w:t>
            </w:r>
          </w:p>
          <w:p w14:paraId="6188E9D7" w14:textId="77777777" w:rsidR="00483B5F" w:rsidRPr="00483B5F" w:rsidRDefault="00483B5F" w:rsidP="00483B5F">
            <w:pPr>
              <w:tabs>
                <w:tab w:val="center" w:pos="4536"/>
              </w:tabs>
              <w:jc w:val="both"/>
              <w:rPr>
                <w:rFonts w:ascii="Arial" w:eastAsia="Calibri" w:hAnsi="Arial" w:cs="Arial"/>
                <w:sz w:val="18"/>
                <w:szCs w:val="18"/>
              </w:rPr>
            </w:pPr>
          </w:p>
          <w:p w14:paraId="5C7FBC1D" w14:textId="250BF785"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lastRenderedPageBreak/>
              <w:t>Durante el año 2022, se recibieron un total 20 solicitudes, lo que indica un total de 48 solicitudes pendientes por atender por parte del archivo central (incluidas las pendientes del año anterior</w:t>
            </w:r>
            <w:proofErr w:type="gramStart"/>
            <w:r w:rsidRPr="00483B5F">
              <w:rPr>
                <w:rFonts w:ascii="Arial" w:eastAsia="Calibri" w:hAnsi="Arial" w:cs="Arial"/>
                <w:sz w:val="18"/>
                <w:szCs w:val="18"/>
              </w:rPr>
              <w:t>) .</w:t>
            </w:r>
            <w:proofErr w:type="gramEnd"/>
            <w:r w:rsidRPr="00483B5F">
              <w:rPr>
                <w:rFonts w:ascii="Arial" w:eastAsia="Calibri" w:hAnsi="Arial" w:cs="Arial"/>
                <w:sz w:val="18"/>
                <w:szCs w:val="18"/>
              </w:rPr>
              <w:t xml:space="preserve">  de las cuales se atendieron 18 solicitudes, es decir se logró atender el 38% de las solicitudes. A continuación, se detallan las situaciones que impidieron que el porcentaje de recepción legase al 100%</w:t>
            </w:r>
          </w:p>
          <w:p w14:paraId="2B608AAA" w14:textId="77777777" w:rsidR="00483B5F" w:rsidRPr="00483B5F" w:rsidRDefault="00483B5F" w:rsidP="00483B5F">
            <w:pPr>
              <w:tabs>
                <w:tab w:val="center" w:pos="4536"/>
              </w:tabs>
              <w:jc w:val="both"/>
              <w:rPr>
                <w:rFonts w:ascii="Arial" w:eastAsia="Calibri" w:hAnsi="Arial" w:cs="Arial"/>
                <w:sz w:val="18"/>
                <w:szCs w:val="18"/>
              </w:rPr>
            </w:pPr>
          </w:p>
          <w:p w14:paraId="31B46557" w14:textId="4405B3DF"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Pese a que, para este año están trabajando la totalidad de empleados en el Archivo Central, desde inicio del año se identificó que las bodegas de almacenamiento del archivo central, ubicadas en el palacio de justicia Fanny González franco se encontraban cerca al límite de almacenamiento, para dicho periodo se alcanzó a recibir el archivo de la Comisión Seccional de Disciplina con un total de 205 cajas con 1519 expedientes. Finalmente, para principios de mayo ya se había superado la capacidad de almacenamiento, por lo que fue necesario suspender la recepción de archivo.</w:t>
            </w:r>
          </w:p>
          <w:p w14:paraId="70A07C51" w14:textId="77777777" w:rsidR="00483B5F" w:rsidRPr="00483B5F" w:rsidRDefault="00483B5F" w:rsidP="00483B5F">
            <w:pPr>
              <w:tabs>
                <w:tab w:val="center" w:pos="4536"/>
              </w:tabs>
              <w:jc w:val="both"/>
              <w:rPr>
                <w:rFonts w:ascii="Arial" w:eastAsia="Calibri" w:hAnsi="Arial" w:cs="Arial"/>
                <w:sz w:val="18"/>
                <w:szCs w:val="18"/>
              </w:rPr>
            </w:pPr>
          </w:p>
          <w:p w14:paraId="57CE14BA" w14:textId="05520AE7"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De acuerdo a esta situación, se solicitó a la Dirección Seccional traslado de archivo hacia el Centro Logístico de Archivo Central e Histórico para liberar espacio en el Palacio y continuar con la recepción de archivo. oficios enviados a la Dirección.DESAJMAO22- 225 del 9 de febrero de 2022 y DESAJMAO22-832 del 10 de mayo de 2022. En atención a dichas solicitudes mediante oficio DESAJMAO22-1126 del 21 de junio, se nos informó sobre las dificultades en relación a la asignación de recursos por parte de nivel central.</w:t>
            </w:r>
          </w:p>
          <w:p w14:paraId="17FE1397" w14:textId="77777777" w:rsidR="00483B5F" w:rsidRPr="00483B5F" w:rsidRDefault="00483B5F" w:rsidP="00483B5F">
            <w:pPr>
              <w:tabs>
                <w:tab w:val="center" w:pos="4536"/>
              </w:tabs>
              <w:jc w:val="both"/>
              <w:rPr>
                <w:rFonts w:ascii="Arial" w:eastAsia="Calibri" w:hAnsi="Arial" w:cs="Arial"/>
                <w:sz w:val="18"/>
                <w:szCs w:val="18"/>
              </w:rPr>
            </w:pPr>
          </w:p>
          <w:p w14:paraId="0942508A" w14:textId="6E91B157"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 xml:space="preserve">Mientras se encontraba una </w:t>
            </w:r>
            <w:r>
              <w:rPr>
                <w:rFonts w:ascii="Arial" w:eastAsia="Calibri" w:hAnsi="Arial" w:cs="Arial"/>
                <w:sz w:val="18"/>
                <w:szCs w:val="18"/>
              </w:rPr>
              <w:t xml:space="preserve">solución </w:t>
            </w:r>
            <w:r w:rsidRPr="00483B5F">
              <w:rPr>
                <w:rFonts w:ascii="Arial" w:eastAsia="Calibri" w:hAnsi="Arial" w:cs="Arial"/>
                <w:sz w:val="18"/>
                <w:szCs w:val="18"/>
              </w:rPr>
              <w:t xml:space="preserve">a la </w:t>
            </w:r>
            <w:proofErr w:type="gramStart"/>
            <w:r w:rsidRPr="00483B5F">
              <w:rPr>
                <w:rFonts w:ascii="Arial" w:eastAsia="Calibri" w:hAnsi="Arial" w:cs="Arial"/>
                <w:sz w:val="18"/>
                <w:szCs w:val="18"/>
              </w:rPr>
              <w:t>situación,  como</w:t>
            </w:r>
            <w:proofErr w:type="gramEnd"/>
            <w:r w:rsidRPr="00483B5F">
              <w:rPr>
                <w:rFonts w:ascii="Arial" w:eastAsia="Calibri" w:hAnsi="Arial" w:cs="Arial"/>
                <w:sz w:val="18"/>
                <w:szCs w:val="18"/>
              </w:rPr>
              <w:t xml:space="preserve"> medida alternativa se instaló una estantería provisional para recibir el archivo del Tribunal Superior Sala Penal, quien tenía un hallazgo en relación a este archivo y requería con urgencia remitir dicho archivo a la Oficina de Archivo central, en total se </w:t>
            </w:r>
            <w:proofErr w:type="spellStart"/>
            <w:r w:rsidRPr="00483B5F">
              <w:rPr>
                <w:rFonts w:ascii="Arial" w:eastAsia="Calibri" w:hAnsi="Arial" w:cs="Arial"/>
                <w:sz w:val="18"/>
                <w:szCs w:val="18"/>
              </w:rPr>
              <w:t>a</w:t>
            </w:r>
            <w:proofErr w:type="spellEnd"/>
            <w:r w:rsidRPr="00483B5F">
              <w:rPr>
                <w:rFonts w:ascii="Arial" w:eastAsia="Calibri" w:hAnsi="Arial" w:cs="Arial"/>
                <w:sz w:val="18"/>
                <w:szCs w:val="18"/>
              </w:rPr>
              <w:t xml:space="preserve">  se recibieron 124 cajas con 1003 carpetas.</w:t>
            </w:r>
          </w:p>
          <w:p w14:paraId="501878F3" w14:textId="77777777" w:rsidR="00483B5F" w:rsidRPr="00483B5F" w:rsidRDefault="00483B5F" w:rsidP="00483B5F">
            <w:pPr>
              <w:tabs>
                <w:tab w:val="center" w:pos="4536"/>
              </w:tabs>
              <w:jc w:val="both"/>
              <w:rPr>
                <w:rFonts w:ascii="Arial" w:eastAsia="Calibri" w:hAnsi="Arial" w:cs="Arial"/>
                <w:sz w:val="18"/>
                <w:szCs w:val="18"/>
              </w:rPr>
            </w:pPr>
          </w:p>
          <w:p w14:paraId="55E4F2AB" w14:textId="4CB7941C" w:rsidR="00483B5F" w:rsidRPr="00483B5F"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 xml:space="preserve">No obstante, teniendo en cuenta que para el 30 de junio todavía no se tenía una respuesta de nivel central, se solicitó autorización al </w:t>
            </w:r>
            <w:proofErr w:type="gramStart"/>
            <w:r w:rsidRPr="00483B5F">
              <w:rPr>
                <w:rFonts w:ascii="Arial" w:eastAsia="Calibri" w:hAnsi="Arial" w:cs="Arial"/>
                <w:sz w:val="18"/>
                <w:szCs w:val="18"/>
              </w:rPr>
              <w:t>Director</w:t>
            </w:r>
            <w:proofErr w:type="gramEnd"/>
            <w:r w:rsidRPr="00483B5F">
              <w:rPr>
                <w:rFonts w:ascii="Arial" w:eastAsia="Calibri" w:hAnsi="Arial" w:cs="Arial"/>
                <w:sz w:val="18"/>
                <w:szCs w:val="18"/>
              </w:rPr>
              <w:t xml:space="preserve"> para realzar un traslado gradual con los vehículos del Almacén y la Dirección. Actividad que se inició </w:t>
            </w:r>
            <w:proofErr w:type="gramStart"/>
            <w:r w:rsidRPr="00483B5F">
              <w:rPr>
                <w:rFonts w:ascii="Arial" w:eastAsia="Calibri" w:hAnsi="Arial" w:cs="Arial"/>
                <w:sz w:val="18"/>
                <w:szCs w:val="18"/>
              </w:rPr>
              <w:t>el  13</w:t>
            </w:r>
            <w:proofErr w:type="gramEnd"/>
            <w:r w:rsidRPr="00483B5F">
              <w:rPr>
                <w:rFonts w:ascii="Arial" w:eastAsia="Calibri" w:hAnsi="Arial" w:cs="Arial"/>
                <w:sz w:val="18"/>
                <w:szCs w:val="18"/>
              </w:rPr>
              <w:t xml:space="preserve"> de julio y para el 12 de agosto ya se han traslado un total de 1286 cajas de archivo.</w:t>
            </w:r>
          </w:p>
          <w:p w14:paraId="4B3E75A5" w14:textId="77777777" w:rsidR="00483B5F" w:rsidRPr="00483B5F" w:rsidRDefault="00483B5F" w:rsidP="00483B5F">
            <w:pPr>
              <w:tabs>
                <w:tab w:val="center" w:pos="4536"/>
              </w:tabs>
              <w:jc w:val="both"/>
              <w:rPr>
                <w:rFonts w:ascii="Arial" w:eastAsia="Calibri" w:hAnsi="Arial" w:cs="Arial"/>
                <w:sz w:val="18"/>
                <w:szCs w:val="18"/>
              </w:rPr>
            </w:pPr>
          </w:p>
          <w:p w14:paraId="2E0494BD" w14:textId="114B1862" w:rsidR="00483B5F" w:rsidRPr="00652BD0" w:rsidRDefault="00483B5F" w:rsidP="00483B5F">
            <w:pPr>
              <w:tabs>
                <w:tab w:val="center" w:pos="4536"/>
              </w:tabs>
              <w:jc w:val="both"/>
              <w:rPr>
                <w:rFonts w:ascii="Arial" w:eastAsia="Calibri" w:hAnsi="Arial" w:cs="Arial"/>
                <w:sz w:val="18"/>
                <w:szCs w:val="18"/>
              </w:rPr>
            </w:pPr>
            <w:r w:rsidRPr="00483B5F">
              <w:rPr>
                <w:rFonts w:ascii="Arial" w:eastAsia="Calibri" w:hAnsi="Arial" w:cs="Arial"/>
                <w:sz w:val="18"/>
                <w:szCs w:val="18"/>
              </w:rPr>
              <w:t>De igual forma se logró retomar la recepción de archivo a partir del 3 de agosto.</w:t>
            </w:r>
            <w:r w:rsidR="0036467D" w:rsidRPr="00652BD0">
              <w:rPr>
                <w:rFonts w:ascii="Arial" w:eastAsia="Calibri" w:hAnsi="Arial" w:cs="Arial"/>
                <w:sz w:val="18"/>
                <w:szCs w:val="18"/>
              </w:rPr>
              <w:t xml:space="preserve"> </w:t>
            </w:r>
          </w:p>
          <w:p w14:paraId="21DD6500" w14:textId="1FB93BF1" w:rsidR="00CC47A6" w:rsidRPr="00652BD0" w:rsidRDefault="00CC47A6" w:rsidP="0036467D">
            <w:pPr>
              <w:tabs>
                <w:tab w:val="center" w:pos="4536"/>
              </w:tabs>
              <w:jc w:val="both"/>
              <w:rPr>
                <w:rFonts w:ascii="Arial" w:eastAsia="Calibri" w:hAnsi="Arial" w:cs="Arial"/>
                <w:sz w:val="18"/>
                <w:szCs w:val="18"/>
              </w:rPr>
            </w:pPr>
          </w:p>
        </w:tc>
      </w:tr>
      <w:tr w:rsidR="007C03C2" w:rsidRPr="00652BD0" w14:paraId="61856D3E" w14:textId="77777777" w:rsidTr="007C03C2">
        <w:trPr>
          <w:trHeight w:val="20"/>
          <w:jc w:val="center"/>
        </w:trPr>
        <w:tc>
          <w:tcPr>
            <w:tcW w:w="914" w:type="pct"/>
            <w:tcBorders>
              <w:top w:val="single" w:sz="4" w:space="0" w:color="000000"/>
              <w:left w:val="single" w:sz="4" w:space="0" w:color="000000"/>
              <w:bottom w:val="single" w:sz="4" w:space="0" w:color="000000"/>
              <w:right w:val="single" w:sz="4" w:space="0" w:color="auto"/>
            </w:tcBorders>
            <w:vAlign w:val="center"/>
          </w:tcPr>
          <w:p w14:paraId="02E30A63" w14:textId="25D800F3" w:rsidR="007C03C2" w:rsidRPr="00652BD0" w:rsidRDefault="007C03C2" w:rsidP="001F3FE2">
            <w:pPr>
              <w:tabs>
                <w:tab w:val="center" w:pos="4536"/>
              </w:tabs>
              <w:jc w:val="center"/>
              <w:rPr>
                <w:rFonts w:ascii="Arial" w:hAnsi="Arial" w:cs="Arial"/>
                <w:sz w:val="18"/>
                <w:szCs w:val="18"/>
              </w:rPr>
            </w:pPr>
            <w:r w:rsidRPr="00652BD0">
              <w:rPr>
                <w:rFonts w:ascii="Arial" w:hAnsi="Arial" w:cs="Arial"/>
                <w:sz w:val="18"/>
                <w:szCs w:val="18"/>
              </w:rPr>
              <w:lastRenderedPageBreak/>
              <w:t>Nivel de satisfacción del usuario</w:t>
            </w:r>
          </w:p>
        </w:tc>
        <w:tc>
          <w:tcPr>
            <w:tcW w:w="1008" w:type="pct"/>
            <w:tcBorders>
              <w:top w:val="single" w:sz="4" w:space="0" w:color="000000"/>
              <w:left w:val="single" w:sz="4" w:space="0" w:color="000000"/>
              <w:bottom w:val="single" w:sz="4" w:space="0" w:color="000000"/>
              <w:right w:val="single" w:sz="4" w:space="0" w:color="000000"/>
            </w:tcBorders>
            <w:vAlign w:val="center"/>
          </w:tcPr>
          <w:p w14:paraId="5B1218EF" w14:textId="50120015" w:rsidR="007C03C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 xml:space="preserve">(No. Respuestas calificadas </w:t>
            </w:r>
            <w:proofErr w:type="gramStart"/>
            <w:r w:rsidRPr="00652BD0">
              <w:rPr>
                <w:rFonts w:ascii="Arial" w:eastAsia="Calibri" w:hAnsi="Arial" w:cs="Arial"/>
                <w:sz w:val="18"/>
                <w:szCs w:val="18"/>
              </w:rPr>
              <w:t>con  satisfecho</w:t>
            </w:r>
            <w:proofErr w:type="gramEnd"/>
            <w:r w:rsidRPr="00652BD0">
              <w:rPr>
                <w:rFonts w:ascii="Arial" w:eastAsia="Calibri" w:hAnsi="Arial" w:cs="Arial"/>
                <w:sz w:val="18"/>
                <w:szCs w:val="18"/>
              </w:rPr>
              <w:t xml:space="preserve"> y muy satisfecho/ No. Encuestas aplicadas)*100.</w:t>
            </w:r>
          </w:p>
        </w:tc>
        <w:tc>
          <w:tcPr>
            <w:tcW w:w="283" w:type="pct"/>
            <w:tcBorders>
              <w:top w:val="single" w:sz="4" w:space="0" w:color="000000"/>
              <w:left w:val="single" w:sz="4" w:space="0" w:color="000000"/>
              <w:bottom w:val="single" w:sz="4" w:space="0" w:color="000000"/>
              <w:right w:val="single" w:sz="4" w:space="0" w:color="auto"/>
            </w:tcBorders>
            <w:vAlign w:val="center"/>
          </w:tcPr>
          <w:p w14:paraId="60535FAB" w14:textId="0275225D" w:rsidR="007C03C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000000"/>
              <w:right w:val="single" w:sz="4" w:space="0" w:color="auto"/>
            </w:tcBorders>
            <w:vAlign w:val="center"/>
          </w:tcPr>
          <w:p w14:paraId="798A019A" w14:textId="77777777" w:rsidR="007C03C2" w:rsidRPr="00652BD0" w:rsidRDefault="007C03C2" w:rsidP="001D2ECE">
            <w:pPr>
              <w:tabs>
                <w:tab w:val="center" w:pos="4536"/>
              </w:tabs>
              <w:jc w:val="center"/>
              <w:rPr>
                <w:rFonts w:ascii="Arial" w:eastAsia="Calibri" w:hAnsi="Arial" w:cs="Arial"/>
                <w:sz w:val="18"/>
                <w:szCs w:val="18"/>
              </w:rPr>
            </w:pPr>
          </w:p>
        </w:tc>
        <w:tc>
          <w:tcPr>
            <w:tcW w:w="2204" w:type="pct"/>
            <w:tcBorders>
              <w:top w:val="single" w:sz="4" w:space="0" w:color="000000"/>
              <w:left w:val="single" w:sz="4" w:space="0" w:color="auto"/>
              <w:bottom w:val="single" w:sz="4" w:space="0" w:color="000000"/>
              <w:right w:val="single" w:sz="4" w:space="0" w:color="auto"/>
            </w:tcBorders>
            <w:vAlign w:val="center"/>
          </w:tcPr>
          <w:p w14:paraId="2CC530C9" w14:textId="28DC4F30"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Se observa que se supera el nivel de cumplimiento, pese a que la encuesta se publicó a partir del 8 de junio de 2022 se han recolectado 977 respuestas, de las cuales 965 califican el nivel de satisfacción como satisfecho </w:t>
            </w:r>
            <w:proofErr w:type="gramStart"/>
            <w:r w:rsidRPr="00652BD0">
              <w:rPr>
                <w:rFonts w:ascii="Arial" w:eastAsia="Calibri" w:hAnsi="Arial" w:cs="Arial"/>
                <w:sz w:val="18"/>
                <w:szCs w:val="18"/>
              </w:rPr>
              <w:t>y  muy</w:t>
            </w:r>
            <w:proofErr w:type="gramEnd"/>
            <w:r w:rsidRPr="00652BD0">
              <w:rPr>
                <w:rFonts w:ascii="Arial" w:eastAsia="Calibri" w:hAnsi="Arial" w:cs="Arial"/>
                <w:sz w:val="18"/>
                <w:szCs w:val="18"/>
              </w:rPr>
              <w:t xml:space="preserve"> satisfecho.</w:t>
            </w:r>
          </w:p>
          <w:p w14:paraId="23ED4A5D" w14:textId="77777777" w:rsidR="0036467D" w:rsidRPr="00652BD0" w:rsidRDefault="0036467D" w:rsidP="0036467D">
            <w:pPr>
              <w:tabs>
                <w:tab w:val="center" w:pos="4536"/>
              </w:tabs>
              <w:jc w:val="both"/>
              <w:rPr>
                <w:rFonts w:ascii="Arial" w:eastAsia="Calibri" w:hAnsi="Arial" w:cs="Arial"/>
                <w:sz w:val="18"/>
                <w:szCs w:val="18"/>
              </w:rPr>
            </w:pPr>
          </w:p>
          <w:p w14:paraId="614AA63A" w14:textId="15253E6A"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lastRenderedPageBreak/>
              <w:t>En cuanto a la cantidad de respuestas calificadas como poco satisfecho o insatisfecho, en total se tienen 12 registros, que hacen alusión a lo siguiente:</w:t>
            </w:r>
          </w:p>
          <w:p w14:paraId="07D7F41D" w14:textId="77777777" w:rsidR="0036467D" w:rsidRPr="00652BD0" w:rsidRDefault="0036467D" w:rsidP="0036467D">
            <w:pPr>
              <w:tabs>
                <w:tab w:val="center" w:pos="4536"/>
              </w:tabs>
              <w:jc w:val="both"/>
              <w:rPr>
                <w:rFonts w:ascii="Arial" w:eastAsia="Calibri" w:hAnsi="Arial" w:cs="Arial"/>
                <w:sz w:val="18"/>
                <w:szCs w:val="18"/>
              </w:rPr>
            </w:pPr>
          </w:p>
          <w:p w14:paraId="02BCA560" w14:textId="3F58D696"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Hay palabras que para la gente del común no se entienden fuera de eso lo mío es prioritario con tendencia a complicarse</w:t>
            </w:r>
          </w:p>
          <w:p w14:paraId="1A210721" w14:textId="4EBF62CA"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Virtualmente no se puede acceder a la plataforma, siempre hay que ir personalmente a que un funcionario desde la IP interna de la Rama solucione las adversidades de acceder al servicio ofrecido por la entidad</w:t>
            </w:r>
          </w:p>
          <w:p w14:paraId="001B39C3"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No existe un control sobre el reparto de tutelas que realiza esta oficina</w:t>
            </w:r>
          </w:p>
          <w:p w14:paraId="2F839DDF" w14:textId="6D18E5F3"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*La dependencia encargada de reparto no está llevando un control de que presentan los accionantes en sus acciones de tutela, no verifican que los documentos enunciados si estén acompañando el archivo de demanda que envían a reparto a los juzgados</w:t>
            </w:r>
          </w:p>
          <w:p w14:paraId="674C380C"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Mi hijo necesita un medicamento urgente</w:t>
            </w:r>
          </w:p>
          <w:p w14:paraId="720F09E2"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*Servicio pésimo</w:t>
            </w:r>
          </w:p>
          <w:p w14:paraId="45FB2806"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*Muy complicado</w:t>
            </w:r>
          </w:p>
          <w:p w14:paraId="4F3B5102" w14:textId="77777777" w:rsidR="0036467D" w:rsidRPr="00652BD0" w:rsidRDefault="0036467D" w:rsidP="0036467D">
            <w:pPr>
              <w:tabs>
                <w:tab w:val="center" w:pos="4536"/>
              </w:tabs>
              <w:jc w:val="both"/>
              <w:rPr>
                <w:rFonts w:ascii="Arial" w:eastAsia="Calibri" w:hAnsi="Arial" w:cs="Arial"/>
                <w:sz w:val="18"/>
                <w:szCs w:val="18"/>
              </w:rPr>
            </w:pPr>
          </w:p>
          <w:p w14:paraId="319FA9F8" w14:textId="0C830B94"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El 3 de agosto se envió correo al usuario que manifestó que "No existe un control sobre el reparto de tutelas que realiza esta oficina" donde se solicitó más información para conocer cual fue la situación que generó dicha calificación, sin embargo, a la fecha no se ha recibido respuesta</w:t>
            </w:r>
          </w:p>
          <w:p w14:paraId="55486CAE" w14:textId="77777777" w:rsidR="0036467D" w:rsidRPr="00652BD0" w:rsidRDefault="0036467D" w:rsidP="0036467D">
            <w:pPr>
              <w:tabs>
                <w:tab w:val="center" w:pos="4536"/>
              </w:tabs>
              <w:jc w:val="both"/>
              <w:rPr>
                <w:rFonts w:ascii="Arial" w:eastAsia="Calibri" w:hAnsi="Arial" w:cs="Arial"/>
                <w:sz w:val="18"/>
                <w:szCs w:val="18"/>
              </w:rPr>
            </w:pPr>
          </w:p>
          <w:p w14:paraId="567E2407" w14:textId="73DF7BD5"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Por otro lado, en relación a las observaciones o sugerencias, llamó la atención la siguiente:</w:t>
            </w:r>
          </w:p>
          <w:p w14:paraId="4039120F"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EN MUCHAS OCACIONES LAD PERSONAS VAN A SOLITAR UNA TUTELA EN LA PERSONERIA PERO COMO NO TIENE INTERNET LA PERSONA O EL USUARIO NO SR PUEDE RADICAR LA TUTELA </w:t>
            </w:r>
            <w:proofErr w:type="gramStart"/>
            <w:r w:rsidRPr="00652BD0">
              <w:rPr>
                <w:rFonts w:ascii="Arial" w:eastAsia="Calibri" w:hAnsi="Arial" w:cs="Arial"/>
                <w:sz w:val="18"/>
                <w:szCs w:val="18"/>
              </w:rPr>
              <w:t>INTERNET,,,,</w:t>
            </w:r>
            <w:proofErr w:type="gramEnd"/>
            <w:r w:rsidRPr="00652BD0">
              <w:rPr>
                <w:rFonts w:ascii="Arial" w:eastAsia="Calibri" w:hAnsi="Arial" w:cs="Arial"/>
                <w:sz w:val="18"/>
                <w:szCs w:val="18"/>
              </w:rPr>
              <w:t>POR FAVOR CORREGUIR DICHO ASPECTO SOBRE EL USUARIO QUE EN MUCHAD OCACIONES NO TIENE DINERO PARA PAGAR DATOS O INTERNET EN SU CELULAR</w:t>
            </w:r>
          </w:p>
          <w:p w14:paraId="6876AA67" w14:textId="77777777" w:rsidR="0036467D" w:rsidRPr="00652BD0" w:rsidRDefault="0036467D" w:rsidP="0036467D">
            <w:pPr>
              <w:tabs>
                <w:tab w:val="center" w:pos="4536"/>
              </w:tabs>
              <w:jc w:val="both"/>
              <w:rPr>
                <w:rFonts w:ascii="Arial" w:eastAsia="Calibri" w:hAnsi="Arial" w:cs="Arial"/>
                <w:sz w:val="18"/>
                <w:szCs w:val="18"/>
              </w:rPr>
            </w:pPr>
          </w:p>
          <w:p w14:paraId="3E6C7305" w14:textId="1C0E2CCB" w:rsidR="007C03C2"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xml:space="preserve">De acuerdo a esto, se envió correo electrónico al usuario que desde las personerías y defensoría del pueblo se brinda este apoyo para el registro de la acción de tutela en el aplicativo, de igual forma, en el Palacio de Justicia Fanny González Franco se está también se realiza esta gestión de apoyo a la ciudadanía a través del Centro de Orientación y Atención al Usuario de Justicia CAO-UJ. sin </w:t>
            </w:r>
            <w:proofErr w:type="gramStart"/>
            <w:r w:rsidRPr="00652BD0">
              <w:rPr>
                <w:rFonts w:ascii="Arial" w:eastAsia="Calibri" w:hAnsi="Arial" w:cs="Arial"/>
                <w:sz w:val="18"/>
                <w:szCs w:val="18"/>
              </w:rPr>
              <w:t>embargo</w:t>
            </w:r>
            <w:proofErr w:type="gramEnd"/>
            <w:r w:rsidRPr="00652BD0">
              <w:rPr>
                <w:rFonts w:ascii="Arial" w:eastAsia="Calibri" w:hAnsi="Arial" w:cs="Arial"/>
                <w:sz w:val="18"/>
                <w:szCs w:val="18"/>
              </w:rPr>
              <w:t xml:space="preserve"> a la fecha no se ha recibido respuesta</w:t>
            </w:r>
          </w:p>
        </w:tc>
      </w:tr>
      <w:tr w:rsidR="007C03C2" w:rsidRPr="007C3AB1" w14:paraId="32AECA8B" w14:textId="77777777" w:rsidTr="006D4662">
        <w:trPr>
          <w:trHeight w:val="20"/>
          <w:jc w:val="center"/>
        </w:trPr>
        <w:tc>
          <w:tcPr>
            <w:tcW w:w="914" w:type="pct"/>
            <w:tcBorders>
              <w:top w:val="single" w:sz="4" w:space="0" w:color="000000"/>
              <w:left w:val="single" w:sz="4" w:space="0" w:color="000000"/>
              <w:bottom w:val="single" w:sz="4" w:space="0" w:color="auto"/>
              <w:right w:val="single" w:sz="4" w:space="0" w:color="auto"/>
            </w:tcBorders>
            <w:vAlign w:val="center"/>
          </w:tcPr>
          <w:p w14:paraId="4DE12EC3" w14:textId="6D481299" w:rsidR="007C03C2" w:rsidRPr="00652BD0" w:rsidRDefault="007C03C2" w:rsidP="001F3FE2">
            <w:pPr>
              <w:tabs>
                <w:tab w:val="center" w:pos="4536"/>
              </w:tabs>
              <w:jc w:val="center"/>
              <w:rPr>
                <w:rFonts w:ascii="Arial" w:hAnsi="Arial" w:cs="Arial"/>
                <w:sz w:val="18"/>
                <w:szCs w:val="18"/>
              </w:rPr>
            </w:pPr>
            <w:r w:rsidRPr="00652BD0">
              <w:rPr>
                <w:rFonts w:ascii="Arial" w:hAnsi="Arial" w:cs="Arial"/>
                <w:sz w:val="18"/>
                <w:szCs w:val="18"/>
              </w:rPr>
              <w:lastRenderedPageBreak/>
              <w:t>Oportunidad en el servicio brindado</w:t>
            </w:r>
          </w:p>
        </w:tc>
        <w:tc>
          <w:tcPr>
            <w:tcW w:w="1008" w:type="pct"/>
            <w:tcBorders>
              <w:top w:val="single" w:sz="4" w:space="0" w:color="000000"/>
              <w:left w:val="single" w:sz="4" w:space="0" w:color="000000"/>
              <w:bottom w:val="single" w:sz="4" w:space="0" w:color="auto"/>
              <w:right w:val="single" w:sz="4" w:space="0" w:color="000000"/>
            </w:tcBorders>
            <w:vAlign w:val="center"/>
          </w:tcPr>
          <w:p w14:paraId="52CBD950" w14:textId="26A6E6BB" w:rsidR="007C03C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 xml:space="preserve">(No. Respuestas calificadas con bueno, excelente/ No. Encuestas </w:t>
            </w:r>
            <w:r w:rsidR="0036467D" w:rsidRPr="00652BD0">
              <w:rPr>
                <w:rFonts w:ascii="Arial" w:eastAsia="Calibri" w:hAnsi="Arial" w:cs="Arial"/>
                <w:sz w:val="18"/>
                <w:szCs w:val="18"/>
              </w:rPr>
              <w:t>aplicadas) *</w:t>
            </w:r>
            <w:r w:rsidRPr="00652BD0">
              <w:rPr>
                <w:rFonts w:ascii="Arial" w:eastAsia="Calibri" w:hAnsi="Arial" w:cs="Arial"/>
                <w:sz w:val="18"/>
                <w:szCs w:val="18"/>
              </w:rPr>
              <w:t>100.</w:t>
            </w:r>
          </w:p>
        </w:tc>
        <w:tc>
          <w:tcPr>
            <w:tcW w:w="283" w:type="pct"/>
            <w:tcBorders>
              <w:top w:val="single" w:sz="4" w:space="0" w:color="000000"/>
              <w:left w:val="single" w:sz="4" w:space="0" w:color="000000"/>
              <w:bottom w:val="single" w:sz="4" w:space="0" w:color="auto"/>
              <w:right w:val="single" w:sz="4" w:space="0" w:color="auto"/>
            </w:tcBorders>
            <w:vAlign w:val="center"/>
          </w:tcPr>
          <w:p w14:paraId="715CB02B" w14:textId="11A88A65" w:rsidR="007C03C2" w:rsidRPr="00652BD0" w:rsidRDefault="007C03C2" w:rsidP="001D2ECE">
            <w:pPr>
              <w:tabs>
                <w:tab w:val="center" w:pos="4536"/>
              </w:tabs>
              <w:jc w:val="center"/>
              <w:rPr>
                <w:rFonts w:ascii="Arial" w:eastAsia="Calibri" w:hAnsi="Arial" w:cs="Arial"/>
                <w:sz w:val="18"/>
                <w:szCs w:val="18"/>
              </w:rPr>
            </w:pPr>
            <w:r w:rsidRPr="00652BD0">
              <w:rPr>
                <w:rFonts w:ascii="Arial" w:eastAsia="Calibri" w:hAnsi="Arial" w:cs="Arial"/>
                <w:sz w:val="18"/>
                <w:szCs w:val="18"/>
              </w:rPr>
              <w:t>100%</w:t>
            </w:r>
          </w:p>
        </w:tc>
        <w:tc>
          <w:tcPr>
            <w:tcW w:w="591" w:type="pct"/>
            <w:tcBorders>
              <w:top w:val="single" w:sz="4" w:space="0" w:color="000000"/>
              <w:left w:val="single" w:sz="4" w:space="0" w:color="000000"/>
              <w:bottom w:val="single" w:sz="4" w:space="0" w:color="auto"/>
              <w:right w:val="single" w:sz="4" w:space="0" w:color="auto"/>
            </w:tcBorders>
            <w:vAlign w:val="center"/>
          </w:tcPr>
          <w:p w14:paraId="0BDF6739" w14:textId="77777777" w:rsidR="007C03C2" w:rsidRPr="00652BD0" w:rsidRDefault="007C03C2" w:rsidP="001D2ECE">
            <w:pPr>
              <w:tabs>
                <w:tab w:val="center" w:pos="4536"/>
              </w:tabs>
              <w:jc w:val="center"/>
              <w:rPr>
                <w:rFonts w:ascii="Arial" w:eastAsia="Calibri" w:hAnsi="Arial" w:cs="Arial"/>
                <w:sz w:val="18"/>
                <w:szCs w:val="18"/>
              </w:rPr>
            </w:pPr>
          </w:p>
        </w:tc>
        <w:tc>
          <w:tcPr>
            <w:tcW w:w="2204" w:type="pct"/>
            <w:tcBorders>
              <w:top w:val="single" w:sz="4" w:space="0" w:color="000000"/>
              <w:left w:val="single" w:sz="4" w:space="0" w:color="auto"/>
              <w:bottom w:val="single" w:sz="4" w:space="0" w:color="auto"/>
              <w:right w:val="single" w:sz="4" w:space="0" w:color="auto"/>
            </w:tcBorders>
            <w:vAlign w:val="center"/>
          </w:tcPr>
          <w:p w14:paraId="4F42607A" w14:textId="34DBCA04"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Se observa que se supera el nivel de cumplimiento, pese a que la encuesta se publicó a partir del 8 de junio de 2022 se han recolectado 977 respuestas, de las cuales 965 se cuentan con una calificación del servicio buena y excelente</w:t>
            </w:r>
          </w:p>
          <w:p w14:paraId="407C15CA" w14:textId="77777777" w:rsidR="0036467D" w:rsidRPr="00652BD0" w:rsidRDefault="0036467D" w:rsidP="0036467D">
            <w:pPr>
              <w:tabs>
                <w:tab w:val="center" w:pos="4536"/>
              </w:tabs>
              <w:jc w:val="both"/>
              <w:rPr>
                <w:rFonts w:ascii="Arial" w:eastAsia="Calibri" w:hAnsi="Arial" w:cs="Arial"/>
                <w:sz w:val="18"/>
                <w:szCs w:val="18"/>
              </w:rPr>
            </w:pPr>
          </w:p>
          <w:p w14:paraId="735CCEAE" w14:textId="64932006"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En cuanto a la cantidad de respuestas calificadas como regular o mala, en total se tienen 12 registros, que hacen alusión a lo siguiente:</w:t>
            </w:r>
          </w:p>
          <w:p w14:paraId="4A71E36B" w14:textId="77777777" w:rsidR="0036467D" w:rsidRPr="00652BD0" w:rsidRDefault="0036467D" w:rsidP="0036467D">
            <w:pPr>
              <w:tabs>
                <w:tab w:val="center" w:pos="4536"/>
              </w:tabs>
              <w:jc w:val="both"/>
              <w:rPr>
                <w:rFonts w:ascii="Arial" w:eastAsia="Calibri" w:hAnsi="Arial" w:cs="Arial"/>
                <w:sz w:val="18"/>
                <w:szCs w:val="18"/>
              </w:rPr>
            </w:pPr>
          </w:p>
          <w:p w14:paraId="0E2E639B" w14:textId="15387C99"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Hay palabras que para la gente del común no se entienden fuera de eso lo mío es prioritario con tendencia a complicarse</w:t>
            </w:r>
          </w:p>
          <w:p w14:paraId="24AFDBB8" w14:textId="3EAD1A46"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Virtualmente no se puede acceder a la plataforma, siempre hay que ir personalmente a que un funcionario desde la IP interna de la Rama solucione las adversidades de acceder al servicio ofrecido por la entidad</w:t>
            </w:r>
          </w:p>
          <w:p w14:paraId="098CF458"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No existe un control sobre el reparto de tutelas que realiza esta oficina</w:t>
            </w:r>
          </w:p>
          <w:p w14:paraId="7F8686EB" w14:textId="311C22F6"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*La dependencia encargada de reparto no está llevando un control de que presentan los accionantes en sus acciones de tutela, no verifican que los documentos enunciados si estén acompañando el archivo de demanda que envían a reparto a los juzgados</w:t>
            </w:r>
          </w:p>
          <w:p w14:paraId="66F2D2FD"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 Mi hijo necesita un medicamento urgente</w:t>
            </w:r>
          </w:p>
          <w:p w14:paraId="0C952A3A"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*Servicio pésimo</w:t>
            </w:r>
          </w:p>
          <w:p w14:paraId="51819F47" w14:textId="77777777"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*Muy complicado</w:t>
            </w:r>
          </w:p>
          <w:p w14:paraId="74C84713" w14:textId="77777777" w:rsidR="0036467D" w:rsidRPr="00652BD0" w:rsidRDefault="0036467D" w:rsidP="0036467D">
            <w:pPr>
              <w:tabs>
                <w:tab w:val="center" w:pos="4536"/>
              </w:tabs>
              <w:jc w:val="both"/>
              <w:rPr>
                <w:rFonts w:ascii="Arial" w:eastAsia="Calibri" w:hAnsi="Arial" w:cs="Arial"/>
                <w:sz w:val="18"/>
                <w:szCs w:val="18"/>
              </w:rPr>
            </w:pPr>
          </w:p>
          <w:p w14:paraId="425B8D67" w14:textId="23798382" w:rsidR="0036467D" w:rsidRPr="00652BD0"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El 3 de agosto se envió correo al usuario que manifestó que "No existe un control sobre el reparto de tutelas que realiza esta oficina" donde se solicitó más información para conocer cual fue la situación que generó dicha calificación, sin embargo, a la fecha no se ha recibido respuesta</w:t>
            </w:r>
          </w:p>
          <w:p w14:paraId="4D4C78AA" w14:textId="77777777" w:rsidR="0036467D" w:rsidRPr="00652BD0" w:rsidRDefault="0036467D" w:rsidP="0036467D">
            <w:pPr>
              <w:tabs>
                <w:tab w:val="center" w:pos="4536"/>
              </w:tabs>
              <w:jc w:val="both"/>
              <w:rPr>
                <w:rFonts w:ascii="Arial" w:eastAsia="Calibri" w:hAnsi="Arial" w:cs="Arial"/>
                <w:sz w:val="18"/>
                <w:szCs w:val="18"/>
              </w:rPr>
            </w:pPr>
          </w:p>
          <w:p w14:paraId="1487A417" w14:textId="1DE657AD" w:rsidR="007C03C2" w:rsidRPr="00625047" w:rsidRDefault="0036467D" w:rsidP="0036467D">
            <w:pPr>
              <w:tabs>
                <w:tab w:val="center" w:pos="4536"/>
              </w:tabs>
              <w:jc w:val="both"/>
              <w:rPr>
                <w:rFonts w:ascii="Arial" w:eastAsia="Calibri" w:hAnsi="Arial" w:cs="Arial"/>
                <w:sz w:val="18"/>
                <w:szCs w:val="18"/>
              </w:rPr>
            </w:pPr>
            <w:r w:rsidRPr="00652BD0">
              <w:rPr>
                <w:rFonts w:ascii="Arial" w:eastAsia="Calibri" w:hAnsi="Arial" w:cs="Arial"/>
                <w:sz w:val="18"/>
                <w:szCs w:val="18"/>
              </w:rPr>
              <w:t>En relación a lo expresado sobre los canales de atención, se informó dicha situación al Consejo Seccional para que a través de dicha corporación se solicite a los despachos judiciales la actualización de los números telefónicos, pues dicha información es la que se encuentra publicada en internet</w:t>
            </w:r>
          </w:p>
        </w:tc>
      </w:tr>
      <w:bookmarkEnd w:id="2"/>
    </w:tbl>
    <w:p w14:paraId="3CF18984" w14:textId="0AC29707" w:rsidR="000E4C9E" w:rsidRDefault="000E4C9E" w:rsidP="001D2ECE">
      <w:pPr>
        <w:rPr>
          <w:rFonts w:ascii="Arial" w:hAnsi="Arial" w:cs="Arial"/>
          <w:sz w:val="22"/>
          <w:szCs w:val="22"/>
        </w:rPr>
      </w:pPr>
    </w:p>
    <w:p w14:paraId="1935611A" w14:textId="77777777" w:rsidR="0025037C" w:rsidRPr="009A3E56" w:rsidRDefault="000E4C9E" w:rsidP="007A0BF3">
      <w:pPr>
        <w:numPr>
          <w:ilvl w:val="0"/>
          <w:numId w:val="2"/>
        </w:numPr>
        <w:jc w:val="both"/>
        <w:rPr>
          <w:rFonts w:ascii="Arial" w:hAnsi="Arial" w:cs="Arial"/>
          <w:b/>
          <w:color w:val="A6A6A6"/>
          <w:sz w:val="22"/>
          <w:szCs w:val="22"/>
        </w:rPr>
      </w:pPr>
      <w:bookmarkStart w:id="3" w:name="_Hlk57697604"/>
      <w:bookmarkEnd w:id="1"/>
      <w:r w:rsidRPr="009A3E56">
        <w:rPr>
          <w:rFonts w:ascii="Arial" w:hAnsi="Arial" w:cs="Arial"/>
          <w:b/>
          <w:sz w:val="22"/>
          <w:szCs w:val="22"/>
        </w:rPr>
        <w:t>SALIDAS NO CONFORMES</w:t>
      </w:r>
      <w:r w:rsidR="000037CB" w:rsidRPr="009A3E56">
        <w:rPr>
          <w:rFonts w:ascii="Arial" w:hAnsi="Arial" w:cs="Arial"/>
          <w:b/>
          <w:sz w:val="22"/>
          <w:szCs w:val="22"/>
        </w:rPr>
        <w:t xml:space="preserve"> Y ACCIONES CORRECTIVAS</w:t>
      </w:r>
    </w:p>
    <w:p w14:paraId="2FDAD53F" w14:textId="77777777" w:rsidR="007A0BF3" w:rsidRPr="009A3E56" w:rsidRDefault="007A0BF3" w:rsidP="007A0BF3">
      <w:pPr>
        <w:pStyle w:val="Prrafodelista"/>
        <w:tabs>
          <w:tab w:val="center" w:pos="4536"/>
        </w:tabs>
        <w:spacing w:after="0" w:line="240" w:lineRule="auto"/>
        <w:ind w:left="0"/>
        <w:contextualSpacing w:val="0"/>
        <w:jc w:val="both"/>
        <w:rPr>
          <w:rFonts w:ascii="Arial" w:hAnsi="Arial" w:cs="Arial"/>
          <w:bCs/>
          <w:color w:val="000000"/>
        </w:rPr>
      </w:pPr>
    </w:p>
    <w:p w14:paraId="7933B191" w14:textId="77777777" w:rsidR="000E4C9E" w:rsidRPr="009A3E56" w:rsidRDefault="0025037C" w:rsidP="007A0BF3">
      <w:pPr>
        <w:pStyle w:val="Prrafodelista"/>
        <w:tabs>
          <w:tab w:val="center" w:pos="4536"/>
        </w:tabs>
        <w:spacing w:after="0" w:line="240" w:lineRule="auto"/>
        <w:ind w:left="0"/>
        <w:contextualSpacing w:val="0"/>
        <w:jc w:val="both"/>
        <w:rPr>
          <w:rFonts w:ascii="Arial" w:hAnsi="Arial" w:cs="Arial"/>
          <w:bCs/>
          <w:color w:val="000000"/>
        </w:rPr>
      </w:pPr>
      <w:r w:rsidRPr="009A3E56">
        <w:rPr>
          <w:rFonts w:ascii="Arial" w:hAnsi="Arial" w:cs="Arial"/>
          <w:bCs/>
          <w:color w:val="000000"/>
        </w:rPr>
        <w:t>Nota: Una Salida No Conforme se entiende como el incumplimiento a los requisitos relacionados con la prestación del servicio y la no realización de las actividades planeadas para la atención a las partes interesadas. Debe tenerse en cuenta el contexto específico.</w:t>
      </w:r>
    </w:p>
    <w:p w14:paraId="4F300627" w14:textId="77777777" w:rsidR="007A0BF3" w:rsidRPr="009A3E56" w:rsidRDefault="007A0BF3" w:rsidP="007A0BF3">
      <w:pPr>
        <w:pStyle w:val="Prrafodelista"/>
        <w:tabs>
          <w:tab w:val="center" w:pos="4536"/>
        </w:tabs>
        <w:spacing w:after="0" w:line="240" w:lineRule="auto"/>
        <w:ind w:left="0"/>
        <w:contextualSpacing w:val="0"/>
        <w:jc w:val="both"/>
        <w:rPr>
          <w:rFonts w:ascii="Arial" w:hAnsi="Arial" w:cs="Arial"/>
          <w:bCs/>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00"/>
        <w:gridCol w:w="1242"/>
        <w:gridCol w:w="4587"/>
        <w:gridCol w:w="1242"/>
        <w:gridCol w:w="1493"/>
      </w:tblGrid>
      <w:tr w:rsidR="0079793C" w:rsidRPr="009A3E56" w14:paraId="55E7560C" w14:textId="77777777" w:rsidTr="009236EA">
        <w:trPr>
          <w:trHeight w:val="20"/>
          <w:tblHeade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DEDED"/>
            <w:vAlign w:val="center"/>
          </w:tcPr>
          <w:p w14:paraId="0068F764" w14:textId="77777777" w:rsidR="0079793C" w:rsidRPr="009A3E56" w:rsidRDefault="0079793C" w:rsidP="001D2ECE">
            <w:pPr>
              <w:tabs>
                <w:tab w:val="center" w:pos="4536"/>
              </w:tabs>
              <w:jc w:val="center"/>
              <w:rPr>
                <w:rFonts w:ascii="Arial" w:eastAsia="Calibri" w:hAnsi="Arial" w:cs="Arial"/>
                <w:b/>
                <w:sz w:val="16"/>
                <w:szCs w:val="16"/>
              </w:rPr>
            </w:pPr>
            <w:bookmarkStart w:id="4" w:name="_Hlk57697497"/>
            <w:bookmarkEnd w:id="3"/>
            <w:r w:rsidRPr="009A3E56">
              <w:rPr>
                <w:rFonts w:ascii="Arial" w:eastAsia="Calibri" w:hAnsi="Arial" w:cs="Arial"/>
                <w:b/>
                <w:sz w:val="16"/>
                <w:szCs w:val="16"/>
              </w:rPr>
              <w:t>N</w:t>
            </w:r>
            <w:r w:rsidR="007A0BF3" w:rsidRPr="009A3E56">
              <w:rPr>
                <w:rFonts w:ascii="Arial" w:eastAsia="Calibri" w:hAnsi="Arial" w:cs="Arial"/>
                <w:b/>
                <w:sz w:val="16"/>
                <w:szCs w:val="16"/>
              </w:rPr>
              <w:t>Ú</w:t>
            </w:r>
            <w:r w:rsidRPr="009A3E56">
              <w:rPr>
                <w:rFonts w:ascii="Arial" w:eastAsia="Calibri" w:hAnsi="Arial" w:cs="Arial"/>
                <w:b/>
                <w:sz w:val="16"/>
                <w:szCs w:val="16"/>
              </w:rPr>
              <w:t xml:space="preserve">MERO DE SALIDAS NO CONFORMES REGISTRADAS EN EL FORMATO IDENTIFICACIÓN DE </w:t>
            </w:r>
            <w:r w:rsidR="007A0BF3" w:rsidRPr="009A3E56">
              <w:rPr>
                <w:rFonts w:ascii="Arial" w:eastAsia="Calibri" w:hAnsi="Arial" w:cs="Arial"/>
                <w:b/>
                <w:sz w:val="16"/>
                <w:szCs w:val="16"/>
              </w:rPr>
              <w:t xml:space="preserve">SALIDAS </w:t>
            </w:r>
            <w:r w:rsidRPr="009A3E56">
              <w:rPr>
                <w:rFonts w:ascii="Arial" w:eastAsia="Calibri" w:hAnsi="Arial" w:cs="Arial"/>
                <w:b/>
                <w:sz w:val="16"/>
                <w:szCs w:val="16"/>
              </w:rPr>
              <w:t>NO CONFORME</w:t>
            </w:r>
            <w:r w:rsidR="007A0BF3" w:rsidRPr="009A3E56">
              <w:rPr>
                <w:rFonts w:ascii="Arial" w:eastAsia="Calibri" w:hAnsi="Arial" w:cs="Arial"/>
                <w:b/>
                <w:sz w:val="16"/>
                <w:szCs w:val="16"/>
              </w:rPr>
              <w:t>S</w:t>
            </w:r>
          </w:p>
        </w:tc>
      </w:tr>
      <w:tr w:rsidR="0079793C" w:rsidRPr="009A3E56" w14:paraId="066D323F" w14:textId="77777777" w:rsidTr="009236EA">
        <w:trPr>
          <w:trHeight w:val="20"/>
          <w:tblHeader/>
          <w:jc w:val="center"/>
        </w:trPr>
        <w:tc>
          <w:tcPr>
            <w:tcW w:w="703" w:type="pct"/>
            <w:tcBorders>
              <w:top w:val="single" w:sz="4" w:space="0" w:color="000000"/>
              <w:left w:val="single" w:sz="4" w:space="0" w:color="000000"/>
              <w:right w:val="single" w:sz="4" w:space="0" w:color="000000"/>
            </w:tcBorders>
            <w:shd w:val="clear" w:color="auto" w:fill="EDEDED"/>
            <w:vAlign w:val="center"/>
          </w:tcPr>
          <w:p w14:paraId="26DCF656" w14:textId="77777777" w:rsidR="0079793C" w:rsidRPr="009A3E56" w:rsidRDefault="0079793C" w:rsidP="007A0BF3">
            <w:pPr>
              <w:tabs>
                <w:tab w:val="center" w:pos="4536"/>
              </w:tabs>
              <w:jc w:val="center"/>
              <w:rPr>
                <w:rFonts w:ascii="Arial" w:eastAsia="Calibri" w:hAnsi="Arial" w:cs="Arial"/>
                <w:b/>
                <w:sz w:val="18"/>
                <w:szCs w:val="18"/>
              </w:rPr>
            </w:pPr>
            <w:r w:rsidRPr="009A3E56">
              <w:rPr>
                <w:rFonts w:ascii="Arial" w:eastAsia="Calibri" w:hAnsi="Arial" w:cs="Arial"/>
                <w:b/>
                <w:sz w:val="18"/>
                <w:szCs w:val="18"/>
              </w:rPr>
              <w:t>Proceso</w:t>
            </w:r>
          </w:p>
        </w:tc>
        <w:tc>
          <w:tcPr>
            <w:tcW w:w="623"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05E2F94B" w14:textId="77777777" w:rsidR="0079793C" w:rsidRPr="009A3E56" w:rsidRDefault="001228B3" w:rsidP="007A0BF3">
            <w:pPr>
              <w:tabs>
                <w:tab w:val="center" w:pos="4536"/>
              </w:tabs>
              <w:jc w:val="center"/>
              <w:rPr>
                <w:rFonts w:ascii="Arial" w:eastAsia="Calibri" w:hAnsi="Arial" w:cs="Arial"/>
                <w:b/>
                <w:sz w:val="18"/>
                <w:szCs w:val="18"/>
              </w:rPr>
            </w:pPr>
            <w:r w:rsidRPr="009A3E56">
              <w:rPr>
                <w:rFonts w:ascii="Arial" w:eastAsia="Calibri" w:hAnsi="Arial" w:cs="Arial"/>
                <w:b/>
                <w:sz w:val="18"/>
                <w:szCs w:val="18"/>
              </w:rPr>
              <w:t>N</w:t>
            </w:r>
            <w:r w:rsidR="007A0BF3" w:rsidRPr="009A3E56">
              <w:rPr>
                <w:rFonts w:ascii="Arial" w:eastAsia="Calibri" w:hAnsi="Arial" w:cs="Arial"/>
                <w:b/>
                <w:sz w:val="18"/>
                <w:szCs w:val="18"/>
              </w:rPr>
              <w:t xml:space="preserve">o. </w:t>
            </w:r>
            <w:r w:rsidRPr="009A3E56">
              <w:rPr>
                <w:rFonts w:ascii="Arial" w:eastAsia="Calibri" w:hAnsi="Arial" w:cs="Arial"/>
                <w:b/>
                <w:sz w:val="18"/>
                <w:szCs w:val="18"/>
              </w:rPr>
              <w:t>de Salida</w:t>
            </w:r>
            <w:r w:rsidR="00167B98" w:rsidRPr="009A3E56">
              <w:rPr>
                <w:rFonts w:ascii="Arial" w:eastAsia="Calibri" w:hAnsi="Arial" w:cs="Arial"/>
                <w:b/>
                <w:sz w:val="18"/>
                <w:szCs w:val="18"/>
              </w:rPr>
              <w:t>s</w:t>
            </w:r>
            <w:r w:rsidRPr="009A3E56">
              <w:rPr>
                <w:rFonts w:ascii="Arial" w:eastAsia="Calibri" w:hAnsi="Arial" w:cs="Arial"/>
                <w:b/>
                <w:sz w:val="18"/>
                <w:szCs w:val="18"/>
              </w:rPr>
              <w:t xml:space="preserve"> No</w:t>
            </w:r>
            <w:r w:rsidR="0079793C" w:rsidRPr="009A3E56">
              <w:rPr>
                <w:rFonts w:ascii="Arial" w:eastAsia="Calibri" w:hAnsi="Arial" w:cs="Arial"/>
                <w:b/>
                <w:sz w:val="18"/>
                <w:szCs w:val="18"/>
              </w:rPr>
              <w:t xml:space="preserve"> Conforme</w:t>
            </w:r>
            <w:r w:rsidRPr="009A3E56">
              <w:rPr>
                <w:rFonts w:ascii="Arial" w:eastAsia="Calibri" w:hAnsi="Arial" w:cs="Arial"/>
                <w:b/>
                <w:sz w:val="18"/>
                <w:szCs w:val="18"/>
              </w:rPr>
              <w:t>s</w:t>
            </w:r>
          </w:p>
        </w:tc>
        <w:tc>
          <w:tcPr>
            <w:tcW w:w="2302"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6F8260A0" w14:textId="77777777" w:rsidR="0079793C" w:rsidRPr="009A3E56" w:rsidRDefault="0079793C" w:rsidP="007A0BF3">
            <w:pPr>
              <w:tabs>
                <w:tab w:val="center" w:pos="4536"/>
              </w:tabs>
              <w:jc w:val="center"/>
              <w:rPr>
                <w:rFonts w:ascii="Arial" w:eastAsia="Calibri" w:hAnsi="Arial" w:cs="Arial"/>
                <w:b/>
                <w:sz w:val="18"/>
                <w:szCs w:val="18"/>
              </w:rPr>
            </w:pPr>
            <w:r w:rsidRPr="009A3E56">
              <w:rPr>
                <w:rFonts w:ascii="Arial" w:eastAsia="Calibri" w:hAnsi="Arial" w:cs="Arial"/>
                <w:b/>
                <w:sz w:val="18"/>
                <w:szCs w:val="18"/>
              </w:rPr>
              <w:t>Análisis</w:t>
            </w:r>
          </w:p>
        </w:tc>
        <w:tc>
          <w:tcPr>
            <w:tcW w:w="623"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77C1C4AC" w14:textId="77777777" w:rsidR="0079793C" w:rsidRPr="009A3E56" w:rsidRDefault="0079793C" w:rsidP="007A0BF3">
            <w:pPr>
              <w:tabs>
                <w:tab w:val="center" w:pos="4536"/>
              </w:tabs>
              <w:jc w:val="center"/>
              <w:rPr>
                <w:rFonts w:ascii="Arial" w:eastAsia="Calibri" w:hAnsi="Arial" w:cs="Arial"/>
                <w:b/>
                <w:sz w:val="18"/>
                <w:szCs w:val="18"/>
              </w:rPr>
            </w:pPr>
            <w:r w:rsidRPr="009A3E56">
              <w:rPr>
                <w:rFonts w:ascii="Arial" w:eastAsia="Calibri" w:hAnsi="Arial" w:cs="Arial"/>
                <w:b/>
                <w:sz w:val="18"/>
                <w:szCs w:val="18"/>
              </w:rPr>
              <w:t>Corrección</w:t>
            </w:r>
          </w:p>
        </w:tc>
        <w:tc>
          <w:tcPr>
            <w:tcW w:w="749"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5FA2DFB6" w14:textId="77777777" w:rsidR="0079793C" w:rsidRPr="009A3E56" w:rsidRDefault="0079793C" w:rsidP="007A0BF3">
            <w:pPr>
              <w:tabs>
                <w:tab w:val="center" w:pos="4536"/>
              </w:tabs>
              <w:jc w:val="center"/>
              <w:rPr>
                <w:rFonts w:ascii="Arial" w:eastAsia="Calibri" w:hAnsi="Arial" w:cs="Arial"/>
                <w:b/>
                <w:sz w:val="18"/>
                <w:szCs w:val="18"/>
              </w:rPr>
            </w:pPr>
            <w:r w:rsidRPr="009A3E56">
              <w:rPr>
                <w:rFonts w:ascii="Arial" w:eastAsia="Calibri" w:hAnsi="Arial" w:cs="Arial"/>
                <w:b/>
                <w:sz w:val="18"/>
                <w:szCs w:val="18"/>
              </w:rPr>
              <w:t>Acción Correctiva</w:t>
            </w:r>
          </w:p>
        </w:tc>
      </w:tr>
      <w:tr w:rsidR="0079793C" w:rsidRPr="007C3AB1" w14:paraId="72B4A1AE" w14:textId="77777777" w:rsidTr="009236EA">
        <w:trPr>
          <w:trHeight w:val="20"/>
          <w:jc w:val="center"/>
        </w:trPr>
        <w:tc>
          <w:tcPr>
            <w:tcW w:w="703" w:type="pct"/>
            <w:tcBorders>
              <w:top w:val="single" w:sz="4" w:space="0" w:color="auto"/>
              <w:left w:val="single" w:sz="4" w:space="0" w:color="000000"/>
              <w:bottom w:val="single" w:sz="4" w:space="0" w:color="auto"/>
              <w:right w:val="single" w:sz="4" w:space="0" w:color="auto"/>
            </w:tcBorders>
            <w:vAlign w:val="center"/>
          </w:tcPr>
          <w:p w14:paraId="262D484C" w14:textId="1BF06D42" w:rsidR="0079793C" w:rsidRPr="009A3E56" w:rsidRDefault="00A34C01" w:rsidP="0066692A">
            <w:pPr>
              <w:tabs>
                <w:tab w:val="center" w:pos="4536"/>
              </w:tabs>
              <w:jc w:val="center"/>
              <w:rPr>
                <w:rFonts w:ascii="Arial" w:hAnsi="Arial" w:cs="Arial"/>
                <w:bCs/>
                <w:sz w:val="18"/>
                <w:szCs w:val="18"/>
              </w:rPr>
            </w:pPr>
            <w:r w:rsidRPr="009A3E56">
              <w:rPr>
                <w:rFonts w:ascii="Arial" w:hAnsi="Arial" w:cs="Arial"/>
                <w:bCs/>
                <w:sz w:val="18"/>
                <w:szCs w:val="18"/>
              </w:rPr>
              <w:t xml:space="preserve">Reparto </w:t>
            </w:r>
          </w:p>
        </w:tc>
        <w:tc>
          <w:tcPr>
            <w:tcW w:w="623" w:type="pct"/>
            <w:tcBorders>
              <w:top w:val="single" w:sz="4" w:space="0" w:color="auto"/>
              <w:left w:val="single" w:sz="4" w:space="0" w:color="000000"/>
              <w:bottom w:val="single" w:sz="4" w:space="0" w:color="auto"/>
              <w:right w:val="single" w:sz="4" w:space="0" w:color="000000"/>
            </w:tcBorders>
            <w:vAlign w:val="center"/>
          </w:tcPr>
          <w:p w14:paraId="323B41EF" w14:textId="07920861" w:rsidR="0079793C" w:rsidRPr="009A3E56" w:rsidRDefault="00292C27" w:rsidP="00292C27">
            <w:pPr>
              <w:tabs>
                <w:tab w:val="center" w:pos="4536"/>
              </w:tabs>
              <w:jc w:val="center"/>
              <w:rPr>
                <w:rFonts w:ascii="Arial" w:hAnsi="Arial" w:cs="Arial"/>
                <w:sz w:val="18"/>
                <w:szCs w:val="18"/>
              </w:rPr>
            </w:pPr>
            <w:r w:rsidRPr="009A3E56">
              <w:rPr>
                <w:rFonts w:ascii="Arial" w:hAnsi="Arial" w:cs="Arial"/>
                <w:sz w:val="18"/>
                <w:szCs w:val="18"/>
              </w:rPr>
              <w:t>N</w:t>
            </w:r>
            <w:r w:rsidR="009A3E56" w:rsidRPr="009A3E56">
              <w:rPr>
                <w:rFonts w:ascii="Arial" w:hAnsi="Arial" w:cs="Arial"/>
                <w:sz w:val="18"/>
                <w:szCs w:val="18"/>
              </w:rPr>
              <w:t>42</w:t>
            </w:r>
          </w:p>
        </w:tc>
        <w:tc>
          <w:tcPr>
            <w:tcW w:w="2302" w:type="pct"/>
            <w:tcBorders>
              <w:top w:val="single" w:sz="4" w:space="0" w:color="auto"/>
              <w:left w:val="single" w:sz="4" w:space="0" w:color="000000"/>
              <w:bottom w:val="single" w:sz="4" w:space="0" w:color="auto"/>
              <w:right w:val="single" w:sz="4" w:space="0" w:color="000000"/>
            </w:tcBorders>
            <w:vAlign w:val="center"/>
          </w:tcPr>
          <w:p w14:paraId="265D3BC0" w14:textId="5C1AE454" w:rsidR="0079793C" w:rsidRPr="009A3E56" w:rsidRDefault="009A3E56" w:rsidP="001D2ECE">
            <w:pPr>
              <w:tabs>
                <w:tab w:val="center" w:pos="4536"/>
              </w:tabs>
              <w:jc w:val="both"/>
              <w:rPr>
                <w:rFonts w:ascii="Arial" w:hAnsi="Arial" w:cs="Arial"/>
                <w:sz w:val="18"/>
                <w:szCs w:val="18"/>
              </w:rPr>
            </w:pPr>
            <w:r w:rsidRPr="009A3E56">
              <w:rPr>
                <w:rFonts w:ascii="Arial" w:hAnsi="Arial" w:cs="Arial"/>
                <w:sz w:val="18"/>
                <w:szCs w:val="18"/>
              </w:rPr>
              <w:t>Las salidas no conformes están relacionadas con los errores de selección de grupo de reparto al momento de digitar el código. En general esta cifra de salidas no conforme</w:t>
            </w:r>
            <w:r>
              <w:rPr>
                <w:rFonts w:ascii="Arial" w:hAnsi="Arial" w:cs="Arial"/>
                <w:sz w:val="18"/>
                <w:szCs w:val="18"/>
              </w:rPr>
              <w:t xml:space="preserve"> e smuy baja,</w:t>
            </w:r>
            <w:r w:rsidRPr="009A3E56">
              <w:rPr>
                <w:rFonts w:ascii="Arial" w:hAnsi="Arial" w:cs="Arial"/>
                <w:sz w:val="18"/>
                <w:szCs w:val="18"/>
              </w:rPr>
              <w:t xml:space="preserve"> equivale al 0.</w:t>
            </w:r>
            <w:r>
              <w:rPr>
                <w:rFonts w:ascii="Arial" w:hAnsi="Arial" w:cs="Arial"/>
                <w:sz w:val="18"/>
                <w:szCs w:val="18"/>
              </w:rPr>
              <w:t>1</w:t>
            </w:r>
            <w:r w:rsidRPr="009A3E56">
              <w:rPr>
                <w:rFonts w:ascii="Arial" w:hAnsi="Arial" w:cs="Arial"/>
                <w:sz w:val="18"/>
                <w:szCs w:val="18"/>
              </w:rPr>
              <w:t>5% del total del reparto realizado (</w:t>
            </w:r>
            <w:r>
              <w:rPr>
                <w:rFonts w:ascii="Arial" w:hAnsi="Arial" w:cs="Arial"/>
                <w:sz w:val="18"/>
                <w:szCs w:val="18"/>
              </w:rPr>
              <w:t>total asuntos repartidos =</w:t>
            </w:r>
            <w:r w:rsidRPr="009A3E56">
              <w:rPr>
                <w:rFonts w:ascii="Arial" w:hAnsi="Arial" w:cs="Arial"/>
                <w:sz w:val="18"/>
                <w:szCs w:val="18"/>
              </w:rPr>
              <w:t>28.605)</w:t>
            </w:r>
            <w:r>
              <w:rPr>
                <w:rFonts w:ascii="Arial" w:hAnsi="Arial" w:cs="Arial"/>
                <w:sz w:val="18"/>
                <w:szCs w:val="18"/>
              </w:rPr>
              <w:t xml:space="preserve"> </w:t>
            </w:r>
          </w:p>
        </w:tc>
        <w:tc>
          <w:tcPr>
            <w:tcW w:w="623" w:type="pct"/>
            <w:tcBorders>
              <w:top w:val="single" w:sz="4" w:space="0" w:color="auto"/>
              <w:left w:val="single" w:sz="4" w:space="0" w:color="000000"/>
              <w:bottom w:val="single" w:sz="4" w:space="0" w:color="auto"/>
              <w:right w:val="single" w:sz="4" w:space="0" w:color="000000"/>
            </w:tcBorders>
            <w:vAlign w:val="center"/>
          </w:tcPr>
          <w:p w14:paraId="61CA0AFE" w14:textId="72A2A889" w:rsidR="00473435" w:rsidRPr="009A3E56" w:rsidRDefault="009A3E56" w:rsidP="00292C27">
            <w:pPr>
              <w:tabs>
                <w:tab w:val="center" w:pos="4536"/>
              </w:tabs>
              <w:jc w:val="center"/>
              <w:rPr>
                <w:rFonts w:ascii="Arial" w:hAnsi="Arial" w:cs="Arial"/>
                <w:sz w:val="18"/>
                <w:szCs w:val="18"/>
              </w:rPr>
            </w:pPr>
            <w:r w:rsidRPr="009A3E56">
              <w:rPr>
                <w:rFonts w:ascii="Arial" w:hAnsi="Arial" w:cs="Arial"/>
                <w:sz w:val="18"/>
                <w:szCs w:val="18"/>
              </w:rPr>
              <w:t xml:space="preserve">Sí. </w:t>
            </w:r>
          </w:p>
        </w:tc>
        <w:tc>
          <w:tcPr>
            <w:tcW w:w="749" w:type="pct"/>
            <w:tcBorders>
              <w:top w:val="single" w:sz="4" w:space="0" w:color="auto"/>
              <w:left w:val="single" w:sz="4" w:space="0" w:color="000000"/>
              <w:bottom w:val="single" w:sz="4" w:space="0" w:color="auto"/>
              <w:right w:val="single" w:sz="4" w:space="0" w:color="000000"/>
            </w:tcBorders>
            <w:vAlign w:val="center"/>
          </w:tcPr>
          <w:p w14:paraId="1F148EBD" w14:textId="5BB2E89F" w:rsidR="00A957FC" w:rsidRPr="007C3AB1" w:rsidRDefault="009A3E56" w:rsidP="00292C27">
            <w:pPr>
              <w:tabs>
                <w:tab w:val="center" w:pos="4536"/>
              </w:tabs>
              <w:jc w:val="center"/>
              <w:rPr>
                <w:rFonts w:ascii="Arial" w:hAnsi="Arial" w:cs="Arial"/>
                <w:sz w:val="18"/>
                <w:szCs w:val="18"/>
              </w:rPr>
            </w:pPr>
            <w:r w:rsidRPr="009A3E56">
              <w:rPr>
                <w:rFonts w:ascii="Arial" w:hAnsi="Arial" w:cs="Arial"/>
                <w:sz w:val="18"/>
                <w:szCs w:val="18"/>
              </w:rPr>
              <w:t>Todas las actas de reparto fueron corregidas en su momento y enviadas al despacho</w:t>
            </w:r>
          </w:p>
        </w:tc>
      </w:tr>
      <w:bookmarkEnd w:id="4"/>
    </w:tbl>
    <w:p w14:paraId="2CE7E3F5" w14:textId="77777777" w:rsidR="00503B28" w:rsidRPr="009236EA" w:rsidRDefault="00503B28" w:rsidP="009236EA">
      <w:pPr>
        <w:pStyle w:val="Prrafodelista"/>
        <w:tabs>
          <w:tab w:val="center" w:pos="4536"/>
        </w:tabs>
        <w:spacing w:after="0" w:line="240" w:lineRule="auto"/>
        <w:ind w:left="0"/>
        <w:contextualSpacing w:val="0"/>
        <w:jc w:val="both"/>
        <w:rPr>
          <w:rFonts w:ascii="Arial" w:hAnsi="Arial" w:cs="Arial"/>
        </w:rPr>
      </w:pPr>
    </w:p>
    <w:p w14:paraId="4E93D6C3" w14:textId="77777777" w:rsidR="00B923D0" w:rsidRPr="000142AC" w:rsidRDefault="002016AA" w:rsidP="009236EA">
      <w:pPr>
        <w:numPr>
          <w:ilvl w:val="0"/>
          <w:numId w:val="2"/>
        </w:numPr>
        <w:jc w:val="both"/>
        <w:rPr>
          <w:rFonts w:ascii="Arial" w:hAnsi="Arial" w:cs="Arial"/>
          <w:b/>
          <w:sz w:val="22"/>
          <w:szCs w:val="22"/>
          <w:lang w:val="es-ES"/>
        </w:rPr>
      </w:pPr>
      <w:bookmarkStart w:id="5" w:name="_Hlk64560920"/>
      <w:r w:rsidRPr="000142AC">
        <w:rPr>
          <w:rFonts w:ascii="Arial" w:hAnsi="Arial" w:cs="Arial"/>
          <w:b/>
          <w:sz w:val="22"/>
          <w:szCs w:val="22"/>
          <w:lang w:val="es-ES"/>
        </w:rPr>
        <w:t>RESULTADO DE SEGUIMIENTO Y MEDICIÓN (</w:t>
      </w:r>
      <w:r w:rsidR="00380F96" w:rsidRPr="000142AC">
        <w:rPr>
          <w:rFonts w:ascii="Arial" w:hAnsi="Arial" w:cs="Arial"/>
          <w:b/>
          <w:sz w:val="22"/>
          <w:szCs w:val="22"/>
          <w:lang w:val="es-ES"/>
        </w:rPr>
        <w:t xml:space="preserve">Especifique los resultados por cada proceso </w:t>
      </w:r>
      <w:r w:rsidRPr="000142AC">
        <w:rPr>
          <w:rFonts w:ascii="Arial" w:hAnsi="Arial" w:cs="Arial"/>
          <w:b/>
          <w:sz w:val="22"/>
          <w:szCs w:val="22"/>
          <w:lang w:val="es-ES"/>
        </w:rPr>
        <w:t>por proces</w:t>
      </w:r>
      <w:r w:rsidR="00380F96" w:rsidRPr="000142AC">
        <w:rPr>
          <w:rFonts w:ascii="Arial" w:hAnsi="Arial" w:cs="Arial"/>
          <w:b/>
          <w:sz w:val="22"/>
          <w:szCs w:val="22"/>
          <w:lang w:val="es-ES"/>
        </w:rPr>
        <w:t>os, con barras, estadísticas, diagramas, gráficos</w:t>
      </w:r>
      <w:r w:rsidRPr="000142AC">
        <w:rPr>
          <w:rFonts w:ascii="Arial" w:hAnsi="Arial" w:cs="Arial"/>
          <w:b/>
          <w:sz w:val="22"/>
          <w:szCs w:val="22"/>
          <w:lang w:val="es-ES"/>
        </w:rPr>
        <w:t>)</w:t>
      </w:r>
    </w:p>
    <w:bookmarkEnd w:id="5"/>
    <w:p w14:paraId="18A2D507" w14:textId="3F410075" w:rsidR="00384660" w:rsidRPr="00FD1503" w:rsidRDefault="00384660" w:rsidP="00FD1503">
      <w:pPr>
        <w:jc w:val="both"/>
        <w:rPr>
          <w:rFonts w:ascii="Arial" w:eastAsia="Calibri" w:hAnsi="Arial" w:cs="Arial"/>
          <w:sz w:val="22"/>
          <w:szCs w:val="22"/>
        </w:rPr>
      </w:pPr>
    </w:p>
    <w:p w14:paraId="1E1D7198" w14:textId="77777777" w:rsidR="003A6DD3" w:rsidRPr="00FD1503" w:rsidRDefault="003A6DD3" w:rsidP="00FD1503">
      <w:pPr>
        <w:rPr>
          <w:rFonts w:ascii="Arial" w:hAnsi="Arial" w:cs="Arial"/>
          <w:sz w:val="22"/>
          <w:szCs w:val="22"/>
        </w:rPr>
      </w:pPr>
    </w:p>
    <w:p w14:paraId="08084E20" w14:textId="14BBD920" w:rsidR="00C4642D" w:rsidRDefault="00C4642D" w:rsidP="00D11E1F">
      <w:pPr>
        <w:jc w:val="center"/>
        <w:rPr>
          <w:rFonts w:ascii="Arial" w:hAnsi="Arial" w:cs="Arial"/>
          <w:sz w:val="22"/>
          <w:szCs w:val="22"/>
        </w:rPr>
      </w:pPr>
    </w:p>
    <w:p w14:paraId="79484E01" w14:textId="7CF9CC5D" w:rsidR="00D11E1F" w:rsidRDefault="00D11E1F" w:rsidP="00D11E1F">
      <w:pPr>
        <w:jc w:val="center"/>
        <w:rPr>
          <w:rFonts w:ascii="Arial" w:hAnsi="Arial" w:cs="Arial"/>
          <w:sz w:val="22"/>
          <w:szCs w:val="22"/>
        </w:rPr>
      </w:pPr>
    </w:p>
    <w:p w14:paraId="146E1B40" w14:textId="222116C3" w:rsidR="00914C12" w:rsidRDefault="00914C12" w:rsidP="00914C12">
      <w:pPr>
        <w:jc w:val="both"/>
        <w:rPr>
          <w:rFonts w:ascii="Arial" w:hAnsi="Arial" w:cs="Arial"/>
          <w:sz w:val="22"/>
          <w:szCs w:val="22"/>
        </w:rPr>
      </w:pPr>
      <w:r>
        <w:rPr>
          <w:noProof/>
        </w:rPr>
        <w:drawing>
          <wp:inline distT="0" distB="0" distL="0" distR="0" wp14:anchorId="55135802" wp14:editId="59317BA6">
            <wp:extent cx="6282047" cy="358377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92" t="28008" r="21625" b="13994"/>
                    <a:stretch/>
                  </pic:blipFill>
                  <pic:spPr bwMode="auto">
                    <a:xfrm>
                      <a:off x="0" y="0"/>
                      <a:ext cx="6301247" cy="3594730"/>
                    </a:xfrm>
                    <a:prstGeom prst="rect">
                      <a:avLst/>
                    </a:prstGeom>
                    <a:ln>
                      <a:noFill/>
                    </a:ln>
                    <a:extLst>
                      <a:ext uri="{53640926-AAD7-44D8-BBD7-CCE9431645EC}">
                        <a14:shadowObscured xmlns:a14="http://schemas.microsoft.com/office/drawing/2010/main"/>
                      </a:ext>
                    </a:extLst>
                  </pic:spPr>
                </pic:pic>
              </a:graphicData>
            </a:graphic>
          </wp:inline>
        </w:drawing>
      </w:r>
    </w:p>
    <w:p w14:paraId="20E250B1" w14:textId="70DDBE0C" w:rsidR="00914C12" w:rsidRDefault="00914C12" w:rsidP="00914C12">
      <w:pPr>
        <w:jc w:val="both"/>
        <w:rPr>
          <w:rFonts w:ascii="Arial" w:hAnsi="Arial" w:cs="Arial"/>
          <w:sz w:val="22"/>
          <w:szCs w:val="22"/>
        </w:rPr>
      </w:pPr>
    </w:p>
    <w:p w14:paraId="395BF269" w14:textId="051053ED" w:rsidR="008C0D3D" w:rsidRDefault="008C0D3D" w:rsidP="00914C12">
      <w:pPr>
        <w:jc w:val="both"/>
        <w:rPr>
          <w:rFonts w:ascii="Arial" w:hAnsi="Arial" w:cs="Arial"/>
          <w:sz w:val="22"/>
          <w:szCs w:val="22"/>
        </w:rPr>
      </w:pPr>
    </w:p>
    <w:p w14:paraId="2BD874DC" w14:textId="13B7906E" w:rsidR="008C0D3D" w:rsidRDefault="00945117" w:rsidP="00914C12">
      <w:pPr>
        <w:jc w:val="both"/>
        <w:rPr>
          <w:rFonts w:ascii="Arial" w:hAnsi="Arial" w:cs="Arial"/>
          <w:sz w:val="22"/>
          <w:szCs w:val="22"/>
        </w:rPr>
      </w:pPr>
      <w:r>
        <w:rPr>
          <w:noProof/>
        </w:rPr>
        <w:drawing>
          <wp:inline distT="0" distB="0" distL="0" distR="0" wp14:anchorId="042C7EC4" wp14:editId="47FE881C">
            <wp:extent cx="6472052" cy="3131639"/>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63" t="21668" r="17494" b="23323"/>
                    <a:stretch/>
                  </pic:blipFill>
                  <pic:spPr bwMode="auto">
                    <a:xfrm>
                      <a:off x="0" y="0"/>
                      <a:ext cx="6496763" cy="3143596"/>
                    </a:xfrm>
                    <a:prstGeom prst="rect">
                      <a:avLst/>
                    </a:prstGeom>
                    <a:ln>
                      <a:noFill/>
                    </a:ln>
                    <a:extLst>
                      <a:ext uri="{53640926-AAD7-44D8-BBD7-CCE9431645EC}">
                        <a14:shadowObscured xmlns:a14="http://schemas.microsoft.com/office/drawing/2010/main"/>
                      </a:ext>
                    </a:extLst>
                  </pic:spPr>
                </pic:pic>
              </a:graphicData>
            </a:graphic>
          </wp:inline>
        </w:drawing>
      </w:r>
    </w:p>
    <w:p w14:paraId="09CBC0CC" w14:textId="68B00F06" w:rsidR="008C0D3D" w:rsidRDefault="008C0D3D" w:rsidP="00914C12">
      <w:pPr>
        <w:jc w:val="both"/>
        <w:rPr>
          <w:rFonts w:ascii="Arial" w:hAnsi="Arial" w:cs="Arial"/>
          <w:sz w:val="22"/>
          <w:szCs w:val="22"/>
        </w:rPr>
      </w:pPr>
    </w:p>
    <w:p w14:paraId="453D4CDE" w14:textId="5BBACBDF" w:rsidR="008C0D3D" w:rsidRDefault="008C0D3D" w:rsidP="00914C12">
      <w:pPr>
        <w:jc w:val="both"/>
        <w:rPr>
          <w:rFonts w:ascii="Arial" w:hAnsi="Arial" w:cs="Arial"/>
          <w:sz w:val="22"/>
          <w:szCs w:val="22"/>
        </w:rPr>
      </w:pPr>
    </w:p>
    <w:p w14:paraId="282C0115" w14:textId="3B3238A7" w:rsidR="008C0D3D" w:rsidRDefault="008C0D3D" w:rsidP="00914C12">
      <w:pPr>
        <w:jc w:val="both"/>
        <w:rPr>
          <w:rFonts w:ascii="Arial" w:hAnsi="Arial" w:cs="Arial"/>
          <w:sz w:val="22"/>
          <w:szCs w:val="22"/>
        </w:rPr>
      </w:pPr>
    </w:p>
    <w:p w14:paraId="10B43716" w14:textId="6CB2075A" w:rsidR="008C0D3D" w:rsidRDefault="008C0D3D" w:rsidP="00914C12">
      <w:pPr>
        <w:jc w:val="both"/>
        <w:rPr>
          <w:rFonts w:ascii="Arial" w:hAnsi="Arial" w:cs="Arial"/>
          <w:sz w:val="22"/>
          <w:szCs w:val="22"/>
        </w:rPr>
      </w:pPr>
    </w:p>
    <w:p w14:paraId="04D10907" w14:textId="6253F26F" w:rsidR="008C0D3D" w:rsidRDefault="008C0D3D" w:rsidP="00914C12">
      <w:pPr>
        <w:jc w:val="both"/>
        <w:rPr>
          <w:rFonts w:ascii="Arial" w:hAnsi="Arial" w:cs="Arial"/>
          <w:sz w:val="22"/>
          <w:szCs w:val="22"/>
        </w:rPr>
      </w:pPr>
    </w:p>
    <w:p w14:paraId="49888290" w14:textId="64F9206B" w:rsidR="008C0D3D" w:rsidRDefault="00E63373" w:rsidP="00914C12">
      <w:pPr>
        <w:jc w:val="both"/>
        <w:rPr>
          <w:rFonts w:ascii="Arial" w:hAnsi="Arial" w:cs="Arial"/>
          <w:sz w:val="22"/>
          <w:szCs w:val="22"/>
        </w:rPr>
      </w:pPr>
      <w:r>
        <w:rPr>
          <w:noProof/>
        </w:rPr>
        <w:lastRenderedPageBreak/>
        <w:drawing>
          <wp:anchor distT="0" distB="0" distL="114300" distR="114300" simplePos="0" relativeHeight="251659264" behindDoc="0" locked="0" layoutInCell="1" allowOverlap="1" wp14:anchorId="5E05BE6F" wp14:editId="4953529D">
            <wp:simplePos x="0" y="0"/>
            <wp:positionH relativeFrom="column">
              <wp:posOffset>292166</wp:posOffset>
            </wp:positionH>
            <wp:positionV relativeFrom="paragraph">
              <wp:posOffset>160655</wp:posOffset>
            </wp:positionV>
            <wp:extent cx="5438899" cy="40454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668" t="6000" r="24244" b="31731"/>
                    <a:stretch/>
                  </pic:blipFill>
                  <pic:spPr bwMode="auto">
                    <a:xfrm>
                      <a:off x="0" y="0"/>
                      <a:ext cx="5438899" cy="4045460"/>
                    </a:xfrm>
                    <a:prstGeom prst="rect">
                      <a:avLst/>
                    </a:prstGeom>
                    <a:ln>
                      <a:noFill/>
                    </a:ln>
                    <a:extLst>
                      <a:ext uri="{53640926-AAD7-44D8-BBD7-CCE9431645EC}">
                        <a14:shadowObscured xmlns:a14="http://schemas.microsoft.com/office/drawing/2010/main"/>
                      </a:ext>
                    </a:extLst>
                  </pic:spPr>
                </pic:pic>
              </a:graphicData>
            </a:graphic>
          </wp:anchor>
        </w:drawing>
      </w:r>
    </w:p>
    <w:p w14:paraId="12EE8A6A" w14:textId="3315C37B" w:rsidR="008C0D3D" w:rsidRDefault="00E63373" w:rsidP="00E63373">
      <w:pPr>
        <w:rPr>
          <w:rFonts w:ascii="Arial" w:hAnsi="Arial" w:cs="Arial"/>
          <w:sz w:val="22"/>
          <w:szCs w:val="22"/>
        </w:rPr>
      </w:pPr>
      <w:r>
        <w:rPr>
          <w:noProof/>
        </w:rPr>
        <w:drawing>
          <wp:anchor distT="0" distB="0" distL="114300" distR="114300" simplePos="0" relativeHeight="251658240" behindDoc="1" locked="0" layoutInCell="1" allowOverlap="1" wp14:anchorId="74E110C9" wp14:editId="695F2FEE">
            <wp:simplePos x="0" y="0"/>
            <wp:positionH relativeFrom="column">
              <wp:posOffset>-304454</wp:posOffset>
            </wp:positionH>
            <wp:positionV relativeFrom="paragraph">
              <wp:posOffset>4164833</wp:posOffset>
            </wp:positionV>
            <wp:extent cx="6840187" cy="3352194"/>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63" t="5334" r="4187" b="12982"/>
                    <a:stretch/>
                  </pic:blipFill>
                  <pic:spPr bwMode="auto">
                    <a:xfrm>
                      <a:off x="0" y="0"/>
                      <a:ext cx="6850433" cy="335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br w:type="textWrapping" w:clear="all"/>
      </w:r>
    </w:p>
    <w:p w14:paraId="242975D7" w14:textId="748A78ED" w:rsidR="008C0D3D" w:rsidRDefault="008C0D3D" w:rsidP="00914C12">
      <w:pPr>
        <w:jc w:val="both"/>
        <w:rPr>
          <w:rFonts w:ascii="Arial" w:hAnsi="Arial" w:cs="Arial"/>
          <w:sz w:val="22"/>
          <w:szCs w:val="22"/>
        </w:rPr>
      </w:pPr>
    </w:p>
    <w:p w14:paraId="70B19CE2" w14:textId="25E67DAC" w:rsidR="008C0D3D" w:rsidRDefault="008C0D3D" w:rsidP="00914C12">
      <w:pPr>
        <w:jc w:val="both"/>
        <w:rPr>
          <w:rFonts w:ascii="Arial" w:hAnsi="Arial" w:cs="Arial"/>
          <w:sz w:val="22"/>
          <w:szCs w:val="22"/>
        </w:rPr>
      </w:pPr>
    </w:p>
    <w:p w14:paraId="6F28AA4A" w14:textId="1D13EB9C" w:rsidR="008C0D3D" w:rsidRDefault="008C0D3D" w:rsidP="00914C12">
      <w:pPr>
        <w:jc w:val="both"/>
        <w:rPr>
          <w:rFonts w:ascii="Arial" w:hAnsi="Arial" w:cs="Arial"/>
          <w:sz w:val="22"/>
          <w:szCs w:val="22"/>
        </w:rPr>
      </w:pPr>
    </w:p>
    <w:p w14:paraId="3C7CF0C6" w14:textId="559F9B97" w:rsidR="00914C12" w:rsidRDefault="00914C12" w:rsidP="00914C12">
      <w:pPr>
        <w:jc w:val="both"/>
        <w:rPr>
          <w:rFonts w:ascii="Arial" w:hAnsi="Arial" w:cs="Arial"/>
          <w:sz w:val="22"/>
          <w:szCs w:val="22"/>
        </w:rPr>
      </w:pPr>
    </w:p>
    <w:p w14:paraId="7FF90A23" w14:textId="2D6E7E45" w:rsidR="008C0D3D" w:rsidRDefault="008C0D3D" w:rsidP="00914C12">
      <w:pPr>
        <w:jc w:val="both"/>
        <w:rPr>
          <w:rFonts w:ascii="Arial" w:hAnsi="Arial" w:cs="Arial"/>
          <w:sz w:val="22"/>
          <w:szCs w:val="22"/>
        </w:rPr>
      </w:pPr>
    </w:p>
    <w:p w14:paraId="3888BA26" w14:textId="6D07E442" w:rsidR="008C0D3D" w:rsidRDefault="008C0D3D" w:rsidP="00914C12">
      <w:pPr>
        <w:jc w:val="both"/>
        <w:rPr>
          <w:rFonts w:ascii="Arial" w:hAnsi="Arial" w:cs="Arial"/>
          <w:sz w:val="22"/>
          <w:szCs w:val="22"/>
        </w:rPr>
      </w:pPr>
    </w:p>
    <w:p w14:paraId="52FA1E4C" w14:textId="606921E0" w:rsidR="008C0D3D" w:rsidRDefault="008C0D3D" w:rsidP="00914C12">
      <w:pPr>
        <w:jc w:val="both"/>
        <w:rPr>
          <w:rFonts w:ascii="Arial" w:hAnsi="Arial" w:cs="Arial"/>
          <w:sz w:val="22"/>
          <w:szCs w:val="22"/>
        </w:rPr>
      </w:pPr>
    </w:p>
    <w:p w14:paraId="3C45672A" w14:textId="4D939976" w:rsidR="008C0D3D" w:rsidRDefault="008C0D3D" w:rsidP="00914C12">
      <w:pPr>
        <w:jc w:val="both"/>
        <w:rPr>
          <w:rFonts w:ascii="Arial" w:hAnsi="Arial" w:cs="Arial"/>
          <w:sz w:val="22"/>
          <w:szCs w:val="22"/>
        </w:rPr>
      </w:pPr>
    </w:p>
    <w:p w14:paraId="32733097" w14:textId="081BD9D7" w:rsidR="008C0D3D" w:rsidRDefault="008C0D3D" w:rsidP="00914C12">
      <w:pPr>
        <w:jc w:val="both"/>
        <w:rPr>
          <w:rFonts w:ascii="Arial" w:hAnsi="Arial" w:cs="Arial"/>
          <w:sz w:val="22"/>
          <w:szCs w:val="22"/>
        </w:rPr>
      </w:pPr>
    </w:p>
    <w:p w14:paraId="2F80BD70" w14:textId="78F02B3B" w:rsidR="008C0D3D" w:rsidRDefault="008C0D3D" w:rsidP="00914C12">
      <w:pPr>
        <w:jc w:val="both"/>
        <w:rPr>
          <w:rFonts w:ascii="Arial" w:hAnsi="Arial" w:cs="Arial"/>
          <w:sz w:val="22"/>
          <w:szCs w:val="22"/>
        </w:rPr>
      </w:pPr>
    </w:p>
    <w:p w14:paraId="30B76375" w14:textId="6856C40A" w:rsidR="008C0D3D" w:rsidRDefault="008C0D3D" w:rsidP="00914C12">
      <w:pPr>
        <w:jc w:val="both"/>
        <w:rPr>
          <w:rFonts w:ascii="Arial" w:hAnsi="Arial" w:cs="Arial"/>
          <w:sz w:val="22"/>
          <w:szCs w:val="22"/>
        </w:rPr>
      </w:pPr>
    </w:p>
    <w:p w14:paraId="74AD05B6" w14:textId="2CC11AC5" w:rsidR="008C0D3D" w:rsidRDefault="008C0D3D" w:rsidP="00914C12">
      <w:pPr>
        <w:jc w:val="both"/>
        <w:rPr>
          <w:rFonts w:ascii="Arial" w:hAnsi="Arial" w:cs="Arial"/>
          <w:sz w:val="22"/>
          <w:szCs w:val="22"/>
        </w:rPr>
      </w:pPr>
    </w:p>
    <w:p w14:paraId="072CB097" w14:textId="587F4D19" w:rsidR="008C0D3D" w:rsidRDefault="008C0D3D" w:rsidP="00914C12">
      <w:pPr>
        <w:jc w:val="both"/>
        <w:rPr>
          <w:rFonts w:ascii="Arial" w:hAnsi="Arial" w:cs="Arial"/>
          <w:sz w:val="22"/>
          <w:szCs w:val="22"/>
        </w:rPr>
      </w:pPr>
    </w:p>
    <w:p w14:paraId="26BD936C" w14:textId="51CD59D2" w:rsidR="008C0D3D" w:rsidRDefault="008C0D3D" w:rsidP="00914C12">
      <w:pPr>
        <w:jc w:val="both"/>
        <w:rPr>
          <w:rFonts w:ascii="Arial" w:hAnsi="Arial" w:cs="Arial"/>
          <w:sz w:val="22"/>
          <w:szCs w:val="22"/>
        </w:rPr>
      </w:pPr>
    </w:p>
    <w:p w14:paraId="4DFBA0FC" w14:textId="495BB944" w:rsidR="008C0D3D" w:rsidRDefault="008C0D3D" w:rsidP="00914C12">
      <w:pPr>
        <w:jc w:val="both"/>
        <w:rPr>
          <w:rFonts w:ascii="Arial" w:hAnsi="Arial" w:cs="Arial"/>
          <w:sz w:val="22"/>
          <w:szCs w:val="22"/>
        </w:rPr>
      </w:pPr>
    </w:p>
    <w:p w14:paraId="5EDF37C0" w14:textId="77777777" w:rsidR="008C0D3D" w:rsidRDefault="008C0D3D" w:rsidP="00914C12">
      <w:pPr>
        <w:jc w:val="both"/>
        <w:rPr>
          <w:rFonts w:ascii="Arial" w:hAnsi="Arial" w:cs="Arial"/>
          <w:sz w:val="22"/>
          <w:szCs w:val="22"/>
        </w:rPr>
      </w:pPr>
    </w:p>
    <w:p w14:paraId="187E38F6" w14:textId="16790FA1" w:rsidR="00914C12" w:rsidRDefault="00914C12" w:rsidP="00D11E1F">
      <w:pPr>
        <w:jc w:val="center"/>
        <w:rPr>
          <w:rFonts w:ascii="Arial" w:hAnsi="Arial" w:cs="Arial"/>
          <w:sz w:val="22"/>
          <w:szCs w:val="22"/>
        </w:rPr>
      </w:pPr>
    </w:p>
    <w:p w14:paraId="3D59634A" w14:textId="2942D285" w:rsidR="008C0D3D" w:rsidRDefault="008C0D3D" w:rsidP="00D11E1F">
      <w:pPr>
        <w:jc w:val="center"/>
        <w:rPr>
          <w:rFonts w:ascii="Arial" w:hAnsi="Arial" w:cs="Arial"/>
          <w:sz w:val="22"/>
          <w:szCs w:val="22"/>
        </w:rPr>
      </w:pPr>
    </w:p>
    <w:p w14:paraId="0392FA7B" w14:textId="38A00312" w:rsidR="008C0D3D" w:rsidRDefault="008C0D3D" w:rsidP="00D11E1F">
      <w:pPr>
        <w:jc w:val="center"/>
        <w:rPr>
          <w:rFonts w:ascii="Arial" w:hAnsi="Arial" w:cs="Arial"/>
          <w:sz w:val="22"/>
          <w:szCs w:val="22"/>
        </w:rPr>
      </w:pPr>
    </w:p>
    <w:p w14:paraId="6DA2A0D4" w14:textId="1300D64F" w:rsidR="008C0D3D" w:rsidRDefault="008C0D3D" w:rsidP="00D11E1F">
      <w:pPr>
        <w:jc w:val="center"/>
        <w:rPr>
          <w:rFonts w:ascii="Arial" w:hAnsi="Arial" w:cs="Arial"/>
          <w:sz w:val="22"/>
          <w:szCs w:val="22"/>
        </w:rPr>
      </w:pPr>
    </w:p>
    <w:p w14:paraId="222A60C1" w14:textId="4ECE8D9A" w:rsidR="008C0D3D" w:rsidRDefault="008C0D3D" w:rsidP="00D11E1F">
      <w:pPr>
        <w:jc w:val="center"/>
        <w:rPr>
          <w:rFonts w:ascii="Arial" w:hAnsi="Arial" w:cs="Arial"/>
          <w:sz w:val="22"/>
          <w:szCs w:val="22"/>
        </w:rPr>
      </w:pPr>
    </w:p>
    <w:p w14:paraId="651B1D57" w14:textId="5C418EFC" w:rsidR="008C0D3D" w:rsidRDefault="008C0D3D" w:rsidP="00D11E1F">
      <w:pPr>
        <w:jc w:val="center"/>
        <w:rPr>
          <w:rFonts w:ascii="Arial" w:hAnsi="Arial" w:cs="Arial"/>
          <w:sz w:val="22"/>
          <w:szCs w:val="22"/>
        </w:rPr>
      </w:pPr>
    </w:p>
    <w:p w14:paraId="5A174777" w14:textId="4A1D8BFA" w:rsidR="008C0D3D" w:rsidRDefault="008C0D3D" w:rsidP="00D11E1F">
      <w:pPr>
        <w:jc w:val="center"/>
        <w:rPr>
          <w:rFonts w:ascii="Arial" w:hAnsi="Arial" w:cs="Arial"/>
          <w:sz w:val="22"/>
          <w:szCs w:val="22"/>
        </w:rPr>
      </w:pPr>
    </w:p>
    <w:p w14:paraId="6A8FD74D" w14:textId="2B438AE0" w:rsidR="008C0D3D" w:rsidRDefault="008C0D3D" w:rsidP="00D11E1F">
      <w:pPr>
        <w:jc w:val="center"/>
        <w:rPr>
          <w:rFonts w:ascii="Arial" w:hAnsi="Arial" w:cs="Arial"/>
          <w:sz w:val="22"/>
          <w:szCs w:val="22"/>
        </w:rPr>
      </w:pPr>
    </w:p>
    <w:p w14:paraId="59338E69" w14:textId="29EB4696" w:rsidR="008C0D3D" w:rsidRDefault="008C0D3D" w:rsidP="00D11E1F">
      <w:pPr>
        <w:jc w:val="center"/>
        <w:rPr>
          <w:rFonts w:ascii="Arial" w:hAnsi="Arial" w:cs="Arial"/>
          <w:sz w:val="22"/>
          <w:szCs w:val="22"/>
        </w:rPr>
      </w:pPr>
    </w:p>
    <w:p w14:paraId="41FFA64F" w14:textId="079BF8EC" w:rsidR="008C0D3D" w:rsidRDefault="008C0D3D" w:rsidP="00D11E1F">
      <w:pPr>
        <w:jc w:val="center"/>
        <w:rPr>
          <w:rFonts w:ascii="Arial" w:hAnsi="Arial" w:cs="Arial"/>
          <w:sz w:val="22"/>
          <w:szCs w:val="22"/>
        </w:rPr>
      </w:pPr>
    </w:p>
    <w:p w14:paraId="05A92F82" w14:textId="61AE83E7" w:rsidR="008C0D3D" w:rsidRDefault="00917D3D" w:rsidP="00D11E1F">
      <w:pPr>
        <w:jc w:val="center"/>
        <w:rPr>
          <w:rFonts w:ascii="Arial" w:hAnsi="Arial" w:cs="Arial"/>
          <w:sz w:val="22"/>
          <w:szCs w:val="22"/>
        </w:rPr>
      </w:pPr>
      <w:r>
        <w:rPr>
          <w:noProof/>
        </w:rPr>
        <w:drawing>
          <wp:inline distT="0" distB="0" distL="0" distR="0" wp14:anchorId="7F07217C" wp14:editId="70DFB0AF">
            <wp:extent cx="4940135" cy="302785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755" t="30007" r="22750" b="19328"/>
                    <a:stretch/>
                  </pic:blipFill>
                  <pic:spPr bwMode="auto">
                    <a:xfrm>
                      <a:off x="0" y="0"/>
                      <a:ext cx="4958285" cy="3038982"/>
                    </a:xfrm>
                    <a:prstGeom prst="rect">
                      <a:avLst/>
                    </a:prstGeom>
                    <a:ln>
                      <a:noFill/>
                    </a:ln>
                    <a:extLst>
                      <a:ext uri="{53640926-AAD7-44D8-BBD7-CCE9431645EC}">
                        <a14:shadowObscured xmlns:a14="http://schemas.microsoft.com/office/drawing/2010/main"/>
                      </a:ext>
                    </a:extLst>
                  </pic:spPr>
                </pic:pic>
              </a:graphicData>
            </a:graphic>
          </wp:inline>
        </w:drawing>
      </w:r>
    </w:p>
    <w:p w14:paraId="27778517" w14:textId="2F398AB0" w:rsidR="008C0D3D" w:rsidRDefault="008C0D3D" w:rsidP="00D11E1F">
      <w:pPr>
        <w:jc w:val="center"/>
        <w:rPr>
          <w:rFonts w:ascii="Arial" w:hAnsi="Arial" w:cs="Arial"/>
          <w:sz w:val="22"/>
          <w:szCs w:val="22"/>
        </w:rPr>
      </w:pPr>
    </w:p>
    <w:p w14:paraId="4D8A58C7" w14:textId="4F7CB823" w:rsidR="008C0D3D" w:rsidRDefault="008C0D3D" w:rsidP="00D11E1F">
      <w:pPr>
        <w:jc w:val="center"/>
        <w:rPr>
          <w:rFonts w:ascii="Arial" w:hAnsi="Arial" w:cs="Arial"/>
          <w:sz w:val="22"/>
          <w:szCs w:val="22"/>
        </w:rPr>
      </w:pPr>
    </w:p>
    <w:p w14:paraId="7EB0FB7D" w14:textId="66ACF660" w:rsidR="008C0D3D" w:rsidRDefault="008C0D3D" w:rsidP="00D11E1F">
      <w:pPr>
        <w:jc w:val="center"/>
        <w:rPr>
          <w:rFonts w:ascii="Arial" w:hAnsi="Arial" w:cs="Arial"/>
          <w:sz w:val="22"/>
          <w:szCs w:val="22"/>
        </w:rPr>
      </w:pPr>
    </w:p>
    <w:p w14:paraId="1474A668" w14:textId="59219629" w:rsidR="008C0D3D" w:rsidRDefault="003E7024" w:rsidP="00D11E1F">
      <w:pPr>
        <w:jc w:val="center"/>
        <w:rPr>
          <w:rFonts w:ascii="Arial" w:hAnsi="Arial" w:cs="Arial"/>
          <w:sz w:val="22"/>
          <w:szCs w:val="22"/>
        </w:rPr>
      </w:pPr>
      <w:r>
        <w:rPr>
          <w:noProof/>
        </w:rPr>
        <w:drawing>
          <wp:inline distT="0" distB="0" distL="0" distR="0" wp14:anchorId="788A7E87" wp14:editId="5DD44082">
            <wp:extent cx="6163294" cy="3131467"/>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52" t="31337" r="21811" b="16328"/>
                    <a:stretch/>
                  </pic:blipFill>
                  <pic:spPr bwMode="auto">
                    <a:xfrm>
                      <a:off x="0" y="0"/>
                      <a:ext cx="6184293" cy="3142136"/>
                    </a:xfrm>
                    <a:prstGeom prst="rect">
                      <a:avLst/>
                    </a:prstGeom>
                    <a:ln>
                      <a:noFill/>
                    </a:ln>
                    <a:extLst>
                      <a:ext uri="{53640926-AAD7-44D8-BBD7-CCE9431645EC}">
                        <a14:shadowObscured xmlns:a14="http://schemas.microsoft.com/office/drawing/2010/main"/>
                      </a:ext>
                    </a:extLst>
                  </pic:spPr>
                </pic:pic>
              </a:graphicData>
            </a:graphic>
          </wp:inline>
        </w:drawing>
      </w:r>
    </w:p>
    <w:p w14:paraId="300CA881" w14:textId="77777777" w:rsidR="008C0D3D" w:rsidRDefault="008C0D3D" w:rsidP="00D11E1F">
      <w:pPr>
        <w:jc w:val="center"/>
        <w:rPr>
          <w:rFonts w:ascii="Arial" w:hAnsi="Arial" w:cs="Arial"/>
          <w:sz w:val="22"/>
          <w:szCs w:val="22"/>
        </w:rPr>
      </w:pPr>
    </w:p>
    <w:p w14:paraId="2DC83C71" w14:textId="32BBA7A6" w:rsidR="00C4642D" w:rsidRDefault="00C4642D" w:rsidP="00FD1503">
      <w:pPr>
        <w:rPr>
          <w:rFonts w:ascii="Arial" w:hAnsi="Arial" w:cs="Arial"/>
          <w:sz w:val="22"/>
          <w:szCs w:val="22"/>
        </w:rPr>
      </w:pPr>
    </w:p>
    <w:p w14:paraId="641B5EC6" w14:textId="32E37C17" w:rsidR="003E7024" w:rsidRDefault="003E7024" w:rsidP="00FD1503">
      <w:pPr>
        <w:rPr>
          <w:rFonts w:ascii="Arial" w:hAnsi="Arial" w:cs="Arial"/>
          <w:sz w:val="22"/>
          <w:szCs w:val="22"/>
        </w:rPr>
      </w:pPr>
    </w:p>
    <w:p w14:paraId="5C1C428A" w14:textId="43318D36" w:rsidR="003E7024" w:rsidRDefault="003E7024" w:rsidP="00FD1503">
      <w:pPr>
        <w:rPr>
          <w:rFonts w:ascii="Arial" w:hAnsi="Arial" w:cs="Arial"/>
          <w:sz w:val="22"/>
          <w:szCs w:val="22"/>
        </w:rPr>
      </w:pPr>
    </w:p>
    <w:p w14:paraId="5F032BBA" w14:textId="4F0379E3" w:rsidR="003E7024" w:rsidRDefault="003E7024" w:rsidP="00FD1503">
      <w:pPr>
        <w:rPr>
          <w:rFonts w:ascii="Arial" w:hAnsi="Arial" w:cs="Arial"/>
          <w:sz w:val="22"/>
          <w:szCs w:val="22"/>
        </w:rPr>
      </w:pPr>
      <w:r>
        <w:rPr>
          <w:noProof/>
        </w:rPr>
        <w:lastRenderedPageBreak/>
        <w:drawing>
          <wp:inline distT="0" distB="0" distL="0" distR="0" wp14:anchorId="5367E2AA" wp14:editId="6C0767A1">
            <wp:extent cx="6270171" cy="30656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63" t="12003" r="18625" b="21660"/>
                    <a:stretch/>
                  </pic:blipFill>
                  <pic:spPr bwMode="auto">
                    <a:xfrm>
                      <a:off x="0" y="0"/>
                      <a:ext cx="6288997" cy="3074900"/>
                    </a:xfrm>
                    <a:prstGeom prst="rect">
                      <a:avLst/>
                    </a:prstGeom>
                    <a:ln>
                      <a:noFill/>
                    </a:ln>
                    <a:extLst>
                      <a:ext uri="{53640926-AAD7-44D8-BBD7-CCE9431645EC}">
                        <a14:shadowObscured xmlns:a14="http://schemas.microsoft.com/office/drawing/2010/main"/>
                      </a:ext>
                    </a:extLst>
                  </pic:spPr>
                </pic:pic>
              </a:graphicData>
            </a:graphic>
          </wp:inline>
        </w:drawing>
      </w:r>
    </w:p>
    <w:p w14:paraId="0EA14BE2" w14:textId="5CE8CB55" w:rsidR="003E7024" w:rsidRDefault="003E7024" w:rsidP="00FD1503">
      <w:pPr>
        <w:rPr>
          <w:rFonts w:ascii="Arial" w:hAnsi="Arial" w:cs="Arial"/>
          <w:sz w:val="22"/>
          <w:szCs w:val="22"/>
        </w:rPr>
      </w:pPr>
    </w:p>
    <w:p w14:paraId="69CD587D" w14:textId="05C8A0BC" w:rsidR="003E7024" w:rsidRDefault="003E7024" w:rsidP="00FD1503">
      <w:pPr>
        <w:rPr>
          <w:rFonts w:ascii="Arial" w:hAnsi="Arial" w:cs="Arial"/>
          <w:sz w:val="22"/>
          <w:szCs w:val="22"/>
        </w:rPr>
      </w:pPr>
    </w:p>
    <w:p w14:paraId="7CCB004B" w14:textId="7DD80C20" w:rsidR="003E7024" w:rsidRDefault="003E7024" w:rsidP="00FD1503">
      <w:pPr>
        <w:rPr>
          <w:rFonts w:ascii="Arial" w:hAnsi="Arial" w:cs="Arial"/>
          <w:sz w:val="22"/>
          <w:szCs w:val="22"/>
        </w:rPr>
      </w:pPr>
      <w:r>
        <w:rPr>
          <w:noProof/>
        </w:rPr>
        <w:drawing>
          <wp:inline distT="0" distB="0" distL="0" distR="0" wp14:anchorId="3CFA2EC4" wp14:editId="69019CFE">
            <wp:extent cx="6604902" cy="2802577"/>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62" t="25668" r="19374" b="17327"/>
                    <a:stretch/>
                  </pic:blipFill>
                  <pic:spPr bwMode="auto">
                    <a:xfrm>
                      <a:off x="0" y="0"/>
                      <a:ext cx="6625530" cy="2811330"/>
                    </a:xfrm>
                    <a:prstGeom prst="rect">
                      <a:avLst/>
                    </a:prstGeom>
                    <a:ln>
                      <a:noFill/>
                    </a:ln>
                    <a:extLst>
                      <a:ext uri="{53640926-AAD7-44D8-BBD7-CCE9431645EC}">
                        <a14:shadowObscured xmlns:a14="http://schemas.microsoft.com/office/drawing/2010/main"/>
                      </a:ext>
                    </a:extLst>
                  </pic:spPr>
                </pic:pic>
              </a:graphicData>
            </a:graphic>
          </wp:inline>
        </w:drawing>
      </w:r>
    </w:p>
    <w:p w14:paraId="64561D43" w14:textId="56AD7412" w:rsidR="000142AC" w:rsidRDefault="000142AC" w:rsidP="00FD1503">
      <w:pPr>
        <w:rPr>
          <w:rFonts w:ascii="Arial" w:hAnsi="Arial" w:cs="Arial"/>
          <w:sz w:val="22"/>
          <w:szCs w:val="22"/>
        </w:rPr>
      </w:pPr>
    </w:p>
    <w:p w14:paraId="574AC37C" w14:textId="6A3A49EE" w:rsidR="000142AC" w:rsidRDefault="000142AC" w:rsidP="00FD1503">
      <w:pPr>
        <w:rPr>
          <w:rFonts w:ascii="Arial" w:hAnsi="Arial" w:cs="Arial"/>
          <w:sz w:val="22"/>
          <w:szCs w:val="22"/>
        </w:rPr>
      </w:pPr>
    </w:p>
    <w:p w14:paraId="59332027" w14:textId="570D9E11" w:rsidR="000142AC" w:rsidRDefault="000142AC" w:rsidP="00FD1503">
      <w:pPr>
        <w:rPr>
          <w:rFonts w:ascii="Arial" w:hAnsi="Arial" w:cs="Arial"/>
          <w:sz w:val="22"/>
          <w:szCs w:val="22"/>
        </w:rPr>
      </w:pPr>
      <w:r>
        <w:rPr>
          <w:noProof/>
        </w:rPr>
        <w:lastRenderedPageBreak/>
        <w:drawing>
          <wp:inline distT="0" distB="0" distL="0" distR="0" wp14:anchorId="31C5D4BA" wp14:editId="4B49534D">
            <wp:extent cx="6650182" cy="4166377"/>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13" t="21669" r="18431" b="8987"/>
                    <a:stretch/>
                  </pic:blipFill>
                  <pic:spPr bwMode="auto">
                    <a:xfrm>
                      <a:off x="0" y="0"/>
                      <a:ext cx="6665201" cy="4175787"/>
                    </a:xfrm>
                    <a:prstGeom prst="rect">
                      <a:avLst/>
                    </a:prstGeom>
                    <a:ln>
                      <a:noFill/>
                    </a:ln>
                    <a:extLst>
                      <a:ext uri="{53640926-AAD7-44D8-BBD7-CCE9431645EC}">
                        <a14:shadowObscured xmlns:a14="http://schemas.microsoft.com/office/drawing/2010/main"/>
                      </a:ext>
                    </a:extLst>
                  </pic:spPr>
                </pic:pic>
              </a:graphicData>
            </a:graphic>
          </wp:inline>
        </w:drawing>
      </w:r>
    </w:p>
    <w:p w14:paraId="4075DDFF" w14:textId="37D8105F" w:rsidR="000142AC" w:rsidRDefault="000142AC" w:rsidP="000142AC">
      <w:pPr>
        <w:jc w:val="center"/>
        <w:rPr>
          <w:rFonts w:ascii="Arial" w:hAnsi="Arial" w:cs="Arial"/>
          <w:sz w:val="22"/>
          <w:szCs w:val="22"/>
        </w:rPr>
      </w:pPr>
      <w:r>
        <w:rPr>
          <w:noProof/>
        </w:rPr>
        <w:drawing>
          <wp:inline distT="0" distB="0" distL="0" distR="0" wp14:anchorId="76F8DD48" wp14:editId="52427294">
            <wp:extent cx="4690753" cy="387638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375" t="7334" r="27619" b="13318"/>
                    <a:stretch/>
                  </pic:blipFill>
                  <pic:spPr bwMode="auto">
                    <a:xfrm>
                      <a:off x="0" y="0"/>
                      <a:ext cx="4696843" cy="3881419"/>
                    </a:xfrm>
                    <a:prstGeom prst="rect">
                      <a:avLst/>
                    </a:prstGeom>
                    <a:ln>
                      <a:noFill/>
                    </a:ln>
                    <a:extLst>
                      <a:ext uri="{53640926-AAD7-44D8-BBD7-CCE9431645EC}">
                        <a14:shadowObscured xmlns:a14="http://schemas.microsoft.com/office/drawing/2010/main"/>
                      </a:ext>
                    </a:extLst>
                  </pic:spPr>
                </pic:pic>
              </a:graphicData>
            </a:graphic>
          </wp:inline>
        </w:drawing>
      </w:r>
    </w:p>
    <w:p w14:paraId="66B372A4" w14:textId="77777777" w:rsidR="003E7024" w:rsidRPr="00FD1503" w:rsidRDefault="003E7024" w:rsidP="00FD1503">
      <w:pPr>
        <w:rPr>
          <w:rFonts w:ascii="Arial" w:hAnsi="Arial" w:cs="Arial"/>
          <w:sz w:val="22"/>
          <w:szCs w:val="22"/>
        </w:rPr>
      </w:pPr>
    </w:p>
    <w:p w14:paraId="39D32D62" w14:textId="110FBBB5" w:rsidR="000E4C9E" w:rsidRPr="009236EA" w:rsidRDefault="000E4C9E" w:rsidP="009236EA">
      <w:pPr>
        <w:numPr>
          <w:ilvl w:val="0"/>
          <w:numId w:val="2"/>
        </w:numPr>
        <w:jc w:val="both"/>
        <w:rPr>
          <w:rFonts w:ascii="Arial" w:hAnsi="Arial" w:cs="Arial"/>
          <w:b/>
          <w:sz w:val="22"/>
          <w:szCs w:val="22"/>
        </w:rPr>
      </w:pPr>
      <w:r w:rsidRPr="009236EA">
        <w:rPr>
          <w:rFonts w:ascii="Arial" w:hAnsi="Arial" w:cs="Arial"/>
          <w:b/>
          <w:sz w:val="22"/>
          <w:szCs w:val="22"/>
        </w:rPr>
        <w:lastRenderedPageBreak/>
        <w:t>RESULTADOS DE AUDITOR</w:t>
      </w:r>
      <w:r w:rsidR="005932AD">
        <w:rPr>
          <w:rFonts w:ascii="Arial" w:hAnsi="Arial" w:cs="Arial"/>
          <w:b/>
          <w:sz w:val="22"/>
          <w:szCs w:val="22"/>
        </w:rPr>
        <w:t>Í</w:t>
      </w:r>
      <w:r w:rsidRPr="009236EA">
        <w:rPr>
          <w:rFonts w:ascii="Arial" w:hAnsi="Arial" w:cs="Arial"/>
          <w:b/>
          <w:sz w:val="22"/>
          <w:szCs w:val="22"/>
        </w:rPr>
        <w:t>A:</w:t>
      </w:r>
      <w:r w:rsidR="00041BE2" w:rsidRPr="009236EA">
        <w:rPr>
          <w:rFonts w:ascii="Arial" w:hAnsi="Arial" w:cs="Arial"/>
          <w:b/>
          <w:sz w:val="22"/>
          <w:szCs w:val="22"/>
        </w:rPr>
        <w:t xml:space="preserve"> INTERNA/ EXTERNA</w:t>
      </w:r>
    </w:p>
    <w:p w14:paraId="7580D926" w14:textId="77777777" w:rsidR="000E4C9E" w:rsidRDefault="000E4C9E" w:rsidP="009236EA">
      <w:pPr>
        <w:tabs>
          <w:tab w:val="center" w:pos="4536"/>
        </w:tabs>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216"/>
        <w:gridCol w:w="1674"/>
        <w:gridCol w:w="1218"/>
        <w:gridCol w:w="2102"/>
        <w:gridCol w:w="2754"/>
      </w:tblGrid>
      <w:tr w:rsidR="00384660" w:rsidRPr="007C3AB1" w14:paraId="54058A98" w14:textId="77777777" w:rsidTr="002B62B9">
        <w:trPr>
          <w:trHeight w:val="20"/>
          <w:tblHeader/>
          <w:jc w:val="center"/>
        </w:trPr>
        <w:tc>
          <w:tcPr>
            <w:tcW w:w="1112" w:type="pct"/>
            <w:tcBorders>
              <w:top w:val="single" w:sz="4" w:space="0" w:color="000000"/>
              <w:left w:val="single" w:sz="4" w:space="0" w:color="000000"/>
              <w:right w:val="single" w:sz="4" w:space="0" w:color="000000"/>
            </w:tcBorders>
            <w:shd w:val="clear" w:color="auto" w:fill="D9D9D9"/>
            <w:vAlign w:val="center"/>
          </w:tcPr>
          <w:p w14:paraId="6B176AC2"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PROCESO </w:t>
            </w:r>
          </w:p>
        </w:tc>
        <w:tc>
          <w:tcPr>
            <w:tcW w:w="840" w:type="pct"/>
            <w:tcBorders>
              <w:top w:val="single" w:sz="4" w:space="0" w:color="000000"/>
              <w:left w:val="single" w:sz="4" w:space="0" w:color="000000"/>
              <w:right w:val="single" w:sz="4" w:space="0" w:color="000000"/>
            </w:tcBorders>
            <w:shd w:val="clear" w:color="auto" w:fill="D9D9D9"/>
            <w:vAlign w:val="center"/>
          </w:tcPr>
          <w:p w14:paraId="7C677A4D"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AUDITOR</w:t>
            </w:r>
            <w:r w:rsidR="009236EA">
              <w:rPr>
                <w:rFonts w:ascii="Arial" w:eastAsia="Calibri" w:hAnsi="Arial" w:cs="Arial"/>
                <w:b/>
                <w:sz w:val="18"/>
                <w:szCs w:val="18"/>
              </w:rPr>
              <w:t>Í</w:t>
            </w:r>
            <w:r w:rsidRPr="007C3AB1">
              <w:rPr>
                <w:rFonts w:ascii="Arial" w:eastAsia="Calibri" w:hAnsi="Arial" w:cs="Arial"/>
                <w:b/>
                <w:sz w:val="18"/>
                <w:szCs w:val="18"/>
              </w:rPr>
              <w:t xml:space="preserve">A REALIZADA POR </w:t>
            </w:r>
          </w:p>
        </w:tc>
        <w:tc>
          <w:tcPr>
            <w:tcW w:w="611" w:type="pct"/>
            <w:tcBorders>
              <w:top w:val="single" w:sz="4" w:space="0" w:color="000000"/>
              <w:left w:val="single" w:sz="4" w:space="0" w:color="000000"/>
              <w:right w:val="single" w:sz="4" w:space="0" w:color="000000"/>
            </w:tcBorders>
            <w:shd w:val="clear" w:color="auto" w:fill="D9D9D9"/>
            <w:vAlign w:val="center"/>
          </w:tcPr>
          <w:p w14:paraId="28CBD67B"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FECHA </w:t>
            </w:r>
          </w:p>
          <w:p w14:paraId="2EF005ED"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color w:val="808080"/>
                <w:sz w:val="18"/>
                <w:szCs w:val="18"/>
                <w:shd w:val="clear" w:color="auto" w:fill="BFBFBF"/>
              </w:rPr>
              <w:t>D/M/A</w:t>
            </w:r>
          </w:p>
        </w:tc>
        <w:tc>
          <w:tcPr>
            <w:tcW w:w="1055" w:type="pct"/>
            <w:tcBorders>
              <w:top w:val="single" w:sz="4" w:space="0" w:color="000000"/>
              <w:left w:val="single" w:sz="4" w:space="0" w:color="000000"/>
              <w:right w:val="single" w:sz="4" w:space="0" w:color="000000"/>
            </w:tcBorders>
            <w:shd w:val="clear" w:color="auto" w:fill="D9D9D9"/>
            <w:vAlign w:val="center"/>
          </w:tcPr>
          <w:p w14:paraId="49201563" w14:textId="77777777" w:rsidR="00384660" w:rsidRPr="007C3AB1" w:rsidRDefault="00C31598"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N</w:t>
            </w:r>
            <w:r w:rsidR="009236EA">
              <w:rPr>
                <w:rFonts w:ascii="Arial" w:eastAsia="Calibri" w:hAnsi="Arial" w:cs="Arial"/>
                <w:b/>
                <w:sz w:val="18"/>
                <w:szCs w:val="18"/>
              </w:rPr>
              <w:t>Ú</w:t>
            </w:r>
            <w:r w:rsidRPr="007C3AB1">
              <w:rPr>
                <w:rFonts w:ascii="Arial" w:eastAsia="Calibri" w:hAnsi="Arial" w:cs="Arial"/>
                <w:b/>
                <w:sz w:val="18"/>
                <w:szCs w:val="18"/>
              </w:rPr>
              <w:t>MERO DE NO CONFORMIDADES</w:t>
            </w:r>
          </w:p>
        </w:tc>
        <w:tc>
          <w:tcPr>
            <w:tcW w:w="1382" w:type="pct"/>
            <w:tcBorders>
              <w:top w:val="single" w:sz="4" w:space="0" w:color="000000"/>
              <w:left w:val="single" w:sz="4" w:space="0" w:color="000000"/>
              <w:right w:val="single" w:sz="4" w:space="0" w:color="000000"/>
            </w:tcBorders>
            <w:shd w:val="clear" w:color="auto" w:fill="D9D9D9"/>
            <w:vAlign w:val="center"/>
          </w:tcPr>
          <w:p w14:paraId="6EE14AF5"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ANÁLISIS </w:t>
            </w:r>
          </w:p>
        </w:tc>
      </w:tr>
      <w:tr w:rsidR="00384660" w:rsidRPr="007C3AB1" w14:paraId="072D50B6" w14:textId="77777777" w:rsidTr="002B62B9">
        <w:trPr>
          <w:trHeight w:val="20"/>
          <w:jc w:val="center"/>
        </w:trPr>
        <w:tc>
          <w:tcPr>
            <w:tcW w:w="1112" w:type="pct"/>
            <w:tcBorders>
              <w:top w:val="single" w:sz="4" w:space="0" w:color="000000"/>
              <w:left w:val="single" w:sz="4" w:space="0" w:color="000000"/>
              <w:right w:val="single" w:sz="4" w:space="0" w:color="000000"/>
            </w:tcBorders>
            <w:shd w:val="clear" w:color="auto" w:fill="FFFFFF"/>
            <w:vAlign w:val="center"/>
          </w:tcPr>
          <w:p w14:paraId="73A2D124" w14:textId="367C702A" w:rsidR="00384660" w:rsidRPr="00BC7736" w:rsidRDefault="00861222" w:rsidP="009236EA">
            <w:pPr>
              <w:tabs>
                <w:tab w:val="center" w:pos="4536"/>
              </w:tabs>
              <w:jc w:val="center"/>
              <w:rPr>
                <w:rFonts w:ascii="Arial" w:eastAsia="Calibri" w:hAnsi="Arial" w:cs="Arial"/>
                <w:bCs/>
                <w:sz w:val="18"/>
                <w:szCs w:val="18"/>
              </w:rPr>
            </w:pPr>
            <w:r>
              <w:rPr>
                <w:rFonts w:ascii="Arial" w:hAnsi="Arial" w:cs="Arial"/>
                <w:bCs/>
                <w:sz w:val="18"/>
                <w:szCs w:val="18"/>
              </w:rPr>
              <w:t>Todos los procesos</w:t>
            </w:r>
          </w:p>
        </w:tc>
        <w:tc>
          <w:tcPr>
            <w:tcW w:w="840" w:type="pct"/>
            <w:tcBorders>
              <w:top w:val="single" w:sz="4" w:space="0" w:color="000000"/>
              <w:left w:val="single" w:sz="4" w:space="0" w:color="000000"/>
              <w:right w:val="single" w:sz="4" w:space="0" w:color="000000"/>
            </w:tcBorders>
            <w:shd w:val="clear" w:color="auto" w:fill="FFFFFF"/>
            <w:vAlign w:val="center"/>
          </w:tcPr>
          <w:p w14:paraId="483E4FCF" w14:textId="4D8DDADE" w:rsidR="00384660" w:rsidRPr="00BC7736" w:rsidRDefault="00BC7736" w:rsidP="00BC7736">
            <w:pPr>
              <w:tabs>
                <w:tab w:val="center" w:pos="4536"/>
              </w:tabs>
              <w:jc w:val="center"/>
              <w:rPr>
                <w:rFonts w:ascii="Arial" w:eastAsia="Calibri" w:hAnsi="Arial" w:cs="Arial"/>
                <w:bCs/>
                <w:sz w:val="18"/>
                <w:szCs w:val="18"/>
              </w:rPr>
            </w:pPr>
            <w:r w:rsidRPr="00BC7736">
              <w:rPr>
                <w:rFonts w:ascii="Arial" w:eastAsia="Calibri" w:hAnsi="Arial" w:cs="Arial"/>
                <w:bCs/>
                <w:sz w:val="18"/>
                <w:szCs w:val="18"/>
              </w:rPr>
              <w:t>INTERNA</w:t>
            </w:r>
          </w:p>
        </w:tc>
        <w:tc>
          <w:tcPr>
            <w:tcW w:w="611" w:type="pct"/>
            <w:tcBorders>
              <w:top w:val="single" w:sz="4" w:space="0" w:color="000000"/>
              <w:left w:val="single" w:sz="4" w:space="0" w:color="000000"/>
              <w:right w:val="single" w:sz="4" w:space="0" w:color="000000"/>
            </w:tcBorders>
            <w:shd w:val="clear" w:color="auto" w:fill="FFFFFF"/>
            <w:vAlign w:val="center"/>
          </w:tcPr>
          <w:p w14:paraId="19888A40" w14:textId="75B7FA81" w:rsidR="00384660" w:rsidRPr="00861222" w:rsidRDefault="00861222" w:rsidP="009236EA">
            <w:pPr>
              <w:tabs>
                <w:tab w:val="center" w:pos="4536"/>
              </w:tabs>
              <w:jc w:val="center"/>
              <w:rPr>
                <w:rFonts w:ascii="Arial" w:eastAsia="Calibri" w:hAnsi="Arial" w:cs="Arial"/>
                <w:bCs/>
                <w:sz w:val="18"/>
                <w:szCs w:val="18"/>
              </w:rPr>
            </w:pPr>
            <w:r w:rsidRPr="00861222">
              <w:rPr>
                <w:rFonts w:ascii="Arial" w:eastAsia="Calibri" w:hAnsi="Arial" w:cs="Arial"/>
                <w:bCs/>
                <w:sz w:val="18"/>
                <w:szCs w:val="18"/>
              </w:rPr>
              <w:t>10</w:t>
            </w:r>
            <w:r w:rsidR="002E4101" w:rsidRPr="00861222">
              <w:rPr>
                <w:rFonts w:ascii="Arial" w:eastAsia="Calibri" w:hAnsi="Arial" w:cs="Arial"/>
                <w:bCs/>
                <w:sz w:val="18"/>
                <w:szCs w:val="18"/>
              </w:rPr>
              <w:t>/0</w:t>
            </w:r>
            <w:r w:rsidRPr="00861222">
              <w:rPr>
                <w:rFonts w:ascii="Arial" w:eastAsia="Calibri" w:hAnsi="Arial" w:cs="Arial"/>
                <w:bCs/>
                <w:sz w:val="18"/>
                <w:szCs w:val="18"/>
              </w:rPr>
              <w:t>6</w:t>
            </w:r>
            <w:r w:rsidR="002E4101" w:rsidRPr="00861222">
              <w:rPr>
                <w:rFonts w:ascii="Arial" w:eastAsia="Calibri" w:hAnsi="Arial" w:cs="Arial"/>
                <w:bCs/>
                <w:sz w:val="18"/>
                <w:szCs w:val="18"/>
              </w:rPr>
              <w:t>/202</w:t>
            </w:r>
            <w:r w:rsidR="004A3BB4" w:rsidRPr="00861222">
              <w:rPr>
                <w:rFonts w:ascii="Arial" w:eastAsia="Calibri" w:hAnsi="Arial" w:cs="Arial"/>
                <w:bCs/>
                <w:sz w:val="18"/>
                <w:szCs w:val="18"/>
              </w:rPr>
              <w:t>2</w:t>
            </w:r>
          </w:p>
        </w:tc>
        <w:tc>
          <w:tcPr>
            <w:tcW w:w="1055" w:type="pct"/>
            <w:tcBorders>
              <w:top w:val="single" w:sz="4" w:space="0" w:color="000000"/>
              <w:left w:val="single" w:sz="4" w:space="0" w:color="000000"/>
              <w:right w:val="single" w:sz="4" w:space="0" w:color="000000"/>
            </w:tcBorders>
            <w:shd w:val="clear" w:color="auto" w:fill="FFFFFF"/>
            <w:vAlign w:val="center"/>
          </w:tcPr>
          <w:p w14:paraId="262C68C2" w14:textId="7815A6CD" w:rsidR="00384660" w:rsidRPr="00861222" w:rsidRDefault="00861222" w:rsidP="009236EA">
            <w:pPr>
              <w:tabs>
                <w:tab w:val="center" w:pos="4536"/>
              </w:tabs>
              <w:jc w:val="center"/>
              <w:rPr>
                <w:rFonts w:ascii="Arial" w:eastAsia="Calibri" w:hAnsi="Arial" w:cs="Arial"/>
                <w:bCs/>
                <w:sz w:val="18"/>
                <w:szCs w:val="18"/>
              </w:rPr>
            </w:pPr>
            <w:r w:rsidRPr="00861222">
              <w:rPr>
                <w:rFonts w:ascii="Arial" w:eastAsia="Calibri" w:hAnsi="Arial" w:cs="Arial"/>
                <w:bCs/>
                <w:sz w:val="18"/>
                <w:szCs w:val="18"/>
              </w:rPr>
              <w:t>0</w:t>
            </w:r>
          </w:p>
        </w:tc>
        <w:tc>
          <w:tcPr>
            <w:tcW w:w="1382" w:type="pct"/>
            <w:tcBorders>
              <w:top w:val="single" w:sz="4" w:space="0" w:color="000000"/>
              <w:left w:val="single" w:sz="4" w:space="0" w:color="000000"/>
              <w:right w:val="single" w:sz="4" w:space="0" w:color="000000"/>
            </w:tcBorders>
            <w:shd w:val="clear" w:color="auto" w:fill="FFFFFF"/>
            <w:vAlign w:val="center"/>
          </w:tcPr>
          <w:p w14:paraId="19C04741" w14:textId="4A648F09" w:rsidR="00861222" w:rsidRDefault="00861222" w:rsidP="00861222">
            <w:pPr>
              <w:tabs>
                <w:tab w:val="center" w:pos="4536"/>
              </w:tabs>
              <w:rPr>
                <w:rFonts w:ascii="Arial" w:eastAsia="Calibri" w:hAnsi="Arial" w:cs="Arial"/>
                <w:bCs/>
                <w:sz w:val="18"/>
                <w:szCs w:val="18"/>
              </w:rPr>
            </w:pPr>
            <w:r>
              <w:rPr>
                <w:rFonts w:ascii="Arial" w:eastAsia="Calibri" w:hAnsi="Arial" w:cs="Arial"/>
                <w:bCs/>
                <w:sz w:val="18"/>
                <w:szCs w:val="18"/>
              </w:rPr>
              <w:t>Fortalezas:</w:t>
            </w:r>
            <w:r w:rsidR="00776072" w:rsidRPr="00776072">
              <w:rPr>
                <w:rFonts w:ascii="Arial" w:eastAsia="Calibri" w:hAnsi="Arial" w:cs="Arial"/>
                <w:bCs/>
                <w:sz w:val="18"/>
                <w:szCs w:val="18"/>
              </w:rPr>
              <w:t xml:space="preserve"> </w:t>
            </w:r>
          </w:p>
          <w:p w14:paraId="0419D024" w14:textId="0EC283DD" w:rsidR="00776072" w:rsidRPr="00776072" w:rsidRDefault="00861222" w:rsidP="00776072">
            <w:pPr>
              <w:tabs>
                <w:tab w:val="center" w:pos="4536"/>
              </w:tabs>
              <w:jc w:val="center"/>
              <w:rPr>
                <w:rFonts w:ascii="Arial" w:eastAsia="Calibri" w:hAnsi="Arial" w:cs="Arial"/>
                <w:bCs/>
                <w:sz w:val="18"/>
                <w:szCs w:val="18"/>
              </w:rPr>
            </w:pPr>
            <w:r>
              <w:rPr>
                <w:rFonts w:ascii="Arial" w:eastAsia="Calibri" w:hAnsi="Arial" w:cs="Arial"/>
                <w:bCs/>
                <w:sz w:val="18"/>
                <w:szCs w:val="18"/>
              </w:rPr>
              <w:t xml:space="preserve">1. </w:t>
            </w:r>
            <w:r w:rsidR="00776072" w:rsidRPr="00776072">
              <w:rPr>
                <w:rFonts w:ascii="Arial" w:eastAsia="Calibri" w:hAnsi="Arial" w:cs="Arial"/>
                <w:bCs/>
                <w:sz w:val="18"/>
                <w:szCs w:val="18"/>
              </w:rPr>
              <w:t xml:space="preserve">Creación y actualización de un Herramienta tecnológica (Interface) que permite </w:t>
            </w:r>
            <w:proofErr w:type="spellStart"/>
            <w:r w:rsidR="00776072" w:rsidRPr="00776072">
              <w:rPr>
                <w:rFonts w:ascii="Arial" w:eastAsia="Calibri" w:hAnsi="Arial" w:cs="Arial"/>
                <w:bCs/>
                <w:sz w:val="18"/>
                <w:szCs w:val="18"/>
              </w:rPr>
              <w:t>recepcionar</w:t>
            </w:r>
            <w:proofErr w:type="spellEnd"/>
            <w:r w:rsidR="00776072" w:rsidRPr="00776072">
              <w:rPr>
                <w:rFonts w:ascii="Arial" w:eastAsia="Calibri" w:hAnsi="Arial" w:cs="Arial"/>
                <w:bCs/>
                <w:sz w:val="18"/>
                <w:szCs w:val="18"/>
              </w:rPr>
              <w:t xml:space="preserve"> información de los diferentes</w:t>
            </w:r>
          </w:p>
          <w:p w14:paraId="6D52B18B"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 xml:space="preserve">servicios, redireccionando la misma hacia los demás aplicativos.   </w:t>
            </w:r>
          </w:p>
          <w:p w14:paraId="187211BE"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2. La Implementación de la ventanilla virtual para que el usuario de administración de Justicia pueda registrar los datos de</w:t>
            </w:r>
          </w:p>
          <w:p w14:paraId="6B1F5D65"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radicación de los procesos para la Jurisdicción laboral, Contenciosa Administrativa y Jurisdicción ordinaria. Así mismo,</w:t>
            </w:r>
          </w:p>
          <w:p w14:paraId="3D6C78DB" w14:textId="77777777" w:rsidR="00861222" w:rsidRDefault="00861222" w:rsidP="00776072">
            <w:pPr>
              <w:tabs>
                <w:tab w:val="center" w:pos="4536"/>
              </w:tabs>
              <w:jc w:val="center"/>
              <w:rPr>
                <w:rFonts w:ascii="Arial" w:eastAsia="Calibri" w:hAnsi="Arial" w:cs="Arial"/>
                <w:bCs/>
                <w:sz w:val="18"/>
                <w:szCs w:val="18"/>
              </w:rPr>
            </w:pPr>
          </w:p>
          <w:p w14:paraId="2D4ECE73" w14:textId="196E7433"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 xml:space="preserve">para la recepción de demandas para las oficinas de Manizales, Chinchiná y Villa María.   </w:t>
            </w:r>
          </w:p>
          <w:p w14:paraId="4352D4D7"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3. Creación del módulo de consulta de novedades en interface con los otros aplicativos que están montados en una gran</w:t>
            </w:r>
          </w:p>
          <w:p w14:paraId="5BBC0562"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 xml:space="preserve">base de datos de información.  </w:t>
            </w:r>
          </w:p>
          <w:p w14:paraId="5727732A"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4. Implementación del formato de exclusión de reparto como mecanismo de seguimiento y control de los Jueces que no</w:t>
            </w:r>
          </w:p>
          <w:p w14:paraId="1F7A080C"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 xml:space="preserve">están atendiendo en los Despachos judiciales por situaciones de carácter Administrativa. </w:t>
            </w:r>
          </w:p>
          <w:p w14:paraId="27937C84"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5. Implementación herramienta tecnológica (Módulo de Calidad) para el seguimiento de las actividades del Plan de Acción</w:t>
            </w:r>
          </w:p>
          <w:p w14:paraId="601CAAB8" w14:textId="77777777" w:rsidR="00776072" w:rsidRPr="00776072"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SIGCMA 2022; Matriz de riesgos; informe de revisión por la Dirección., registro de salidas no conforme, indicadores de</w:t>
            </w:r>
          </w:p>
          <w:p w14:paraId="5A338043" w14:textId="77777777" w:rsidR="00384660" w:rsidRDefault="00776072" w:rsidP="00776072">
            <w:pPr>
              <w:tabs>
                <w:tab w:val="center" w:pos="4536"/>
              </w:tabs>
              <w:jc w:val="center"/>
              <w:rPr>
                <w:rFonts w:ascii="Arial" w:eastAsia="Calibri" w:hAnsi="Arial" w:cs="Arial"/>
                <w:bCs/>
                <w:sz w:val="18"/>
                <w:szCs w:val="18"/>
              </w:rPr>
            </w:pPr>
            <w:r w:rsidRPr="00776072">
              <w:rPr>
                <w:rFonts w:ascii="Arial" w:eastAsia="Calibri" w:hAnsi="Arial" w:cs="Arial"/>
                <w:bCs/>
                <w:sz w:val="18"/>
                <w:szCs w:val="18"/>
              </w:rPr>
              <w:t>Gestión</w:t>
            </w:r>
          </w:p>
          <w:p w14:paraId="571C0F8B" w14:textId="717465B3" w:rsidR="00861222" w:rsidRPr="00861222" w:rsidRDefault="00861222" w:rsidP="00861222">
            <w:pPr>
              <w:tabs>
                <w:tab w:val="center" w:pos="4536"/>
              </w:tabs>
              <w:rPr>
                <w:rFonts w:ascii="Arial" w:eastAsia="Calibri" w:hAnsi="Arial" w:cs="Arial"/>
                <w:bCs/>
                <w:sz w:val="18"/>
                <w:szCs w:val="18"/>
              </w:rPr>
            </w:pPr>
            <w:r w:rsidRPr="00861222">
              <w:rPr>
                <w:rFonts w:ascii="Arial" w:eastAsia="Calibri" w:hAnsi="Arial" w:cs="Arial"/>
                <w:bCs/>
                <w:sz w:val="18"/>
                <w:szCs w:val="18"/>
              </w:rPr>
              <w:t>Oportunidades de mejora</w:t>
            </w:r>
            <w:r>
              <w:rPr>
                <w:rFonts w:ascii="Arial" w:eastAsia="Calibri" w:hAnsi="Arial" w:cs="Arial"/>
                <w:bCs/>
                <w:sz w:val="18"/>
                <w:szCs w:val="18"/>
              </w:rPr>
              <w:t>:</w:t>
            </w:r>
          </w:p>
          <w:p w14:paraId="0B7DBA36" w14:textId="77777777" w:rsidR="00861222" w:rsidRDefault="00861222" w:rsidP="00861222">
            <w:pPr>
              <w:overflowPunct/>
              <w:textAlignment w:val="auto"/>
              <w:rPr>
                <w:rFonts w:ascii="Arial" w:hAnsi="Arial" w:cs="Arial"/>
                <w:color w:val="000000"/>
                <w:sz w:val="18"/>
                <w:szCs w:val="18"/>
                <w:lang w:eastAsia="es-CO"/>
              </w:rPr>
            </w:pPr>
            <w:r>
              <w:rPr>
                <w:rFonts w:ascii="Arial" w:hAnsi="Arial" w:cs="Arial"/>
                <w:color w:val="000000"/>
                <w:sz w:val="18"/>
                <w:szCs w:val="18"/>
                <w:lang w:eastAsia="es-CO"/>
              </w:rPr>
              <w:t xml:space="preserve">Oficina de Apoyo Judicial de Manizales. </w:t>
            </w:r>
          </w:p>
          <w:p w14:paraId="715D6555" w14:textId="77777777" w:rsidR="00861222" w:rsidRDefault="00861222" w:rsidP="00861222">
            <w:pPr>
              <w:overflowPunct/>
              <w:textAlignment w:val="auto"/>
              <w:rPr>
                <w:rFonts w:ascii="Arial" w:hAnsi="Arial" w:cs="Arial"/>
                <w:color w:val="000000"/>
                <w:sz w:val="18"/>
                <w:szCs w:val="18"/>
                <w:lang w:eastAsia="es-CO"/>
              </w:rPr>
            </w:pPr>
            <w:r>
              <w:rPr>
                <w:rFonts w:ascii="Arial" w:hAnsi="Arial" w:cs="Arial"/>
                <w:color w:val="000000"/>
                <w:sz w:val="18"/>
                <w:szCs w:val="18"/>
                <w:lang w:eastAsia="es-CO"/>
              </w:rPr>
              <w:t xml:space="preserve">1. Mejorar la redacción de los controles de los procesos  </w:t>
            </w:r>
          </w:p>
          <w:p w14:paraId="2705652B" w14:textId="77777777" w:rsidR="00861222" w:rsidRDefault="00861222" w:rsidP="00861222">
            <w:pPr>
              <w:overflowPunct/>
              <w:textAlignment w:val="auto"/>
              <w:rPr>
                <w:szCs w:val="24"/>
                <w:lang w:eastAsia="es-CO"/>
              </w:rPr>
            </w:pPr>
            <w:r>
              <w:rPr>
                <w:rFonts w:ascii="Arial" w:hAnsi="Arial" w:cs="Arial"/>
                <w:color w:val="000000"/>
                <w:sz w:val="18"/>
                <w:szCs w:val="18"/>
                <w:lang w:eastAsia="es-CO"/>
              </w:rPr>
              <w:t xml:space="preserve">2. Revisar y ajustar las fechas programadas en las actividades de la Acción de Gestión referente a la implementación de la </w:t>
            </w:r>
          </w:p>
          <w:p w14:paraId="64C85585" w14:textId="60EFC920" w:rsidR="00861222" w:rsidRDefault="00861222" w:rsidP="00861222">
            <w:pPr>
              <w:tabs>
                <w:tab w:val="center" w:pos="4536"/>
              </w:tabs>
              <w:jc w:val="center"/>
              <w:rPr>
                <w:rFonts w:ascii="Arial" w:hAnsi="Arial" w:cs="Arial"/>
                <w:color w:val="000000"/>
                <w:sz w:val="18"/>
                <w:szCs w:val="18"/>
                <w:lang w:eastAsia="es-CO"/>
              </w:rPr>
            </w:pPr>
            <w:r>
              <w:rPr>
                <w:rFonts w:ascii="Arial" w:hAnsi="Arial" w:cs="Arial"/>
                <w:color w:val="000000"/>
                <w:sz w:val="18"/>
                <w:szCs w:val="18"/>
                <w:lang w:eastAsia="es-CO"/>
              </w:rPr>
              <w:t>Herramienta para el manejo del Sistema de Gestión- SIGCMA.</w:t>
            </w:r>
          </w:p>
          <w:p w14:paraId="6A03BF5E" w14:textId="77777777" w:rsidR="00861222" w:rsidRDefault="00861222" w:rsidP="00861222">
            <w:pPr>
              <w:tabs>
                <w:tab w:val="center" w:pos="4536"/>
              </w:tabs>
              <w:jc w:val="center"/>
              <w:rPr>
                <w:rFonts w:ascii="Arial" w:hAnsi="Arial" w:cs="Arial"/>
                <w:color w:val="000000"/>
                <w:sz w:val="18"/>
                <w:szCs w:val="18"/>
                <w:lang w:eastAsia="es-CO"/>
              </w:rPr>
            </w:pPr>
          </w:p>
          <w:p w14:paraId="6291E94E" w14:textId="77777777" w:rsidR="00861222" w:rsidRDefault="00861222" w:rsidP="00861222">
            <w:pPr>
              <w:overflowPunct/>
              <w:textAlignment w:val="auto"/>
              <w:rPr>
                <w:szCs w:val="24"/>
                <w:lang w:eastAsia="es-CO"/>
              </w:rPr>
            </w:pPr>
            <w:r>
              <w:rPr>
                <w:rFonts w:ascii="Arial" w:hAnsi="Arial" w:cs="Arial"/>
                <w:color w:val="000000"/>
                <w:sz w:val="18"/>
                <w:szCs w:val="18"/>
                <w:lang w:eastAsia="es-CO"/>
              </w:rPr>
              <w:lastRenderedPageBreak/>
              <w:t xml:space="preserve">En concepto del auditor líder se observa que el Centro de Servicios Civil Familia, la Oficina y Juzgados de Ejecución de </w:t>
            </w:r>
          </w:p>
          <w:p w14:paraId="12B04CB3" w14:textId="77777777" w:rsidR="00861222" w:rsidRDefault="00861222" w:rsidP="00861222">
            <w:pPr>
              <w:overflowPunct/>
              <w:textAlignment w:val="auto"/>
              <w:rPr>
                <w:rFonts w:ascii="Arial" w:hAnsi="Arial" w:cs="Arial"/>
                <w:color w:val="000000"/>
                <w:sz w:val="18"/>
                <w:szCs w:val="18"/>
                <w:lang w:eastAsia="es-CO"/>
              </w:rPr>
            </w:pPr>
            <w:r>
              <w:rPr>
                <w:rFonts w:ascii="Arial" w:hAnsi="Arial" w:cs="Arial"/>
                <w:color w:val="000000"/>
                <w:sz w:val="18"/>
                <w:szCs w:val="18"/>
                <w:lang w:eastAsia="es-CO"/>
              </w:rPr>
              <w:t>Sentencias Civil Municipal y la Oficina Judicial de Manizales cumplen de manera eficaz, eficiente y efectiva con los</w:t>
            </w:r>
          </w:p>
          <w:p w14:paraId="10BB941A" w14:textId="107B3011" w:rsidR="00861222" w:rsidRPr="00B61299" w:rsidRDefault="00861222" w:rsidP="00861222">
            <w:pPr>
              <w:tabs>
                <w:tab w:val="center" w:pos="4536"/>
              </w:tabs>
              <w:jc w:val="center"/>
              <w:rPr>
                <w:rFonts w:ascii="Arial" w:eastAsia="Calibri" w:hAnsi="Arial" w:cs="Arial"/>
                <w:bCs/>
                <w:sz w:val="18"/>
                <w:szCs w:val="18"/>
                <w:highlight w:val="yellow"/>
              </w:rPr>
            </w:pPr>
            <w:r>
              <w:rPr>
                <w:rFonts w:ascii="Arial" w:hAnsi="Arial" w:cs="Arial"/>
                <w:color w:val="000000"/>
                <w:sz w:val="18"/>
                <w:szCs w:val="18"/>
                <w:lang w:eastAsia="es-CO"/>
              </w:rPr>
              <w:t>requisitos establecidos en la norma de Calidad NTC ISO 9001: 2015; NTC 6256: 2021 y GTC 286:2021.</w:t>
            </w:r>
          </w:p>
        </w:tc>
      </w:tr>
      <w:tr w:rsidR="00384660" w:rsidRPr="007C3AB1" w14:paraId="39C4E243" w14:textId="77777777" w:rsidTr="002B62B9">
        <w:trPr>
          <w:trHeight w:val="20"/>
          <w:jc w:val="center"/>
        </w:trPr>
        <w:tc>
          <w:tcPr>
            <w:tcW w:w="1112" w:type="pct"/>
            <w:tcBorders>
              <w:top w:val="single" w:sz="4" w:space="0" w:color="000000"/>
              <w:left w:val="single" w:sz="4" w:space="0" w:color="000000"/>
              <w:right w:val="single" w:sz="4" w:space="0" w:color="000000"/>
            </w:tcBorders>
            <w:shd w:val="clear" w:color="auto" w:fill="FFFFFF"/>
            <w:vAlign w:val="center"/>
          </w:tcPr>
          <w:p w14:paraId="707E107C" w14:textId="52153D02" w:rsidR="00384660" w:rsidRPr="00BC7736" w:rsidRDefault="00861222" w:rsidP="009236EA">
            <w:pPr>
              <w:tabs>
                <w:tab w:val="center" w:pos="4536"/>
              </w:tabs>
              <w:jc w:val="center"/>
              <w:rPr>
                <w:rFonts w:ascii="Arial" w:eastAsia="Calibri" w:hAnsi="Arial" w:cs="Arial"/>
                <w:bCs/>
                <w:sz w:val="18"/>
                <w:szCs w:val="18"/>
              </w:rPr>
            </w:pPr>
            <w:r>
              <w:rPr>
                <w:rFonts w:ascii="Arial" w:hAnsi="Arial" w:cs="Arial"/>
                <w:bCs/>
                <w:sz w:val="18"/>
                <w:szCs w:val="18"/>
              </w:rPr>
              <w:lastRenderedPageBreak/>
              <w:t>Todos los procesos</w:t>
            </w:r>
          </w:p>
        </w:tc>
        <w:tc>
          <w:tcPr>
            <w:tcW w:w="840" w:type="pct"/>
            <w:tcBorders>
              <w:top w:val="single" w:sz="4" w:space="0" w:color="000000"/>
              <w:left w:val="single" w:sz="4" w:space="0" w:color="000000"/>
              <w:right w:val="single" w:sz="4" w:space="0" w:color="000000"/>
            </w:tcBorders>
            <w:shd w:val="clear" w:color="auto" w:fill="FFFFFF"/>
            <w:vAlign w:val="center"/>
          </w:tcPr>
          <w:p w14:paraId="2F4B51FE" w14:textId="0E8B3F1D" w:rsidR="00384660" w:rsidRPr="00BC7736" w:rsidRDefault="00BC7736" w:rsidP="009236EA">
            <w:pPr>
              <w:tabs>
                <w:tab w:val="center" w:pos="4536"/>
              </w:tabs>
              <w:jc w:val="center"/>
              <w:rPr>
                <w:rFonts w:ascii="Arial" w:eastAsia="Calibri" w:hAnsi="Arial" w:cs="Arial"/>
                <w:bCs/>
                <w:sz w:val="18"/>
                <w:szCs w:val="18"/>
              </w:rPr>
            </w:pPr>
            <w:r w:rsidRPr="00BC7736">
              <w:rPr>
                <w:rFonts w:ascii="Arial" w:eastAsia="Calibri" w:hAnsi="Arial" w:cs="Arial"/>
                <w:bCs/>
                <w:sz w:val="18"/>
                <w:szCs w:val="18"/>
              </w:rPr>
              <w:t>ICONTEC</w:t>
            </w:r>
          </w:p>
        </w:tc>
        <w:tc>
          <w:tcPr>
            <w:tcW w:w="611" w:type="pct"/>
            <w:tcBorders>
              <w:top w:val="single" w:sz="4" w:space="0" w:color="000000"/>
              <w:left w:val="single" w:sz="4" w:space="0" w:color="000000"/>
              <w:right w:val="single" w:sz="4" w:space="0" w:color="000000"/>
            </w:tcBorders>
            <w:shd w:val="clear" w:color="auto" w:fill="FFFFFF"/>
            <w:vAlign w:val="center"/>
          </w:tcPr>
          <w:p w14:paraId="77955B4E" w14:textId="59CC2EF9" w:rsidR="00384660" w:rsidRPr="00BC7736" w:rsidRDefault="007852EA" w:rsidP="009236EA">
            <w:pPr>
              <w:tabs>
                <w:tab w:val="center" w:pos="4536"/>
              </w:tabs>
              <w:jc w:val="center"/>
              <w:rPr>
                <w:rFonts w:ascii="Arial" w:eastAsia="Calibri" w:hAnsi="Arial" w:cs="Arial"/>
                <w:bCs/>
                <w:sz w:val="18"/>
                <w:szCs w:val="18"/>
              </w:rPr>
            </w:pPr>
            <w:r>
              <w:rPr>
                <w:rFonts w:ascii="Arial" w:eastAsia="Calibri" w:hAnsi="Arial" w:cs="Arial"/>
                <w:bCs/>
                <w:sz w:val="18"/>
                <w:szCs w:val="18"/>
              </w:rPr>
              <w:t>1</w:t>
            </w:r>
            <w:r w:rsidR="00C4642D">
              <w:rPr>
                <w:rFonts w:ascii="Arial" w:eastAsia="Calibri" w:hAnsi="Arial" w:cs="Arial"/>
                <w:bCs/>
                <w:sz w:val="18"/>
                <w:szCs w:val="18"/>
              </w:rPr>
              <w:t>7</w:t>
            </w:r>
            <w:r>
              <w:rPr>
                <w:rFonts w:ascii="Arial" w:eastAsia="Calibri" w:hAnsi="Arial" w:cs="Arial"/>
                <w:bCs/>
                <w:sz w:val="18"/>
                <w:szCs w:val="18"/>
              </w:rPr>
              <w:t>/</w:t>
            </w:r>
            <w:r w:rsidR="001836BC">
              <w:rPr>
                <w:rFonts w:ascii="Arial" w:eastAsia="Calibri" w:hAnsi="Arial" w:cs="Arial"/>
                <w:bCs/>
                <w:sz w:val="18"/>
                <w:szCs w:val="18"/>
              </w:rPr>
              <w:t>08</w:t>
            </w:r>
            <w:r>
              <w:rPr>
                <w:rFonts w:ascii="Arial" w:eastAsia="Calibri" w:hAnsi="Arial" w:cs="Arial"/>
                <w:bCs/>
                <w:sz w:val="18"/>
                <w:szCs w:val="18"/>
              </w:rPr>
              <w:t>/202</w:t>
            </w:r>
            <w:r w:rsidR="001836BC">
              <w:rPr>
                <w:rFonts w:ascii="Arial" w:eastAsia="Calibri" w:hAnsi="Arial" w:cs="Arial"/>
                <w:bCs/>
                <w:sz w:val="18"/>
                <w:szCs w:val="18"/>
              </w:rPr>
              <w:t>2</w:t>
            </w:r>
          </w:p>
        </w:tc>
        <w:tc>
          <w:tcPr>
            <w:tcW w:w="1055" w:type="pct"/>
            <w:tcBorders>
              <w:top w:val="single" w:sz="4" w:space="0" w:color="000000"/>
              <w:left w:val="single" w:sz="4" w:space="0" w:color="000000"/>
              <w:right w:val="single" w:sz="4" w:space="0" w:color="000000"/>
            </w:tcBorders>
            <w:shd w:val="clear" w:color="auto" w:fill="FFFFFF"/>
            <w:vAlign w:val="center"/>
          </w:tcPr>
          <w:p w14:paraId="37DCBDF7" w14:textId="00F5C60D" w:rsidR="00384660" w:rsidRPr="00BC7736" w:rsidRDefault="00BC7736" w:rsidP="009236EA">
            <w:pPr>
              <w:tabs>
                <w:tab w:val="center" w:pos="4536"/>
              </w:tabs>
              <w:jc w:val="center"/>
              <w:rPr>
                <w:rFonts w:ascii="Arial" w:eastAsia="Calibri" w:hAnsi="Arial" w:cs="Arial"/>
                <w:bCs/>
                <w:sz w:val="18"/>
                <w:szCs w:val="18"/>
              </w:rPr>
            </w:pPr>
            <w:r w:rsidRPr="00BC7736">
              <w:rPr>
                <w:rFonts w:ascii="Arial" w:eastAsia="Calibri" w:hAnsi="Arial" w:cs="Arial"/>
                <w:bCs/>
                <w:sz w:val="18"/>
                <w:szCs w:val="18"/>
              </w:rPr>
              <w:t>0</w:t>
            </w:r>
          </w:p>
        </w:tc>
        <w:tc>
          <w:tcPr>
            <w:tcW w:w="1382" w:type="pct"/>
            <w:tcBorders>
              <w:top w:val="single" w:sz="4" w:space="0" w:color="000000"/>
              <w:left w:val="single" w:sz="4" w:space="0" w:color="000000"/>
              <w:right w:val="single" w:sz="4" w:space="0" w:color="000000"/>
            </w:tcBorders>
            <w:shd w:val="clear" w:color="auto" w:fill="FFFFFF"/>
            <w:vAlign w:val="center"/>
          </w:tcPr>
          <w:p w14:paraId="6649ED27" w14:textId="5905CFF9" w:rsidR="00C4642D" w:rsidRDefault="00C4642D" w:rsidP="00C4642D">
            <w:pPr>
              <w:tabs>
                <w:tab w:val="center" w:pos="4536"/>
              </w:tabs>
              <w:jc w:val="center"/>
              <w:rPr>
                <w:rFonts w:ascii="Arial" w:eastAsia="Calibri" w:hAnsi="Arial" w:cs="Arial"/>
                <w:bCs/>
                <w:sz w:val="18"/>
                <w:szCs w:val="18"/>
              </w:rPr>
            </w:pPr>
          </w:p>
          <w:p w14:paraId="062008C9"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a. La ventanilla virtual, para que los usuarios ingresen la documentación de los procesos judiciales, </w:t>
            </w:r>
          </w:p>
          <w:p w14:paraId="15FDAD16"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la cual es validada y si está bien va a reparto y se produce el acta de reparto, si no está correcta</w:t>
            </w:r>
          </w:p>
          <w:p w14:paraId="3FE5E2F5"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se devuelve con un comunicado de devolución externa indicando los motivos del rechazo.   </w:t>
            </w:r>
          </w:p>
          <w:p w14:paraId="7140B328"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b. La atención de ventanilla virtual (presentación de demandas), recepción de tutelas, recepción</w:t>
            </w:r>
          </w:p>
          <w:p w14:paraId="5A2603C9"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de memoriales, consulta de remates y la opción de consulta de procesos nacionales unificada.  </w:t>
            </w:r>
          </w:p>
          <w:p w14:paraId="7F6C1267"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c. El proyecto de la Oficina de Gestión Salud OGS, originado por el alto crecimiento de las acciones</w:t>
            </w:r>
          </w:p>
          <w:p w14:paraId="700AF832"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de tutela contra las entidades prestadoras de los servicios de salud, como una alternativa de</w:t>
            </w:r>
          </w:p>
          <w:p w14:paraId="6FE07CE3"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solución a los problemas que tienen los usuarios de la administración de justicia para reclamar </w:t>
            </w:r>
          </w:p>
          <w:p w14:paraId="122411DE"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sus derechos ante las EPS/IPS. </w:t>
            </w:r>
          </w:p>
          <w:p w14:paraId="0CCE3FCD"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d. Los indicadores de atención de la OGS en cuanto a solicitudes radicadas, casos cerrados,</w:t>
            </w:r>
          </w:p>
          <w:p w14:paraId="5F726041"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solicitudes de otros municipios, población atendida, porque evidencian una tendencia de</w:t>
            </w:r>
          </w:p>
          <w:p w14:paraId="41E39413"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mejoramiento en el servicio, pasando de un nivel de eficiencia del 79.0% en el año 2019 a un</w:t>
            </w:r>
          </w:p>
          <w:p w14:paraId="52B47D69"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nivel de eficiencia en el 2021 del 88.0%. </w:t>
            </w:r>
          </w:p>
          <w:p w14:paraId="713BFD2F"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e. Las reuniones semanales para la revisión del reparto, verificando las estadísticas de reparto en</w:t>
            </w:r>
          </w:p>
          <w:p w14:paraId="256CDE53"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lastRenderedPageBreak/>
              <w:t>cumplimiento de las instrucciones impartidas por la Dirección Ejecutiva de la Administración</w:t>
            </w:r>
          </w:p>
          <w:p w14:paraId="5C99DF81"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Judicial, con verificación del número de folios por tutelas, especialidad penal, especialidad civil</w:t>
            </w:r>
          </w:p>
          <w:p w14:paraId="16205166"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familia, sala de asuntos penales para adolescentes, especialidad laboral, sala civil familia,</w:t>
            </w:r>
          </w:p>
          <w:p w14:paraId="70DF815B"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 xml:space="preserve">laboral y penal, especialidad administrativa y comisión seccional de disciplina judicial. </w:t>
            </w:r>
          </w:p>
          <w:p w14:paraId="49726EF4" w14:textId="77777777" w:rsidR="00C4642D" w:rsidRPr="00C4642D" w:rsidRDefault="00C4642D" w:rsidP="00C4642D">
            <w:pPr>
              <w:tabs>
                <w:tab w:val="center" w:pos="4536"/>
              </w:tabs>
              <w:jc w:val="center"/>
              <w:rPr>
                <w:rFonts w:ascii="Arial" w:eastAsia="Calibri" w:hAnsi="Arial" w:cs="Arial"/>
                <w:bCs/>
                <w:sz w:val="18"/>
                <w:szCs w:val="18"/>
              </w:rPr>
            </w:pPr>
            <w:r w:rsidRPr="00C4642D">
              <w:rPr>
                <w:rFonts w:ascii="Arial" w:eastAsia="Calibri" w:hAnsi="Arial" w:cs="Arial"/>
                <w:bCs/>
                <w:sz w:val="18"/>
                <w:szCs w:val="18"/>
              </w:rPr>
              <w:t>f. Los servicios de la intranet de la Oficina Judicial porque opera como una herramienta que</w:t>
            </w:r>
          </w:p>
          <w:p w14:paraId="574D9B1C" w14:textId="77777777" w:rsidR="00C4642D" w:rsidRDefault="00C4642D" w:rsidP="00C4642D">
            <w:pPr>
              <w:overflowPunct/>
              <w:textAlignment w:val="auto"/>
              <w:rPr>
                <w:szCs w:val="24"/>
                <w:lang w:eastAsia="es-CO"/>
              </w:rPr>
            </w:pPr>
            <w:r w:rsidRPr="00C4642D">
              <w:rPr>
                <w:rFonts w:ascii="Arial" w:eastAsia="Calibri" w:hAnsi="Arial" w:cs="Arial"/>
                <w:bCs/>
                <w:sz w:val="18"/>
                <w:szCs w:val="18"/>
              </w:rPr>
              <w:t>permite verificar que los documentos que se ingresan para un proceso no se vayan a reparto</w:t>
            </w:r>
            <w:r>
              <w:rPr>
                <w:rFonts w:ascii="Arial" w:eastAsia="Calibri" w:hAnsi="Arial" w:cs="Arial"/>
                <w:bCs/>
                <w:sz w:val="18"/>
                <w:szCs w:val="18"/>
              </w:rPr>
              <w:t xml:space="preserve"> </w:t>
            </w:r>
            <w:r>
              <w:rPr>
                <w:rFonts w:ascii="Arial" w:hAnsi="Arial" w:cs="Arial"/>
                <w:color w:val="000000"/>
                <w:sz w:val="20"/>
                <w:lang w:eastAsia="es-CO"/>
              </w:rPr>
              <w:t xml:space="preserve">nuevamente, también se cuenta con el Centro de Orientación y Atención del Usuario de Justicia </w:t>
            </w:r>
          </w:p>
          <w:p w14:paraId="2A7085AC" w14:textId="081AC125" w:rsidR="00C4642D" w:rsidRPr="00BC7736" w:rsidRDefault="00C4642D" w:rsidP="00861222">
            <w:pPr>
              <w:overflowPunct/>
              <w:textAlignment w:val="auto"/>
              <w:rPr>
                <w:rFonts w:ascii="Arial" w:eastAsia="Calibri" w:hAnsi="Arial" w:cs="Arial"/>
                <w:bCs/>
                <w:sz w:val="18"/>
                <w:szCs w:val="18"/>
              </w:rPr>
            </w:pPr>
            <w:r>
              <w:rPr>
                <w:rFonts w:ascii="Arial" w:hAnsi="Arial" w:cs="Arial"/>
                <w:color w:val="000000"/>
                <w:sz w:val="20"/>
                <w:lang w:eastAsia="es-CO"/>
              </w:rPr>
              <w:t>COA-UJ. El índice de satisfacción de los usuarios de la Oficina Judicial tuvo una calificación de</w:t>
            </w:r>
            <w:r w:rsidR="00861222">
              <w:rPr>
                <w:rFonts w:ascii="Arial" w:hAnsi="Arial" w:cs="Arial"/>
                <w:color w:val="000000"/>
                <w:sz w:val="20"/>
                <w:lang w:eastAsia="es-CO"/>
              </w:rPr>
              <w:t xml:space="preserve"> </w:t>
            </w:r>
            <w:r>
              <w:rPr>
                <w:rFonts w:ascii="Arial" w:hAnsi="Arial" w:cs="Arial"/>
                <w:color w:val="000000"/>
                <w:sz w:val="20"/>
                <w:lang w:eastAsia="es-CO"/>
              </w:rPr>
              <w:t>muy satisfecho y satisfecho del 98.13%</w:t>
            </w:r>
          </w:p>
        </w:tc>
      </w:tr>
    </w:tbl>
    <w:p w14:paraId="62C4B08A" w14:textId="3D160490" w:rsidR="002016AA" w:rsidRDefault="002016AA" w:rsidP="009236EA">
      <w:pPr>
        <w:tabs>
          <w:tab w:val="left" w:pos="6770"/>
        </w:tabs>
        <w:jc w:val="both"/>
        <w:rPr>
          <w:rFonts w:ascii="Arial" w:hAnsi="Arial" w:cs="Arial"/>
          <w:b/>
          <w:color w:val="FF0000"/>
          <w:sz w:val="22"/>
          <w:szCs w:val="22"/>
        </w:rPr>
      </w:pPr>
      <w:bookmarkStart w:id="6" w:name="_Hlk64569185"/>
    </w:p>
    <w:p w14:paraId="2EB58E27" w14:textId="77777777" w:rsidR="009236EA" w:rsidRPr="009236EA" w:rsidRDefault="009236EA" w:rsidP="009236EA">
      <w:pPr>
        <w:numPr>
          <w:ilvl w:val="0"/>
          <w:numId w:val="2"/>
        </w:numPr>
        <w:jc w:val="both"/>
        <w:rPr>
          <w:rFonts w:ascii="Arial" w:hAnsi="Arial" w:cs="Arial"/>
          <w:b/>
          <w:sz w:val="22"/>
          <w:szCs w:val="22"/>
        </w:rPr>
      </w:pPr>
      <w:r w:rsidRPr="009236EA">
        <w:rPr>
          <w:rFonts w:ascii="Arial" w:hAnsi="Arial" w:cs="Arial"/>
          <w:b/>
          <w:sz w:val="22"/>
          <w:szCs w:val="22"/>
        </w:rPr>
        <w:t>DESEMPEÑO DE LOS PROVEEDORES EXTERNOS:</w:t>
      </w:r>
      <w:r w:rsidR="003E401F">
        <w:rPr>
          <w:rFonts w:ascii="Arial" w:hAnsi="Arial" w:cs="Arial"/>
          <w:b/>
          <w:sz w:val="22"/>
          <w:szCs w:val="22"/>
        </w:rPr>
        <w:t xml:space="preserve"> </w:t>
      </w:r>
      <w:r w:rsidRPr="009236EA">
        <w:rPr>
          <w:rFonts w:ascii="Arial" w:hAnsi="Arial" w:cs="Arial"/>
          <w:b/>
          <w:sz w:val="22"/>
          <w:szCs w:val="22"/>
        </w:rPr>
        <w:t>(En caso en que aplique)</w:t>
      </w:r>
    </w:p>
    <w:p w14:paraId="061B36DA" w14:textId="6EC146C1" w:rsidR="009236EA" w:rsidRPr="007A5CF2" w:rsidRDefault="009236EA" w:rsidP="009236EA">
      <w:pPr>
        <w:tabs>
          <w:tab w:val="left" w:pos="6770"/>
        </w:tabs>
        <w:jc w:val="both"/>
        <w:rPr>
          <w:rFonts w:ascii="Arial" w:hAnsi="Arial" w:cs="Arial"/>
          <w:bCs/>
          <w:sz w:val="22"/>
          <w:szCs w:val="22"/>
        </w:rPr>
      </w:pPr>
    </w:p>
    <w:p w14:paraId="07C4511A" w14:textId="1615CE81" w:rsidR="007A5CF2" w:rsidRPr="007A5CF2" w:rsidRDefault="007A5CF2" w:rsidP="009236EA">
      <w:pPr>
        <w:tabs>
          <w:tab w:val="left" w:pos="6770"/>
        </w:tabs>
        <w:jc w:val="both"/>
        <w:rPr>
          <w:rFonts w:ascii="Arial" w:hAnsi="Arial" w:cs="Arial"/>
          <w:bCs/>
          <w:sz w:val="22"/>
          <w:szCs w:val="22"/>
        </w:rPr>
      </w:pPr>
      <w:r w:rsidRPr="007A5CF2">
        <w:rPr>
          <w:rFonts w:ascii="Arial" w:hAnsi="Arial" w:cs="Arial"/>
          <w:bCs/>
          <w:sz w:val="22"/>
          <w:szCs w:val="22"/>
        </w:rPr>
        <w:t>N/A</w:t>
      </w:r>
    </w:p>
    <w:p w14:paraId="1E366E53" w14:textId="77777777" w:rsidR="006A6138" w:rsidRPr="007A5CF2" w:rsidRDefault="006A6138" w:rsidP="009236EA">
      <w:pPr>
        <w:tabs>
          <w:tab w:val="left" w:pos="6770"/>
        </w:tabs>
        <w:jc w:val="both"/>
        <w:rPr>
          <w:rFonts w:ascii="Arial" w:hAnsi="Arial" w:cs="Arial"/>
          <w:bCs/>
          <w:sz w:val="22"/>
          <w:szCs w:val="22"/>
        </w:rPr>
      </w:pPr>
    </w:p>
    <w:bookmarkEnd w:id="6"/>
    <w:p w14:paraId="5D140403" w14:textId="77777777" w:rsidR="009D6C25" w:rsidRPr="009236EA" w:rsidRDefault="009D6C25" w:rsidP="009236EA">
      <w:pPr>
        <w:numPr>
          <w:ilvl w:val="0"/>
          <w:numId w:val="2"/>
        </w:numPr>
        <w:jc w:val="both"/>
        <w:rPr>
          <w:rFonts w:ascii="Arial" w:eastAsia="Calibri" w:hAnsi="Arial" w:cs="Arial"/>
          <w:b/>
          <w:sz w:val="22"/>
          <w:szCs w:val="22"/>
        </w:rPr>
      </w:pPr>
      <w:r w:rsidRPr="009236EA">
        <w:rPr>
          <w:rFonts w:ascii="Arial" w:eastAsia="Calibri" w:hAnsi="Arial" w:cs="Arial"/>
          <w:b/>
          <w:sz w:val="22"/>
          <w:szCs w:val="22"/>
        </w:rPr>
        <w:t xml:space="preserve">LA </w:t>
      </w:r>
      <w:r w:rsidR="009236EA" w:rsidRPr="009236EA">
        <w:rPr>
          <w:rFonts w:ascii="Arial" w:eastAsia="Calibri" w:hAnsi="Arial" w:cs="Arial"/>
          <w:b/>
          <w:sz w:val="22"/>
          <w:szCs w:val="22"/>
        </w:rPr>
        <w:t>ADECUACIÓN</w:t>
      </w:r>
      <w:r w:rsidRPr="009236EA">
        <w:rPr>
          <w:rFonts w:ascii="Arial" w:eastAsia="Calibri" w:hAnsi="Arial" w:cs="Arial"/>
          <w:b/>
          <w:sz w:val="22"/>
          <w:szCs w:val="22"/>
        </w:rPr>
        <w:t xml:space="preserve"> DE LOS RECURSOS</w:t>
      </w:r>
    </w:p>
    <w:p w14:paraId="63EAD77B" w14:textId="77777777" w:rsidR="009236EA" w:rsidRDefault="009236EA" w:rsidP="009236EA">
      <w:pPr>
        <w:jc w:val="both"/>
        <w:rPr>
          <w:rFonts w:ascii="Arial" w:eastAsia="Calibri" w:hAnsi="Arial" w:cs="Arial"/>
          <w:bCs/>
          <w:color w:val="000000"/>
          <w:sz w:val="22"/>
          <w:szCs w:val="22"/>
        </w:rPr>
      </w:pPr>
    </w:p>
    <w:p w14:paraId="43597535" w14:textId="77777777" w:rsidR="00B61810" w:rsidRPr="00B136DB" w:rsidRDefault="000F5762" w:rsidP="009236EA">
      <w:pPr>
        <w:jc w:val="both"/>
        <w:rPr>
          <w:rFonts w:ascii="Arial" w:eastAsia="Calibri" w:hAnsi="Arial" w:cs="Arial"/>
          <w:bCs/>
          <w:color w:val="000000"/>
          <w:sz w:val="20"/>
        </w:rPr>
      </w:pPr>
      <w:r w:rsidRPr="00B136DB">
        <w:rPr>
          <w:rFonts w:ascii="Arial" w:eastAsia="Calibri" w:hAnsi="Arial" w:cs="Arial"/>
          <w:bCs/>
          <w:color w:val="000000"/>
          <w:sz w:val="20"/>
        </w:rPr>
        <w:t>Nota: esta información es inmodificable, teniendo en cuenta que son los recursos asignados para el funcionamiento del SIGCMA</w:t>
      </w:r>
      <w:r w:rsidR="009236EA" w:rsidRPr="00B136DB">
        <w:rPr>
          <w:rFonts w:ascii="Arial" w:eastAsia="Calibri" w:hAnsi="Arial" w:cs="Arial"/>
          <w:bCs/>
          <w:color w:val="000000"/>
          <w:sz w:val="20"/>
        </w:rPr>
        <w:t>.</w:t>
      </w:r>
    </w:p>
    <w:p w14:paraId="59F23ED4" w14:textId="77777777" w:rsidR="001228B3" w:rsidRPr="009236EA" w:rsidRDefault="001228B3" w:rsidP="009236EA">
      <w:pPr>
        <w:jc w:val="both"/>
        <w:rPr>
          <w:rFonts w:ascii="Arial" w:eastAsia="Calibri" w:hAnsi="Arial" w:cs="Arial"/>
          <w:b/>
          <w:sz w:val="22"/>
          <w:szCs w:val="22"/>
        </w:rPr>
      </w:pPr>
    </w:p>
    <w:tbl>
      <w:tblPr>
        <w:tblW w:w="8980" w:type="dxa"/>
        <w:jc w:val="center"/>
        <w:tblCellMar>
          <w:left w:w="70" w:type="dxa"/>
          <w:right w:w="70" w:type="dxa"/>
        </w:tblCellMar>
        <w:tblLook w:val="04A0" w:firstRow="1" w:lastRow="0" w:firstColumn="1" w:lastColumn="0" w:noHBand="0" w:noVBand="1"/>
      </w:tblPr>
      <w:tblGrid>
        <w:gridCol w:w="1240"/>
        <w:gridCol w:w="4180"/>
        <w:gridCol w:w="3560"/>
      </w:tblGrid>
      <w:tr w:rsidR="007B6254" w:rsidRPr="007B6254" w14:paraId="7F295E59" w14:textId="77777777" w:rsidTr="007B6254">
        <w:trPr>
          <w:trHeight w:val="480"/>
          <w:jc w:val="center"/>
        </w:trPr>
        <w:tc>
          <w:tcPr>
            <w:tcW w:w="12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BA5E035" w14:textId="5116423B"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Pilar Estratégico</w:t>
            </w:r>
          </w:p>
        </w:tc>
        <w:tc>
          <w:tcPr>
            <w:tcW w:w="4180" w:type="dxa"/>
            <w:tcBorders>
              <w:top w:val="single" w:sz="4" w:space="0" w:color="auto"/>
              <w:left w:val="nil"/>
              <w:bottom w:val="single" w:sz="4" w:space="0" w:color="auto"/>
              <w:right w:val="single" w:sz="4" w:space="0" w:color="auto"/>
            </w:tcBorders>
            <w:shd w:val="clear" w:color="000000" w:fill="D9E1F2"/>
            <w:vAlign w:val="center"/>
            <w:hideMark/>
          </w:tcPr>
          <w:p w14:paraId="4596FF7C" w14:textId="77777777"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Proyecto de inversión</w:t>
            </w:r>
          </w:p>
        </w:tc>
        <w:tc>
          <w:tcPr>
            <w:tcW w:w="3560" w:type="dxa"/>
            <w:tcBorders>
              <w:top w:val="single" w:sz="4" w:space="0" w:color="auto"/>
              <w:left w:val="nil"/>
              <w:bottom w:val="single" w:sz="4" w:space="0" w:color="auto"/>
              <w:right w:val="single" w:sz="4" w:space="0" w:color="auto"/>
            </w:tcBorders>
            <w:shd w:val="clear" w:color="000000" w:fill="D9E1F2"/>
            <w:vAlign w:val="center"/>
            <w:hideMark/>
          </w:tcPr>
          <w:p w14:paraId="4CD414A8" w14:textId="77777777"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Valor</w:t>
            </w:r>
          </w:p>
        </w:tc>
      </w:tr>
      <w:tr w:rsidR="007B6254" w:rsidRPr="007B6254" w14:paraId="59749759" w14:textId="77777777" w:rsidTr="007B6254">
        <w:trPr>
          <w:trHeight w:val="684"/>
          <w:jc w:val="center"/>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1157D0E" w14:textId="77777777" w:rsidR="007B6254" w:rsidRPr="007B6254" w:rsidRDefault="007B6254" w:rsidP="007B6254">
            <w:pPr>
              <w:overflowPunct/>
              <w:autoSpaceDE/>
              <w:autoSpaceDN/>
              <w:adjustRightInd/>
              <w:jc w:val="center"/>
              <w:textAlignment w:val="auto"/>
              <w:rPr>
                <w:rFonts w:ascii="Arial" w:hAnsi="Arial" w:cs="Arial"/>
                <w:sz w:val="18"/>
                <w:szCs w:val="18"/>
                <w:lang w:eastAsia="es-CO"/>
              </w:rPr>
            </w:pPr>
            <w:r w:rsidRPr="007B6254">
              <w:rPr>
                <w:rFonts w:ascii="Arial" w:hAnsi="Arial" w:cs="Arial"/>
                <w:sz w:val="18"/>
                <w:szCs w:val="18"/>
                <w:lang w:eastAsia="es-CO"/>
              </w:rPr>
              <w:t>CALIDAD DE LA JUSTICIA</w:t>
            </w:r>
          </w:p>
        </w:tc>
        <w:tc>
          <w:tcPr>
            <w:tcW w:w="4180" w:type="dxa"/>
            <w:tcBorders>
              <w:top w:val="nil"/>
              <w:left w:val="nil"/>
              <w:bottom w:val="single" w:sz="4" w:space="0" w:color="auto"/>
              <w:right w:val="single" w:sz="4" w:space="0" w:color="auto"/>
            </w:tcBorders>
            <w:shd w:val="clear" w:color="auto" w:fill="auto"/>
            <w:vAlign w:val="center"/>
            <w:hideMark/>
          </w:tcPr>
          <w:p w14:paraId="606B84AF" w14:textId="77777777" w:rsidR="007B6254" w:rsidRPr="007B6254" w:rsidRDefault="007B6254" w:rsidP="007B6254">
            <w:pPr>
              <w:overflowPunct/>
              <w:autoSpaceDE/>
              <w:autoSpaceDN/>
              <w:adjustRightInd/>
              <w:textAlignment w:val="auto"/>
              <w:rPr>
                <w:rFonts w:ascii="Arial" w:hAnsi="Arial" w:cs="Arial"/>
                <w:sz w:val="18"/>
                <w:szCs w:val="18"/>
                <w:lang w:eastAsia="es-CO"/>
              </w:rPr>
            </w:pPr>
            <w:r w:rsidRPr="007B6254">
              <w:rPr>
                <w:rFonts w:ascii="Arial" w:hAnsi="Arial" w:cs="Arial"/>
                <w:bCs/>
                <w:sz w:val="18"/>
                <w:szCs w:val="18"/>
                <w:lang w:eastAsia="es-CO"/>
              </w:rPr>
              <w:t>Realizar acompañamiento técnico en el proceso de implementación de la Norma de la Rama Judicial y la Guía Técnica de la Rama Judicial</w:t>
            </w:r>
          </w:p>
        </w:tc>
        <w:tc>
          <w:tcPr>
            <w:tcW w:w="3560" w:type="dxa"/>
            <w:tcBorders>
              <w:top w:val="nil"/>
              <w:left w:val="nil"/>
              <w:bottom w:val="single" w:sz="4" w:space="0" w:color="auto"/>
              <w:right w:val="single" w:sz="4" w:space="0" w:color="auto"/>
            </w:tcBorders>
            <w:shd w:val="clear" w:color="auto" w:fill="auto"/>
            <w:vAlign w:val="center"/>
            <w:hideMark/>
          </w:tcPr>
          <w:p w14:paraId="17CE1E7E" w14:textId="77777777" w:rsidR="007B6254" w:rsidRPr="007B6254" w:rsidRDefault="007B6254" w:rsidP="007B6254">
            <w:pPr>
              <w:overflowPunct/>
              <w:autoSpaceDE/>
              <w:autoSpaceDN/>
              <w:adjustRightInd/>
              <w:jc w:val="center"/>
              <w:textAlignment w:val="auto"/>
              <w:rPr>
                <w:rFonts w:ascii="Arial" w:hAnsi="Arial" w:cs="Arial"/>
                <w:sz w:val="18"/>
                <w:szCs w:val="18"/>
                <w:lang w:eastAsia="es-CO"/>
              </w:rPr>
            </w:pPr>
            <w:r w:rsidRPr="007B6254">
              <w:rPr>
                <w:rFonts w:ascii="Arial" w:hAnsi="Arial" w:cs="Arial"/>
                <w:sz w:val="18"/>
                <w:szCs w:val="18"/>
                <w:lang w:eastAsia="es-CO"/>
              </w:rPr>
              <w:t>$ 700.000.000</w:t>
            </w:r>
          </w:p>
        </w:tc>
      </w:tr>
      <w:tr w:rsidR="007B6254" w:rsidRPr="007B6254" w14:paraId="439F2952" w14:textId="77777777" w:rsidTr="007B6254">
        <w:trPr>
          <w:trHeight w:val="912"/>
          <w:jc w:val="center"/>
        </w:trPr>
        <w:tc>
          <w:tcPr>
            <w:tcW w:w="1240" w:type="dxa"/>
            <w:vMerge/>
            <w:tcBorders>
              <w:top w:val="nil"/>
              <w:left w:val="single" w:sz="4" w:space="0" w:color="auto"/>
              <w:bottom w:val="single" w:sz="4" w:space="0" w:color="auto"/>
              <w:right w:val="single" w:sz="4" w:space="0" w:color="auto"/>
            </w:tcBorders>
            <w:vAlign w:val="center"/>
            <w:hideMark/>
          </w:tcPr>
          <w:p w14:paraId="68DF076C"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4F2CAF1F" w14:textId="77777777" w:rsidR="007B6254" w:rsidRPr="007B6254" w:rsidRDefault="007B6254" w:rsidP="007B6254">
            <w:pPr>
              <w:overflowPunct/>
              <w:autoSpaceDE/>
              <w:autoSpaceDN/>
              <w:adjustRightInd/>
              <w:jc w:val="both"/>
              <w:textAlignment w:val="auto"/>
              <w:rPr>
                <w:rFonts w:ascii="Arial" w:hAnsi="Arial" w:cs="Arial"/>
                <w:sz w:val="18"/>
                <w:szCs w:val="18"/>
                <w:lang w:eastAsia="es-CO"/>
              </w:rPr>
            </w:pPr>
            <w:r w:rsidRPr="007B6254">
              <w:rPr>
                <w:rFonts w:ascii="Arial" w:hAnsi="Arial" w:cs="Arial"/>
                <w:bCs/>
                <w:sz w:val="18"/>
                <w:szCs w:val="18"/>
                <w:lang w:eastAsia="es-CO"/>
              </w:rPr>
              <w:t>Formar, capacitar y certificar en sistemas de gestión ambiental y NTC 6256:2021 y GTC 286:2021 en los requisitos ambientales que solicita la norma</w:t>
            </w:r>
          </w:p>
        </w:tc>
        <w:tc>
          <w:tcPr>
            <w:tcW w:w="3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471FE4" w14:textId="77777777" w:rsidR="007B6254" w:rsidRPr="007B6254" w:rsidRDefault="007B6254" w:rsidP="007B6254">
            <w:pPr>
              <w:overflowPunct/>
              <w:autoSpaceDE/>
              <w:autoSpaceDN/>
              <w:adjustRightInd/>
              <w:jc w:val="center"/>
              <w:textAlignment w:val="auto"/>
              <w:rPr>
                <w:rFonts w:ascii="Arial" w:hAnsi="Arial" w:cs="Arial"/>
                <w:sz w:val="18"/>
                <w:szCs w:val="18"/>
                <w:lang w:eastAsia="es-CO"/>
              </w:rPr>
            </w:pPr>
            <w:r w:rsidRPr="007B6254">
              <w:rPr>
                <w:rFonts w:ascii="Arial" w:hAnsi="Arial" w:cs="Arial"/>
                <w:sz w:val="18"/>
                <w:szCs w:val="18"/>
                <w:lang w:eastAsia="es-CO"/>
              </w:rPr>
              <w:t>$ 1.200.000.000</w:t>
            </w:r>
          </w:p>
        </w:tc>
      </w:tr>
      <w:tr w:rsidR="007B6254" w:rsidRPr="007B6254" w14:paraId="766E50DD" w14:textId="77777777" w:rsidTr="007B6254">
        <w:trPr>
          <w:trHeight w:val="1140"/>
          <w:jc w:val="center"/>
        </w:trPr>
        <w:tc>
          <w:tcPr>
            <w:tcW w:w="1240" w:type="dxa"/>
            <w:vMerge/>
            <w:tcBorders>
              <w:top w:val="nil"/>
              <w:left w:val="single" w:sz="4" w:space="0" w:color="auto"/>
              <w:bottom w:val="single" w:sz="4" w:space="0" w:color="auto"/>
              <w:right w:val="single" w:sz="4" w:space="0" w:color="auto"/>
            </w:tcBorders>
            <w:vAlign w:val="center"/>
            <w:hideMark/>
          </w:tcPr>
          <w:p w14:paraId="4C01112C"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5FFC99CD" w14:textId="77777777" w:rsidR="007B6254" w:rsidRPr="007B6254" w:rsidRDefault="007B6254" w:rsidP="007B6254">
            <w:pPr>
              <w:overflowPunct/>
              <w:autoSpaceDE/>
              <w:autoSpaceDN/>
              <w:adjustRightInd/>
              <w:jc w:val="both"/>
              <w:textAlignment w:val="auto"/>
              <w:rPr>
                <w:rFonts w:ascii="Arial" w:hAnsi="Arial" w:cs="Arial"/>
                <w:sz w:val="18"/>
                <w:szCs w:val="18"/>
                <w:lang w:eastAsia="es-CO"/>
              </w:rPr>
            </w:pPr>
            <w:r w:rsidRPr="007B6254">
              <w:rPr>
                <w:rFonts w:ascii="Arial" w:hAnsi="Arial" w:cs="Arial"/>
                <w:bCs/>
                <w:sz w:val="18"/>
                <w:szCs w:val="18"/>
                <w:lang w:eastAsia="es-CO"/>
              </w:rPr>
              <w:t>Formar, capacitar y certificar en modelos de gestión, sistemas de gestión de calidad, seguridad y salud en el trabajo, seguridad informática, norma antisoborno, estructuras de alto nivel articuladas a la NTC 6256:2018 y GTC 286:2018</w:t>
            </w:r>
          </w:p>
        </w:tc>
        <w:tc>
          <w:tcPr>
            <w:tcW w:w="3560" w:type="dxa"/>
            <w:vMerge/>
            <w:tcBorders>
              <w:top w:val="nil"/>
              <w:left w:val="single" w:sz="4" w:space="0" w:color="auto"/>
              <w:bottom w:val="single" w:sz="4" w:space="0" w:color="000000"/>
              <w:right w:val="single" w:sz="4" w:space="0" w:color="auto"/>
            </w:tcBorders>
            <w:vAlign w:val="center"/>
            <w:hideMark/>
          </w:tcPr>
          <w:p w14:paraId="78A53EFC"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r>
      <w:tr w:rsidR="007B6254" w:rsidRPr="007B6254" w14:paraId="3299C657" w14:textId="77777777" w:rsidTr="007B6254">
        <w:trPr>
          <w:trHeight w:val="684"/>
          <w:jc w:val="center"/>
        </w:trPr>
        <w:tc>
          <w:tcPr>
            <w:tcW w:w="1240" w:type="dxa"/>
            <w:vMerge/>
            <w:tcBorders>
              <w:top w:val="nil"/>
              <w:left w:val="single" w:sz="4" w:space="0" w:color="auto"/>
              <w:bottom w:val="single" w:sz="4" w:space="0" w:color="auto"/>
              <w:right w:val="single" w:sz="4" w:space="0" w:color="auto"/>
            </w:tcBorders>
            <w:vAlign w:val="center"/>
            <w:hideMark/>
          </w:tcPr>
          <w:p w14:paraId="0121304A"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7146400D" w14:textId="77777777" w:rsidR="007B6254" w:rsidRPr="007B6254" w:rsidRDefault="007B6254" w:rsidP="007B6254">
            <w:pPr>
              <w:overflowPunct/>
              <w:autoSpaceDE/>
              <w:autoSpaceDN/>
              <w:adjustRightInd/>
              <w:jc w:val="both"/>
              <w:textAlignment w:val="auto"/>
              <w:rPr>
                <w:rFonts w:ascii="Arial" w:hAnsi="Arial" w:cs="Arial"/>
                <w:sz w:val="18"/>
                <w:szCs w:val="18"/>
                <w:lang w:eastAsia="es-CO"/>
              </w:rPr>
            </w:pPr>
            <w:r w:rsidRPr="007B6254">
              <w:rPr>
                <w:rFonts w:ascii="Arial" w:hAnsi="Arial" w:cs="Arial"/>
                <w:bCs/>
                <w:sz w:val="18"/>
                <w:szCs w:val="18"/>
                <w:lang w:eastAsia="es-CO"/>
              </w:rPr>
              <w:t>Realizar auditorías externas en gestión de calidad y ambiental que den cumplimiento a los requisitos de Norma.</w:t>
            </w:r>
          </w:p>
        </w:tc>
        <w:tc>
          <w:tcPr>
            <w:tcW w:w="3560" w:type="dxa"/>
            <w:tcBorders>
              <w:top w:val="nil"/>
              <w:left w:val="nil"/>
              <w:bottom w:val="single" w:sz="4" w:space="0" w:color="auto"/>
              <w:right w:val="single" w:sz="4" w:space="0" w:color="auto"/>
            </w:tcBorders>
            <w:shd w:val="clear" w:color="auto" w:fill="auto"/>
            <w:vAlign w:val="center"/>
            <w:hideMark/>
          </w:tcPr>
          <w:p w14:paraId="2F142344" w14:textId="77777777" w:rsidR="007B6254" w:rsidRPr="007B6254" w:rsidRDefault="007B6254" w:rsidP="007B6254">
            <w:pPr>
              <w:overflowPunct/>
              <w:autoSpaceDE/>
              <w:autoSpaceDN/>
              <w:adjustRightInd/>
              <w:jc w:val="center"/>
              <w:textAlignment w:val="auto"/>
              <w:rPr>
                <w:rFonts w:ascii="Arial" w:hAnsi="Arial" w:cs="Arial"/>
                <w:sz w:val="18"/>
                <w:szCs w:val="18"/>
                <w:lang w:eastAsia="es-CO"/>
              </w:rPr>
            </w:pPr>
            <w:r w:rsidRPr="007B6254">
              <w:rPr>
                <w:rFonts w:ascii="Arial" w:hAnsi="Arial" w:cs="Arial"/>
                <w:sz w:val="18"/>
                <w:szCs w:val="18"/>
                <w:lang w:eastAsia="es-CO"/>
              </w:rPr>
              <w:t>$ 1.000.000.000</w:t>
            </w:r>
          </w:p>
        </w:tc>
      </w:tr>
    </w:tbl>
    <w:p w14:paraId="4C28ED7A" w14:textId="130DD163" w:rsidR="001228B3" w:rsidRDefault="001228B3" w:rsidP="00F728EB">
      <w:pPr>
        <w:jc w:val="both"/>
        <w:rPr>
          <w:rFonts w:ascii="Arial" w:eastAsia="Calibri" w:hAnsi="Arial" w:cs="Arial"/>
          <w:b/>
          <w:sz w:val="22"/>
          <w:szCs w:val="22"/>
        </w:rPr>
      </w:pPr>
    </w:p>
    <w:p w14:paraId="142688A7" w14:textId="77777777" w:rsidR="006A6138" w:rsidRPr="00F728EB" w:rsidRDefault="006A6138" w:rsidP="00F728EB">
      <w:pPr>
        <w:jc w:val="both"/>
        <w:rPr>
          <w:rFonts w:ascii="Arial" w:eastAsia="Calibri" w:hAnsi="Arial" w:cs="Arial"/>
          <w:b/>
          <w:sz w:val="22"/>
          <w:szCs w:val="22"/>
        </w:rPr>
      </w:pPr>
    </w:p>
    <w:p w14:paraId="592B2F78" w14:textId="77777777" w:rsidR="000E4C9E" w:rsidRDefault="000E4C9E" w:rsidP="00F728EB">
      <w:pPr>
        <w:numPr>
          <w:ilvl w:val="0"/>
          <w:numId w:val="2"/>
        </w:numPr>
        <w:jc w:val="both"/>
        <w:rPr>
          <w:rFonts w:ascii="Arial" w:hAnsi="Arial" w:cs="Arial"/>
          <w:b/>
          <w:sz w:val="22"/>
          <w:szCs w:val="22"/>
        </w:rPr>
      </w:pPr>
      <w:r w:rsidRPr="00F728EB">
        <w:rPr>
          <w:rFonts w:ascii="Arial" w:hAnsi="Arial" w:cs="Arial"/>
          <w:b/>
          <w:sz w:val="22"/>
          <w:szCs w:val="22"/>
        </w:rPr>
        <w:t xml:space="preserve">EFICACIA DE LAS ACCIONES PARA GESTIONAR LOS RIESGOS </w:t>
      </w:r>
      <w:r w:rsidR="004E1303" w:rsidRPr="00F728EB">
        <w:rPr>
          <w:rFonts w:ascii="Arial" w:hAnsi="Arial" w:cs="Arial"/>
          <w:b/>
          <w:sz w:val="22"/>
          <w:szCs w:val="22"/>
        </w:rPr>
        <w:t>Y ABORDAR OPORTUNIDADES</w:t>
      </w:r>
    </w:p>
    <w:p w14:paraId="68C8F9BD" w14:textId="77777777" w:rsidR="00F728EB" w:rsidRPr="00F728EB" w:rsidRDefault="00F728EB" w:rsidP="00F728EB">
      <w:pPr>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154"/>
        <w:gridCol w:w="2537"/>
        <w:gridCol w:w="1688"/>
        <w:gridCol w:w="2395"/>
        <w:gridCol w:w="2190"/>
      </w:tblGrid>
      <w:tr w:rsidR="00804083" w:rsidRPr="00C0558A" w14:paraId="02049461" w14:textId="77777777" w:rsidTr="00B136DB">
        <w:trPr>
          <w:trHeight w:val="20"/>
          <w:tblHeader/>
          <w:jc w:val="center"/>
        </w:trPr>
        <w:tc>
          <w:tcPr>
            <w:tcW w:w="579" w:type="pct"/>
            <w:tcBorders>
              <w:top w:val="single" w:sz="4" w:space="0" w:color="000000"/>
              <w:left w:val="single" w:sz="4" w:space="0" w:color="000000"/>
              <w:right w:val="single" w:sz="4" w:space="0" w:color="000000"/>
            </w:tcBorders>
            <w:shd w:val="clear" w:color="auto" w:fill="D9D9D9"/>
            <w:noWrap/>
            <w:vAlign w:val="center"/>
          </w:tcPr>
          <w:p w14:paraId="0121BE20" w14:textId="77777777" w:rsidR="003C795B" w:rsidRPr="007F3808" w:rsidRDefault="003C795B" w:rsidP="00F728EB">
            <w:pPr>
              <w:jc w:val="center"/>
              <w:rPr>
                <w:rFonts w:ascii="Arial" w:eastAsia="Calibri" w:hAnsi="Arial" w:cs="Arial"/>
                <w:sz w:val="18"/>
                <w:szCs w:val="18"/>
                <w:lang w:eastAsia="en-US"/>
              </w:rPr>
            </w:pPr>
            <w:r w:rsidRPr="007F3808">
              <w:rPr>
                <w:rFonts w:ascii="Arial" w:eastAsia="Calibri" w:hAnsi="Arial" w:cs="Arial"/>
                <w:b/>
                <w:bCs/>
                <w:sz w:val="18"/>
                <w:szCs w:val="18"/>
                <w:lang w:eastAsia="en-US"/>
              </w:rPr>
              <w:t>PROCESO</w:t>
            </w:r>
          </w:p>
        </w:tc>
        <w:tc>
          <w:tcPr>
            <w:tcW w:w="1273"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06878BC6" w14:textId="77777777" w:rsidR="003C795B" w:rsidRPr="007F3808" w:rsidRDefault="003C795B" w:rsidP="00F728EB">
            <w:pPr>
              <w:jc w:val="center"/>
              <w:rPr>
                <w:rFonts w:ascii="Arial" w:eastAsia="Calibri" w:hAnsi="Arial" w:cs="Arial"/>
                <w:b/>
                <w:bCs/>
                <w:sz w:val="18"/>
                <w:szCs w:val="18"/>
                <w:lang w:eastAsia="en-US"/>
              </w:rPr>
            </w:pPr>
            <w:r w:rsidRPr="007F3808">
              <w:rPr>
                <w:rFonts w:ascii="Arial" w:eastAsia="Calibri" w:hAnsi="Arial" w:cs="Arial"/>
                <w:b/>
                <w:bCs/>
                <w:sz w:val="18"/>
                <w:szCs w:val="18"/>
                <w:lang w:eastAsia="en-US"/>
              </w:rPr>
              <w:t>RIESGO Y/O OPORTUNIDAD MATERIALIZADOS</w:t>
            </w:r>
            <w:r w:rsidR="00463940" w:rsidRPr="007F3808">
              <w:rPr>
                <w:rFonts w:ascii="Arial" w:eastAsia="Calibri" w:hAnsi="Arial" w:cs="Arial"/>
                <w:b/>
                <w:bCs/>
                <w:sz w:val="18"/>
                <w:szCs w:val="18"/>
                <w:lang w:eastAsia="en-US"/>
              </w:rPr>
              <w:t xml:space="preserve"> O GESTIONADO</w:t>
            </w:r>
          </w:p>
        </w:tc>
        <w:tc>
          <w:tcPr>
            <w:tcW w:w="84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1909DC9C" w14:textId="05233E8C" w:rsidR="003C795B" w:rsidRPr="007F3808" w:rsidRDefault="003C795B" w:rsidP="00F728EB">
            <w:pPr>
              <w:jc w:val="center"/>
              <w:rPr>
                <w:rFonts w:ascii="Arial" w:eastAsia="Calibri" w:hAnsi="Arial" w:cs="Arial"/>
                <w:b/>
                <w:bCs/>
                <w:sz w:val="18"/>
                <w:szCs w:val="18"/>
                <w:lang w:eastAsia="en-US"/>
              </w:rPr>
            </w:pPr>
            <w:r w:rsidRPr="007F3808">
              <w:rPr>
                <w:rFonts w:ascii="Arial" w:eastAsia="Calibri" w:hAnsi="Arial" w:cs="Arial"/>
                <w:b/>
                <w:bCs/>
                <w:sz w:val="18"/>
                <w:szCs w:val="18"/>
                <w:lang w:eastAsia="en-US"/>
              </w:rPr>
              <w:t>ACCIONES QUE SE</w:t>
            </w:r>
            <w:r w:rsidR="00D22648" w:rsidRPr="007F3808">
              <w:rPr>
                <w:rFonts w:ascii="Arial" w:eastAsia="Calibri" w:hAnsi="Arial" w:cs="Arial"/>
                <w:b/>
                <w:bCs/>
                <w:sz w:val="18"/>
                <w:szCs w:val="18"/>
                <w:lang w:eastAsia="en-US"/>
              </w:rPr>
              <w:t xml:space="preserve"> </w:t>
            </w:r>
            <w:r w:rsidRPr="007F3808">
              <w:rPr>
                <w:rFonts w:ascii="Arial" w:eastAsia="Calibri" w:hAnsi="Arial" w:cs="Arial"/>
                <w:b/>
                <w:bCs/>
                <w:sz w:val="18"/>
                <w:szCs w:val="18"/>
                <w:lang w:eastAsia="en-US"/>
              </w:rPr>
              <w:t>EJECUTARON</w:t>
            </w:r>
          </w:p>
        </w:tc>
        <w:tc>
          <w:tcPr>
            <w:tcW w:w="1202"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A611C0E" w14:textId="77777777" w:rsidR="003C795B" w:rsidRPr="007F3808" w:rsidRDefault="003C795B" w:rsidP="001D2ECE">
            <w:pPr>
              <w:jc w:val="center"/>
              <w:rPr>
                <w:rFonts w:ascii="Arial" w:eastAsia="Calibri" w:hAnsi="Arial" w:cs="Arial"/>
                <w:b/>
                <w:bCs/>
                <w:sz w:val="18"/>
                <w:szCs w:val="18"/>
                <w:lang w:eastAsia="en-US"/>
              </w:rPr>
            </w:pPr>
            <w:r w:rsidRPr="007F3808">
              <w:rPr>
                <w:rFonts w:ascii="Arial" w:eastAsia="Calibri" w:hAnsi="Arial" w:cs="Arial"/>
                <w:b/>
                <w:bCs/>
                <w:sz w:val="18"/>
                <w:szCs w:val="18"/>
                <w:lang w:eastAsia="en-US"/>
              </w:rPr>
              <w:t xml:space="preserve">SE REQUIERE </w:t>
            </w:r>
            <w:r w:rsidR="002016AA" w:rsidRPr="007F3808">
              <w:rPr>
                <w:rFonts w:ascii="Arial" w:eastAsia="Calibri" w:hAnsi="Arial" w:cs="Arial"/>
                <w:b/>
                <w:bCs/>
                <w:sz w:val="18"/>
                <w:szCs w:val="18"/>
                <w:lang w:eastAsia="en-US"/>
              </w:rPr>
              <w:t>MODIFICAR EL</w:t>
            </w:r>
            <w:r w:rsidRPr="007F3808">
              <w:rPr>
                <w:rFonts w:ascii="Arial" w:eastAsia="Calibri" w:hAnsi="Arial" w:cs="Arial"/>
                <w:b/>
                <w:bCs/>
                <w:sz w:val="18"/>
                <w:szCs w:val="18"/>
                <w:lang w:eastAsia="en-US"/>
              </w:rPr>
              <w:t xml:space="preserve"> MAPA DE RIESGOS, PROBABILIDAD O IMPACTO, POR QUÉ</w:t>
            </w:r>
          </w:p>
        </w:tc>
        <w:tc>
          <w:tcPr>
            <w:tcW w:w="1099"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6A7E1550" w14:textId="77777777" w:rsidR="003C795B" w:rsidRPr="007F3808" w:rsidRDefault="002016AA" w:rsidP="00F728EB">
            <w:pPr>
              <w:jc w:val="center"/>
              <w:rPr>
                <w:rFonts w:ascii="Arial" w:eastAsia="Calibri" w:hAnsi="Arial" w:cs="Arial"/>
                <w:b/>
                <w:bCs/>
                <w:sz w:val="18"/>
                <w:szCs w:val="18"/>
                <w:lang w:eastAsia="en-US"/>
              </w:rPr>
            </w:pPr>
            <w:r w:rsidRPr="007F3808">
              <w:rPr>
                <w:rFonts w:ascii="Arial" w:eastAsia="Calibri" w:hAnsi="Arial" w:cs="Arial"/>
                <w:b/>
                <w:bCs/>
                <w:sz w:val="18"/>
                <w:szCs w:val="18"/>
                <w:lang w:eastAsia="en-US"/>
              </w:rPr>
              <w:t>¿SE HAN IDENTIFICADO NUEVOS RIESGOS?</w:t>
            </w:r>
          </w:p>
        </w:tc>
      </w:tr>
      <w:tr w:rsidR="006C005F" w:rsidRPr="00F728EB" w14:paraId="10465A48" w14:textId="77777777" w:rsidTr="00B136DB">
        <w:trPr>
          <w:trHeight w:val="20"/>
          <w:jc w:val="center"/>
        </w:trPr>
        <w:tc>
          <w:tcPr>
            <w:tcW w:w="579" w:type="pct"/>
            <w:tcBorders>
              <w:left w:val="single" w:sz="4" w:space="0" w:color="000000"/>
              <w:right w:val="single" w:sz="4" w:space="0" w:color="000000"/>
            </w:tcBorders>
            <w:noWrap/>
            <w:vAlign w:val="center"/>
          </w:tcPr>
          <w:p w14:paraId="267C27F2" w14:textId="2ABD93E2" w:rsidR="006C005F" w:rsidRDefault="006C005F" w:rsidP="006C005F">
            <w:pPr>
              <w:jc w:val="center"/>
              <w:rPr>
                <w:rFonts w:ascii="Arial" w:eastAsia="Calibri" w:hAnsi="Arial" w:cs="Arial"/>
                <w:sz w:val="18"/>
                <w:szCs w:val="18"/>
              </w:rPr>
            </w:pPr>
            <w:r>
              <w:rPr>
                <w:rFonts w:ascii="Arial" w:hAnsi="Arial" w:cs="Arial"/>
                <w:bCs/>
                <w:sz w:val="18"/>
                <w:szCs w:val="18"/>
              </w:rPr>
              <w:t>Todos los procesos</w:t>
            </w:r>
          </w:p>
        </w:tc>
        <w:tc>
          <w:tcPr>
            <w:tcW w:w="1273" w:type="pct"/>
            <w:tcBorders>
              <w:top w:val="single" w:sz="4" w:space="0" w:color="000000"/>
              <w:left w:val="single" w:sz="4" w:space="0" w:color="000000"/>
              <w:bottom w:val="single" w:sz="4" w:space="0" w:color="000000"/>
              <w:right w:val="single" w:sz="4" w:space="0" w:color="000000"/>
            </w:tcBorders>
            <w:vAlign w:val="center"/>
          </w:tcPr>
          <w:p w14:paraId="041535E0" w14:textId="19824E72" w:rsidR="006C005F" w:rsidRPr="00276D66" w:rsidRDefault="006C005F" w:rsidP="006C005F">
            <w:pPr>
              <w:jc w:val="both"/>
              <w:rPr>
                <w:rFonts w:ascii="Arial" w:eastAsia="Calibri" w:hAnsi="Arial" w:cs="Arial"/>
                <w:sz w:val="18"/>
                <w:szCs w:val="18"/>
                <w:lang w:eastAsia="en-US"/>
              </w:rPr>
            </w:pPr>
            <w:r>
              <w:rPr>
                <w:rFonts w:ascii="Arial" w:eastAsia="Calibri" w:hAnsi="Arial" w:cs="Arial"/>
                <w:sz w:val="18"/>
                <w:szCs w:val="18"/>
                <w:lang w:eastAsia="en-US"/>
              </w:rPr>
              <w:t>No se materializó ninguno de los riesgos identificados en la vigencia, contenidos en la matriz o mapa de riesgos del proceso.</w:t>
            </w:r>
          </w:p>
        </w:tc>
        <w:tc>
          <w:tcPr>
            <w:tcW w:w="847" w:type="pct"/>
            <w:tcBorders>
              <w:top w:val="single" w:sz="4" w:space="0" w:color="000000"/>
              <w:left w:val="single" w:sz="4" w:space="0" w:color="000000"/>
              <w:bottom w:val="single" w:sz="4" w:space="0" w:color="000000"/>
              <w:right w:val="single" w:sz="4" w:space="0" w:color="000000"/>
            </w:tcBorders>
            <w:vAlign w:val="center"/>
          </w:tcPr>
          <w:p w14:paraId="3CC08660" w14:textId="4D3706C4" w:rsidR="006C005F" w:rsidRDefault="006C005F" w:rsidP="006C005F">
            <w:pPr>
              <w:jc w:val="both"/>
              <w:rPr>
                <w:rFonts w:ascii="Arial" w:eastAsia="Calibri" w:hAnsi="Arial" w:cs="Arial"/>
                <w:sz w:val="18"/>
                <w:szCs w:val="18"/>
                <w:lang w:eastAsia="en-US"/>
              </w:rPr>
            </w:pPr>
            <w:r>
              <w:rPr>
                <w:rFonts w:ascii="Arial" w:eastAsia="Calibri" w:hAnsi="Arial" w:cs="Arial"/>
                <w:sz w:val="18"/>
                <w:szCs w:val="18"/>
                <w:lang w:eastAsia="en-US"/>
              </w:rPr>
              <w:t>Se revisó la matriz de riesgos del proceso, no requirió ajuste.</w:t>
            </w:r>
          </w:p>
        </w:tc>
        <w:tc>
          <w:tcPr>
            <w:tcW w:w="1202" w:type="pct"/>
            <w:tcBorders>
              <w:top w:val="single" w:sz="4" w:space="0" w:color="000000"/>
              <w:left w:val="single" w:sz="4" w:space="0" w:color="000000"/>
              <w:bottom w:val="single" w:sz="4" w:space="0" w:color="000000"/>
              <w:right w:val="single" w:sz="4" w:space="0" w:color="000000"/>
            </w:tcBorders>
            <w:vAlign w:val="center"/>
          </w:tcPr>
          <w:p w14:paraId="40EFECF6" w14:textId="530B7B7F" w:rsidR="006C005F" w:rsidRDefault="006C005F" w:rsidP="006C005F">
            <w:pPr>
              <w:jc w:val="both"/>
              <w:rPr>
                <w:rFonts w:ascii="Arial" w:eastAsia="Calibri" w:hAnsi="Arial" w:cs="Arial"/>
                <w:sz w:val="18"/>
                <w:szCs w:val="18"/>
                <w:lang w:eastAsia="en-US"/>
              </w:rPr>
            </w:pPr>
            <w:r>
              <w:rPr>
                <w:rFonts w:ascii="Arial" w:eastAsia="Calibri" w:hAnsi="Arial" w:cs="Arial"/>
                <w:sz w:val="18"/>
                <w:szCs w:val="18"/>
                <w:lang w:eastAsia="en-US"/>
              </w:rPr>
              <w:t>No se requiere modificar, ni la probabilidad, ni el impacto en la valoración de los riesgos inherentes al proceso.</w:t>
            </w:r>
          </w:p>
        </w:tc>
        <w:tc>
          <w:tcPr>
            <w:tcW w:w="1099" w:type="pct"/>
            <w:tcBorders>
              <w:top w:val="single" w:sz="4" w:space="0" w:color="000000"/>
              <w:left w:val="single" w:sz="4" w:space="0" w:color="000000"/>
              <w:bottom w:val="single" w:sz="4" w:space="0" w:color="000000"/>
              <w:right w:val="single" w:sz="4" w:space="0" w:color="000000"/>
            </w:tcBorders>
            <w:vAlign w:val="center"/>
          </w:tcPr>
          <w:p w14:paraId="4F627C46" w14:textId="26277FAA" w:rsidR="006C005F" w:rsidRPr="007F3808" w:rsidRDefault="006C005F" w:rsidP="006C005F">
            <w:pPr>
              <w:jc w:val="both"/>
              <w:rPr>
                <w:rFonts w:ascii="Arial" w:eastAsia="Calibri" w:hAnsi="Arial" w:cs="Arial"/>
                <w:sz w:val="18"/>
                <w:szCs w:val="18"/>
                <w:lang w:eastAsia="en-US"/>
              </w:rPr>
            </w:pPr>
            <w:r w:rsidRPr="007F3808">
              <w:rPr>
                <w:rFonts w:ascii="Arial" w:eastAsia="Calibri" w:hAnsi="Arial" w:cs="Arial"/>
                <w:sz w:val="18"/>
                <w:szCs w:val="18"/>
                <w:lang w:eastAsia="en-US"/>
              </w:rPr>
              <w:t>No se identificaron nuevos riesgos.</w:t>
            </w:r>
          </w:p>
        </w:tc>
      </w:tr>
    </w:tbl>
    <w:p w14:paraId="04FA88A2" w14:textId="77777777" w:rsidR="000E4C9E" w:rsidRPr="009F61AF" w:rsidRDefault="000E4C9E" w:rsidP="001D2ECE">
      <w:pPr>
        <w:tabs>
          <w:tab w:val="left" w:pos="6770"/>
        </w:tabs>
        <w:rPr>
          <w:rFonts w:ascii="Arial" w:hAnsi="Arial" w:cs="Arial"/>
          <w:sz w:val="22"/>
          <w:szCs w:val="22"/>
        </w:rPr>
      </w:pPr>
    </w:p>
    <w:p w14:paraId="1A5861A8" w14:textId="77777777" w:rsidR="000E4C9E" w:rsidRPr="00E430B4" w:rsidRDefault="00E430B4" w:rsidP="004A7AE0">
      <w:pPr>
        <w:pStyle w:val="Prrafodelista"/>
        <w:numPr>
          <w:ilvl w:val="1"/>
          <w:numId w:val="10"/>
        </w:numPr>
        <w:spacing w:after="0" w:line="240" w:lineRule="auto"/>
        <w:contextualSpacing w:val="0"/>
        <w:jc w:val="both"/>
        <w:rPr>
          <w:rFonts w:ascii="Arial" w:hAnsi="Arial" w:cs="Arial"/>
        </w:rPr>
      </w:pPr>
      <w:r w:rsidRPr="00E430B4">
        <w:rPr>
          <w:rFonts w:ascii="Arial" w:hAnsi="Arial" w:cs="Arial"/>
        </w:rPr>
        <w:t>¿LAS ACCIONES PARA ABORDAR LOS RIESGOS Y OPORTUNIDADES HAN SIDO EFICACES Y POR QUÉ?</w:t>
      </w:r>
    </w:p>
    <w:p w14:paraId="4BA7235A" w14:textId="7190FA13" w:rsidR="009F61AF" w:rsidRDefault="009F61AF" w:rsidP="00E430B4">
      <w:pPr>
        <w:pStyle w:val="Prrafodelista"/>
        <w:spacing w:after="0" w:line="240" w:lineRule="auto"/>
        <w:ind w:left="0"/>
        <w:contextualSpacing w:val="0"/>
        <w:jc w:val="both"/>
        <w:rPr>
          <w:rFonts w:ascii="Arial" w:eastAsia="Times New Roman" w:hAnsi="Arial" w:cs="Arial"/>
          <w:lang w:val="es-ES" w:eastAsia="es-ES"/>
        </w:rPr>
      </w:pPr>
    </w:p>
    <w:p w14:paraId="61D69992" w14:textId="16DE7ECB" w:rsidR="004A4D69" w:rsidRDefault="00DD0E88" w:rsidP="00E430B4">
      <w:pPr>
        <w:pStyle w:val="Prrafodelista"/>
        <w:spacing w:after="0" w:line="240" w:lineRule="auto"/>
        <w:ind w:left="0"/>
        <w:contextualSpacing w:val="0"/>
        <w:jc w:val="both"/>
        <w:rPr>
          <w:rFonts w:ascii="Arial" w:eastAsia="Times New Roman" w:hAnsi="Arial" w:cs="Arial"/>
          <w:lang w:val="es-ES" w:eastAsia="es-ES"/>
        </w:rPr>
      </w:pPr>
      <w:r w:rsidRPr="00DD0E88">
        <w:rPr>
          <w:rFonts w:ascii="Arial" w:eastAsia="Times New Roman" w:hAnsi="Arial" w:cs="Arial"/>
          <w:lang w:val="es-ES" w:eastAsia="es-ES"/>
        </w:rPr>
        <w:t xml:space="preserve">Se evidencia la eficacia de las acciones implementadas para abordar los riesgos y oportunidades identificados para el proceso, </w:t>
      </w:r>
      <w:r w:rsidR="00187245" w:rsidRPr="00DD0E88">
        <w:rPr>
          <w:rFonts w:ascii="Arial" w:eastAsia="Times New Roman" w:hAnsi="Arial" w:cs="Arial"/>
          <w:lang w:val="es-ES" w:eastAsia="es-ES"/>
        </w:rPr>
        <w:t>en virtud de</w:t>
      </w:r>
      <w:r w:rsidRPr="00DD0E88">
        <w:rPr>
          <w:rFonts w:ascii="Arial" w:eastAsia="Times New Roman" w:hAnsi="Arial" w:cs="Arial"/>
          <w:lang w:val="es-ES" w:eastAsia="es-ES"/>
        </w:rPr>
        <w:t xml:space="preserve"> la pertinencia de los controles que se aplican para el tratamiento de las causas que los originan</w:t>
      </w:r>
      <w:r>
        <w:rPr>
          <w:rFonts w:ascii="Arial" w:eastAsia="Times New Roman" w:hAnsi="Arial" w:cs="Arial"/>
          <w:lang w:val="es-ES" w:eastAsia="es-ES"/>
        </w:rPr>
        <w:t>.</w:t>
      </w:r>
    </w:p>
    <w:p w14:paraId="4C955C1A" w14:textId="77777777" w:rsidR="004A4D69" w:rsidRPr="009F61AF" w:rsidRDefault="004A4D69" w:rsidP="00E430B4">
      <w:pPr>
        <w:pStyle w:val="Prrafodelista"/>
        <w:spacing w:after="0" w:line="240" w:lineRule="auto"/>
        <w:ind w:left="0"/>
        <w:contextualSpacing w:val="0"/>
        <w:jc w:val="both"/>
        <w:rPr>
          <w:rFonts w:ascii="Arial" w:eastAsia="Times New Roman" w:hAnsi="Arial" w:cs="Arial"/>
          <w:lang w:val="es-ES" w:eastAsia="es-ES"/>
        </w:rPr>
      </w:pPr>
    </w:p>
    <w:p w14:paraId="66040BCF" w14:textId="77777777" w:rsidR="00E430B4" w:rsidRDefault="00E430B4" w:rsidP="004A7AE0">
      <w:pPr>
        <w:pStyle w:val="Prrafodelista"/>
        <w:numPr>
          <w:ilvl w:val="1"/>
          <w:numId w:val="10"/>
        </w:numPr>
        <w:spacing w:after="0" w:line="240" w:lineRule="auto"/>
        <w:contextualSpacing w:val="0"/>
        <w:jc w:val="both"/>
        <w:rPr>
          <w:rFonts w:ascii="Arial" w:hAnsi="Arial" w:cs="Arial"/>
        </w:rPr>
      </w:pPr>
      <w:r w:rsidRPr="00E430B4">
        <w:rPr>
          <w:rFonts w:ascii="Arial" w:hAnsi="Arial" w:cs="Arial"/>
        </w:rPr>
        <w:t>ANÁLISIS Y RESULTADOS DE LOS ASPECTOS AMBIENTALES CONFORME AL ACUERDO PSAA14-10160, NTC 6256:2018 Y GTC 286:2018</w:t>
      </w:r>
      <w:r>
        <w:rPr>
          <w:rFonts w:ascii="Arial" w:hAnsi="Arial" w:cs="Arial"/>
        </w:rPr>
        <w:t xml:space="preserve"> </w:t>
      </w:r>
      <w:r w:rsidRPr="00E430B4">
        <w:rPr>
          <w:rFonts w:ascii="Arial" w:hAnsi="Arial" w:cs="Arial"/>
        </w:rPr>
        <w:t>(Especifique el desarrollo ambiental, buenas prácticas y estrategias ambientales por sede)</w:t>
      </w:r>
    </w:p>
    <w:p w14:paraId="4445F56A" w14:textId="0E23D3F5" w:rsidR="00123DB1" w:rsidRDefault="00123DB1" w:rsidP="009F61AF">
      <w:pPr>
        <w:jc w:val="both"/>
        <w:rPr>
          <w:rFonts w:ascii="Arial" w:eastAsia="Calibri" w:hAnsi="Arial" w:cs="Arial"/>
          <w:sz w:val="22"/>
          <w:szCs w:val="22"/>
        </w:rPr>
      </w:pPr>
    </w:p>
    <w:p w14:paraId="11C51E0E" w14:textId="774ADD0F" w:rsidR="00AF0341" w:rsidRPr="006C005F" w:rsidRDefault="006C005F" w:rsidP="00AF0341">
      <w:pPr>
        <w:jc w:val="both"/>
        <w:rPr>
          <w:rFonts w:ascii="Arial" w:hAnsi="Arial" w:cs="Arial"/>
          <w:sz w:val="22"/>
          <w:szCs w:val="22"/>
          <w:lang w:val="es-ES"/>
        </w:rPr>
      </w:pPr>
      <w:r w:rsidRPr="006C005F">
        <w:rPr>
          <w:rFonts w:ascii="Arial" w:hAnsi="Arial" w:cs="Arial"/>
          <w:sz w:val="22"/>
          <w:szCs w:val="22"/>
          <w:lang w:val="es-ES"/>
        </w:rPr>
        <w:t>En la Ofic</w:t>
      </w:r>
      <w:r>
        <w:rPr>
          <w:rFonts w:ascii="Arial" w:hAnsi="Arial" w:cs="Arial"/>
          <w:sz w:val="22"/>
          <w:szCs w:val="22"/>
          <w:lang w:val="es-ES"/>
        </w:rPr>
        <w:t>in</w:t>
      </w:r>
      <w:r w:rsidRPr="006C005F">
        <w:rPr>
          <w:rFonts w:ascii="Arial" w:hAnsi="Arial" w:cs="Arial"/>
          <w:sz w:val="22"/>
          <w:szCs w:val="22"/>
          <w:lang w:val="es-ES"/>
        </w:rPr>
        <w:t xml:space="preserve">a se </w:t>
      </w:r>
      <w:r>
        <w:rPr>
          <w:rFonts w:ascii="Arial" w:hAnsi="Arial" w:cs="Arial"/>
          <w:sz w:val="22"/>
          <w:szCs w:val="22"/>
          <w:lang w:val="es-ES"/>
        </w:rPr>
        <w:t>aporta</w:t>
      </w:r>
      <w:r w:rsidRPr="006C005F">
        <w:rPr>
          <w:rFonts w:ascii="Arial" w:hAnsi="Arial" w:cs="Arial"/>
          <w:sz w:val="22"/>
          <w:szCs w:val="22"/>
          <w:lang w:val="es-ES"/>
        </w:rPr>
        <w:t xml:space="preserve"> al mejoramiento del medio ambiente a través de</w:t>
      </w:r>
      <w:r>
        <w:rPr>
          <w:rFonts w:ascii="Arial" w:hAnsi="Arial" w:cs="Arial"/>
          <w:sz w:val="22"/>
          <w:szCs w:val="22"/>
          <w:lang w:val="es-ES"/>
        </w:rPr>
        <w:t xml:space="preserve">l uso de herramientas tecnológicas que contribuyen a la </w:t>
      </w:r>
      <w:r w:rsidRPr="006C005F">
        <w:rPr>
          <w:rFonts w:ascii="Arial" w:hAnsi="Arial" w:cs="Arial"/>
          <w:sz w:val="22"/>
          <w:szCs w:val="22"/>
          <w:lang w:val="es-ES"/>
        </w:rPr>
        <w:t xml:space="preserve">disminución en el uso de tóner y papel, </w:t>
      </w:r>
      <w:r>
        <w:rPr>
          <w:rFonts w:ascii="Arial" w:hAnsi="Arial" w:cs="Arial"/>
          <w:sz w:val="22"/>
          <w:szCs w:val="22"/>
          <w:lang w:val="es-ES"/>
        </w:rPr>
        <w:t xml:space="preserve">así como el diseño y </w:t>
      </w:r>
      <w:r w:rsidRPr="006C005F">
        <w:rPr>
          <w:rFonts w:ascii="Arial" w:hAnsi="Arial" w:cs="Arial"/>
          <w:sz w:val="22"/>
          <w:szCs w:val="22"/>
          <w:lang w:val="es-ES"/>
        </w:rPr>
        <w:t xml:space="preserve">desarrollo </w:t>
      </w:r>
      <w:r>
        <w:rPr>
          <w:rFonts w:ascii="Arial" w:hAnsi="Arial" w:cs="Arial"/>
          <w:sz w:val="22"/>
          <w:szCs w:val="22"/>
          <w:lang w:val="es-ES"/>
        </w:rPr>
        <w:t>de nuevas herramientas que optimizan los recursos físicos en cada procedimiento por tratarse de canales</w:t>
      </w:r>
      <w:r w:rsidRPr="006C005F">
        <w:rPr>
          <w:rFonts w:ascii="Arial" w:hAnsi="Arial" w:cs="Arial"/>
          <w:sz w:val="22"/>
          <w:szCs w:val="22"/>
          <w:lang w:val="es-ES"/>
        </w:rPr>
        <w:t xml:space="preserve"> virtuales</w:t>
      </w:r>
      <w:r>
        <w:rPr>
          <w:rFonts w:ascii="Arial" w:hAnsi="Arial" w:cs="Arial"/>
          <w:sz w:val="22"/>
          <w:szCs w:val="22"/>
          <w:lang w:val="es-ES"/>
        </w:rPr>
        <w:t>.</w:t>
      </w:r>
    </w:p>
    <w:p w14:paraId="76AEE69D" w14:textId="77777777" w:rsidR="006A6138" w:rsidRDefault="006A6138" w:rsidP="009F61AF">
      <w:pPr>
        <w:jc w:val="both"/>
        <w:rPr>
          <w:rFonts w:ascii="Arial" w:eastAsia="Calibri" w:hAnsi="Arial" w:cs="Arial"/>
          <w:sz w:val="22"/>
          <w:szCs w:val="22"/>
        </w:rPr>
      </w:pPr>
    </w:p>
    <w:p w14:paraId="4AE4CEF4" w14:textId="77777777" w:rsidR="00123DB1" w:rsidRPr="00366D22" w:rsidRDefault="00123DB1" w:rsidP="009F61AF">
      <w:pPr>
        <w:numPr>
          <w:ilvl w:val="0"/>
          <w:numId w:val="2"/>
        </w:numPr>
        <w:jc w:val="both"/>
        <w:rPr>
          <w:rFonts w:ascii="Arial" w:hAnsi="Arial" w:cs="Arial"/>
          <w:b/>
          <w:color w:val="000000"/>
          <w:sz w:val="22"/>
          <w:szCs w:val="22"/>
        </w:rPr>
      </w:pPr>
      <w:r w:rsidRPr="00366D22">
        <w:rPr>
          <w:rFonts w:ascii="Arial" w:hAnsi="Arial" w:cs="Arial"/>
          <w:b/>
          <w:color w:val="000000"/>
          <w:sz w:val="22"/>
          <w:szCs w:val="22"/>
        </w:rPr>
        <w:t>ACCIONES DE GESTIÓN</w:t>
      </w:r>
      <w:r w:rsidR="009F61AF" w:rsidRPr="00366D22">
        <w:rPr>
          <w:rFonts w:ascii="Arial" w:hAnsi="Arial" w:cs="Arial"/>
          <w:b/>
          <w:color w:val="000000"/>
          <w:sz w:val="22"/>
          <w:szCs w:val="22"/>
        </w:rPr>
        <w:t xml:space="preserve"> </w:t>
      </w:r>
      <w:r w:rsidRPr="00366D22">
        <w:rPr>
          <w:rFonts w:ascii="Arial" w:hAnsi="Arial" w:cs="Arial"/>
          <w:b/>
          <w:color w:val="000000"/>
          <w:sz w:val="22"/>
          <w:szCs w:val="22"/>
        </w:rPr>
        <w:t>(</w:t>
      </w:r>
      <w:r w:rsidR="009D6C25" w:rsidRPr="00366D22">
        <w:rPr>
          <w:rFonts w:ascii="Arial" w:hAnsi="Arial" w:cs="Arial"/>
          <w:b/>
          <w:color w:val="000000"/>
          <w:sz w:val="22"/>
          <w:szCs w:val="22"/>
        </w:rPr>
        <w:t>Acciones de Mejora y Correctivas)</w:t>
      </w:r>
    </w:p>
    <w:p w14:paraId="46E4529D" w14:textId="77777777" w:rsidR="00123DB1" w:rsidRPr="00E430B4" w:rsidRDefault="00123DB1" w:rsidP="009F61AF">
      <w:pPr>
        <w:tabs>
          <w:tab w:val="center" w:pos="4536"/>
        </w:tabs>
        <w:jc w:val="both"/>
        <w:rPr>
          <w:rFonts w:ascii="Arial" w:hAnsi="Arial" w:cs="Arial"/>
          <w:b/>
          <w:color w:val="00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017"/>
        <w:gridCol w:w="770"/>
        <w:gridCol w:w="863"/>
        <w:gridCol w:w="1395"/>
        <w:gridCol w:w="773"/>
        <w:gridCol w:w="863"/>
        <w:gridCol w:w="1395"/>
        <w:gridCol w:w="2888"/>
      </w:tblGrid>
      <w:tr w:rsidR="00D91AB4" w:rsidRPr="009F61AF" w14:paraId="1D4B3A3D" w14:textId="77777777" w:rsidTr="00366D22">
        <w:trPr>
          <w:trHeight w:val="20"/>
          <w:tblHeader/>
          <w:jc w:val="center"/>
        </w:trPr>
        <w:tc>
          <w:tcPr>
            <w:tcW w:w="510" w:type="pct"/>
            <w:vMerge w:val="restart"/>
            <w:tcBorders>
              <w:top w:val="single" w:sz="4" w:space="0" w:color="000000"/>
              <w:left w:val="single" w:sz="4" w:space="0" w:color="000000"/>
              <w:right w:val="single" w:sz="4" w:space="0" w:color="000000"/>
            </w:tcBorders>
            <w:shd w:val="clear" w:color="auto" w:fill="EDEDED"/>
            <w:vAlign w:val="center"/>
          </w:tcPr>
          <w:p w14:paraId="4042210F" w14:textId="77777777" w:rsidR="00D91AB4" w:rsidRPr="003B5927" w:rsidRDefault="00D91AB4" w:rsidP="00AF23AC">
            <w:pPr>
              <w:tabs>
                <w:tab w:val="center" w:pos="4536"/>
              </w:tabs>
              <w:jc w:val="center"/>
              <w:rPr>
                <w:rFonts w:ascii="Arial" w:eastAsia="Calibri" w:hAnsi="Arial" w:cs="Arial"/>
                <w:b/>
                <w:sz w:val="16"/>
                <w:szCs w:val="16"/>
              </w:rPr>
            </w:pPr>
            <w:bookmarkStart w:id="7" w:name="_Hlk57697804"/>
            <w:r w:rsidRPr="003B5927">
              <w:rPr>
                <w:rFonts w:ascii="Arial" w:eastAsia="Calibri" w:hAnsi="Arial" w:cs="Arial"/>
                <w:b/>
                <w:sz w:val="16"/>
                <w:szCs w:val="16"/>
              </w:rPr>
              <w:t>PROCESO</w:t>
            </w:r>
          </w:p>
        </w:tc>
        <w:tc>
          <w:tcPr>
            <w:tcW w:w="1519" w:type="pct"/>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43FB15FD" w14:textId="77777777" w:rsidR="00D91AB4" w:rsidRPr="003B5927" w:rsidRDefault="00D91AB4" w:rsidP="001D2ECE">
            <w:pPr>
              <w:tabs>
                <w:tab w:val="center" w:pos="4536"/>
              </w:tabs>
              <w:jc w:val="center"/>
              <w:rPr>
                <w:rFonts w:ascii="Arial" w:eastAsia="Calibri" w:hAnsi="Arial" w:cs="Arial"/>
                <w:b/>
                <w:sz w:val="16"/>
                <w:szCs w:val="16"/>
              </w:rPr>
            </w:pPr>
            <w:r w:rsidRPr="003B5927">
              <w:rPr>
                <w:rFonts w:ascii="Arial" w:eastAsia="Calibri" w:hAnsi="Arial" w:cs="Arial"/>
                <w:b/>
                <w:sz w:val="16"/>
                <w:szCs w:val="16"/>
              </w:rPr>
              <w:t>TOTAL, DE ACCIONES DE MEJORA DOCUMENTADAS (ACUMULADAS EN EL PERÍODO)</w:t>
            </w:r>
          </w:p>
        </w:tc>
        <w:tc>
          <w:tcPr>
            <w:tcW w:w="1521" w:type="pct"/>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12876713" w14:textId="77777777" w:rsidR="00D91AB4" w:rsidRPr="003B5927" w:rsidRDefault="00D91AB4" w:rsidP="001D2ECE">
            <w:pPr>
              <w:tabs>
                <w:tab w:val="center" w:pos="4536"/>
              </w:tabs>
              <w:jc w:val="center"/>
              <w:rPr>
                <w:rFonts w:ascii="Arial" w:eastAsia="Calibri" w:hAnsi="Arial" w:cs="Arial"/>
                <w:b/>
                <w:sz w:val="16"/>
                <w:szCs w:val="16"/>
              </w:rPr>
            </w:pPr>
            <w:r w:rsidRPr="003B5927">
              <w:rPr>
                <w:rFonts w:ascii="Arial" w:eastAsia="Calibri" w:hAnsi="Arial" w:cs="Arial"/>
                <w:b/>
                <w:sz w:val="16"/>
                <w:szCs w:val="16"/>
              </w:rPr>
              <w:t xml:space="preserve">TOTAL, DE ACCIONES CORRECTIVAS DOCUMENTADAS (ACUMULADAS EN EL PERÍODO) </w:t>
            </w:r>
          </w:p>
        </w:tc>
        <w:tc>
          <w:tcPr>
            <w:tcW w:w="1449" w:type="pct"/>
            <w:vMerge w:val="restart"/>
            <w:tcBorders>
              <w:top w:val="single" w:sz="4" w:space="0" w:color="000000"/>
              <w:left w:val="single" w:sz="4" w:space="0" w:color="000000"/>
              <w:right w:val="single" w:sz="4" w:space="0" w:color="000000"/>
            </w:tcBorders>
            <w:shd w:val="clear" w:color="auto" w:fill="EDEDED"/>
            <w:vAlign w:val="center"/>
          </w:tcPr>
          <w:p w14:paraId="6F8A0769" w14:textId="1F5F10EF" w:rsidR="00D91AB4" w:rsidRPr="003B5927" w:rsidRDefault="00D91AB4" w:rsidP="003B5927">
            <w:pPr>
              <w:tabs>
                <w:tab w:val="center" w:pos="4536"/>
              </w:tabs>
              <w:jc w:val="center"/>
              <w:rPr>
                <w:rFonts w:ascii="Arial" w:eastAsia="Calibri" w:hAnsi="Arial" w:cs="Arial"/>
                <w:b/>
                <w:sz w:val="16"/>
                <w:szCs w:val="16"/>
              </w:rPr>
            </w:pPr>
            <w:r w:rsidRPr="003B5927">
              <w:rPr>
                <w:rFonts w:ascii="Arial" w:eastAsia="Calibri" w:hAnsi="Arial" w:cs="Arial"/>
                <w:b/>
                <w:sz w:val="16"/>
                <w:szCs w:val="16"/>
              </w:rPr>
              <w:t>ANÁLISIS</w:t>
            </w:r>
          </w:p>
        </w:tc>
      </w:tr>
      <w:tr w:rsidR="00D91AB4" w:rsidRPr="009F61AF" w14:paraId="5E993615" w14:textId="77777777" w:rsidTr="00366D22">
        <w:trPr>
          <w:trHeight w:val="20"/>
          <w:tblHeader/>
          <w:jc w:val="center"/>
        </w:trPr>
        <w:tc>
          <w:tcPr>
            <w:tcW w:w="510" w:type="pct"/>
            <w:vMerge/>
            <w:tcBorders>
              <w:left w:val="single" w:sz="4" w:space="0" w:color="000000"/>
              <w:bottom w:val="single" w:sz="4" w:space="0" w:color="000000"/>
              <w:right w:val="single" w:sz="4" w:space="0" w:color="000000"/>
            </w:tcBorders>
            <w:shd w:val="clear" w:color="auto" w:fill="EDEDED"/>
            <w:vAlign w:val="center"/>
          </w:tcPr>
          <w:p w14:paraId="6A05E9A2" w14:textId="77777777" w:rsidR="00D91AB4" w:rsidRPr="003B5927" w:rsidRDefault="00D91AB4" w:rsidP="00AF23AC">
            <w:pPr>
              <w:tabs>
                <w:tab w:val="center" w:pos="4536"/>
              </w:tabs>
              <w:jc w:val="center"/>
              <w:rPr>
                <w:rFonts w:ascii="Arial" w:eastAsia="Calibri" w:hAnsi="Arial" w:cs="Arial"/>
                <w:b/>
                <w:sz w:val="16"/>
                <w:szCs w:val="16"/>
              </w:rPr>
            </w:pP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E0E3E2"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 xml:space="preserve">No. ABIERTAS </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354DA"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2B23DC"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0B81B7"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ABIERTAS</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7C3EAA"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7D0343"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1449" w:type="pct"/>
            <w:vMerge/>
            <w:tcBorders>
              <w:left w:val="single" w:sz="4" w:space="0" w:color="000000"/>
              <w:bottom w:val="single" w:sz="4" w:space="0" w:color="000000"/>
              <w:right w:val="single" w:sz="4" w:space="0" w:color="000000"/>
            </w:tcBorders>
            <w:shd w:val="clear" w:color="auto" w:fill="FFFFFF"/>
            <w:vAlign w:val="center"/>
          </w:tcPr>
          <w:p w14:paraId="55F2CC6C" w14:textId="77777777" w:rsidR="00D91AB4" w:rsidRPr="003B5927" w:rsidRDefault="00D91AB4" w:rsidP="001D2ECE">
            <w:pPr>
              <w:tabs>
                <w:tab w:val="center" w:pos="4536"/>
              </w:tabs>
              <w:jc w:val="center"/>
              <w:rPr>
                <w:rFonts w:ascii="Arial" w:eastAsia="Calibri" w:hAnsi="Arial" w:cs="Arial"/>
                <w:b/>
                <w:sz w:val="16"/>
                <w:szCs w:val="16"/>
              </w:rPr>
            </w:pPr>
          </w:p>
        </w:tc>
      </w:tr>
      <w:tr w:rsidR="003B5927" w:rsidRPr="009F61AF" w14:paraId="024649C8" w14:textId="77777777" w:rsidTr="00366D22">
        <w:trPr>
          <w:trHeight w:val="20"/>
          <w:jc w:val="center"/>
        </w:trPr>
        <w:tc>
          <w:tcPr>
            <w:tcW w:w="510" w:type="pct"/>
            <w:tcBorders>
              <w:left w:val="single" w:sz="4" w:space="0" w:color="000000"/>
              <w:bottom w:val="single" w:sz="4" w:space="0" w:color="000000"/>
              <w:right w:val="single" w:sz="4" w:space="0" w:color="000000"/>
            </w:tcBorders>
            <w:shd w:val="clear" w:color="auto" w:fill="EDEDED"/>
            <w:vAlign w:val="center"/>
          </w:tcPr>
          <w:p w14:paraId="36BC9E38" w14:textId="3D2C452D" w:rsidR="00123DB1" w:rsidRPr="009F61AF" w:rsidRDefault="00D415BD" w:rsidP="00AF23AC">
            <w:pPr>
              <w:tabs>
                <w:tab w:val="center" w:pos="4536"/>
              </w:tabs>
              <w:jc w:val="center"/>
              <w:rPr>
                <w:rFonts w:ascii="Arial" w:eastAsia="Calibri" w:hAnsi="Arial" w:cs="Arial"/>
                <w:sz w:val="18"/>
                <w:szCs w:val="18"/>
              </w:rPr>
            </w:pPr>
            <w:r>
              <w:rPr>
                <w:rFonts w:ascii="Arial" w:hAnsi="Arial" w:cs="Arial"/>
                <w:bCs/>
                <w:sz w:val="18"/>
                <w:szCs w:val="18"/>
              </w:rPr>
              <w:t>Todos los procesos</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0E94F8" w14:textId="0F8FB043" w:rsidR="00123DB1" w:rsidRPr="009F61AF"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75EB00" w14:textId="6EDF20DD" w:rsidR="00123DB1" w:rsidRPr="009F61AF"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C5310C" w14:textId="787591FD" w:rsidR="00123DB1" w:rsidRPr="009F61AF"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F76F3B" w14:textId="7D4ACFD3" w:rsidR="00123DB1" w:rsidRPr="009F61AF" w:rsidRDefault="00464F1B"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72E40E" w14:textId="3A13CA83" w:rsidR="00123DB1" w:rsidRPr="009F61AF" w:rsidRDefault="00464F1B"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A3BAB7" w14:textId="6D6B94ED" w:rsidR="00123DB1" w:rsidRPr="009F61AF" w:rsidRDefault="000E1ACE" w:rsidP="00464F1B">
            <w:pPr>
              <w:jc w:val="center"/>
              <w:rPr>
                <w:rFonts w:ascii="Arial" w:eastAsia="Calibri" w:hAnsi="Arial" w:cs="Arial"/>
                <w:sz w:val="18"/>
                <w:szCs w:val="18"/>
              </w:rPr>
            </w:pPr>
            <w:r>
              <w:rPr>
                <w:rFonts w:ascii="Arial" w:eastAsia="Calibri" w:hAnsi="Arial" w:cs="Arial"/>
                <w:sz w:val="18"/>
                <w:szCs w:val="18"/>
              </w:rPr>
              <w:t>0</w:t>
            </w:r>
          </w:p>
        </w:tc>
        <w:tc>
          <w:tcPr>
            <w:tcW w:w="14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3EB8D9" w14:textId="5930A865" w:rsidR="003B5927" w:rsidRPr="009F61AF" w:rsidRDefault="00366D22" w:rsidP="001D2ECE">
            <w:pPr>
              <w:tabs>
                <w:tab w:val="center" w:pos="4536"/>
              </w:tabs>
              <w:jc w:val="both"/>
              <w:rPr>
                <w:rFonts w:ascii="Arial" w:eastAsia="Calibri" w:hAnsi="Arial" w:cs="Arial"/>
                <w:color w:val="000000"/>
                <w:sz w:val="18"/>
                <w:szCs w:val="18"/>
              </w:rPr>
            </w:pPr>
            <w:r>
              <w:rPr>
                <w:rFonts w:ascii="Arial" w:eastAsia="Calibri" w:hAnsi="Arial" w:cs="Arial"/>
                <w:color w:val="000000"/>
                <w:sz w:val="18"/>
                <w:szCs w:val="18"/>
              </w:rPr>
              <w:t>La acción de mejora abierta tiene fecha de cierre en el año 2023. Corresponde a la creación de una herramienta para llevar seguimiento al sistema de gestión de calidad en la Dirección Seccional.</w:t>
            </w:r>
          </w:p>
        </w:tc>
      </w:tr>
      <w:tr w:rsidR="00366D22" w:rsidRPr="009F61AF" w14:paraId="72FFB903" w14:textId="77777777" w:rsidTr="00366D22">
        <w:trPr>
          <w:trHeight w:val="20"/>
          <w:jc w:val="center"/>
        </w:trPr>
        <w:tc>
          <w:tcPr>
            <w:tcW w:w="510" w:type="pct"/>
            <w:tcBorders>
              <w:left w:val="single" w:sz="4" w:space="0" w:color="000000"/>
              <w:bottom w:val="single" w:sz="4" w:space="0" w:color="000000"/>
              <w:right w:val="single" w:sz="4" w:space="0" w:color="000000"/>
            </w:tcBorders>
            <w:shd w:val="clear" w:color="auto" w:fill="EDEDED"/>
            <w:vAlign w:val="center"/>
          </w:tcPr>
          <w:p w14:paraId="50324453" w14:textId="51BEFBC6" w:rsidR="00366D22" w:rsidRDefault="00366D22" w:rsidP="00AF23AC">
            <w:pPr>
              <w:tabs>
                <w:tab w:val="center" w:pos="4536"/>
              </w:tabs>
              <w:jc w:val="center"/>
              <w:rPr>
                <w:rFonts w:ascii="Arial" w:hAnsi="Arial" w:cs="Arial"/>
                <w:bCs/>
                <w:sz w:val="18"/>
                <w:szCs w:val="18"/>
              </w:rPr>
            </w:pPr>
            <w:r>
              <w:rPr>
                <w:rFonts w:ascii="Arial" w:hAnsi="Arial" w:cs="Arial"/>
                <w:bCs/>
                <w:sz w:val="18"/>
                <w:szCs w:val="18"/>
              </w:rPr>
              <w:t>Planeación estratégica</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7411C6" w14:textId="77777777" w:rsidR="00366D22" w:rsidRDefault="00366D22" w:rsidP="001D2ECE">
            <w:pPr>
              <w:tabs>
                <w:tab w:val="center" w:pos="4536"/>
              </w:tabs>
              <w:jc w:val="center"/>
              <w:rPr>
                <w:rFonts w:ascii="Arial" w:eastAsia="Calibri" w:hAnsi="Arial" w:cs="Arial"/>
                <w:color w:val="000000"/>
                <w:sz w:val="18"/>
                <w:szCs w:val="18"/>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DAA8CF" w14:textId="26CDBE10" w:rsidR="00366D22"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8AB271" w14:textId="3E012B34" w:rsidR="00366D22"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C5718" w14:textId="77777777" w:rsidR="00366D22" w:rsidRDefault="00366D22" w:rsidP="001D2ECE">
            <w:pPr>
              <w:tabs>
                <w:tab w:val="center" w:pos="4536"/>
              </w:tabs>
              <w:jc w:val="center"/>
              <w:rPr>
                <w:rFonts w:ascii="Arial" w:eastAsia="Calibri" w:hAnsi="Arial" w:cs="Arial"/>
                <w:color w:val="000000"/>
                <w:sz w:val="18"/>
                <w:szCs w:val="18"/>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D5F67B" w14:textId="77777777" w:rsidR="00366D22" w:rsidRDefault="00366D22" w:rsidP="001D2ECE">
            <w:pPr>
              <w:tabs>
                <w:tab w:val="center" w:pos="4536"/>
              </w:tabs>
              <w:jc w:val="center"/>
              <w:rPr>
                <w:rFonts w:ascii="Arial" w:eastAsia="Calibri" w:hAnsi="Arial" w:cs="Arial"/>
                <w:color w:val="000000"/>
                <w:sz w:val="18"/>
                <w:szCs w:val="18"/>
              </w:rPr>
            </w:pP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5DA073" w14:textId="77777777" w:rsidR="00366D22" w:rsidRDefault="00366D22" w:rsidP="00464F1B">
            <w:pPr>
              <w:jc w:val="center"/>
              <w:rPr>
                <w:rFonts w:ascii="Arial" w:eastAsia="Calibri" w:hAnsi="Arial" w:cs="Arial"/>
                <w:sz w:val="18"/>
                <w:szCs w:val="18"/>
              </w:rPr>
            </w:pPr>
          </w:p>
        </w:tc>
        <w:tc>
          <w:tcPr>
            <w:tcW w:w="14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E15ED4" w14:textId="1FD8CD24" w:rsidR="00366D22" w:rsidRPr="009F61AF" w:rsidRDefault="00366D22" w:rsidP="001D2ECE">
            <w:pPr>
              <w:tabs>
                <w:tab w:val="center" w:pos="4536"/>
              </w:tabs>
              <w:jc w:val="both"/>
              <w:rPr>
                <w:rFonts w:ascii="Arial" w:eastAsia="Calibri" w:hAnsi="Arial" w:cs="Arial"/>
                <w:color w:val="000000"/>
                <w:sz w:val="18"/>
                <w:szCs w:val="18"/>
              </w:rPr>
            </w:pPr>
            <w:r>
              <w:rPr>
                <w:rFonts w:ascii="Arial" w:eastAsia="Calibri" w:hAnsi="Arial" w:cs="Arial"/>
                <w:color w:val="000000"/>
                <w:sz w:val="18"/>
                <w:szCs w:val="18"/>
              </w:rPr>
              <w:t xml:space="preserve">Se diseñó un </w:t>
            </w:r>
            <w:proofErr w:type="spellStart"/>
            <w:r>
              <w:rPr>
                <w:rFonts w:ascii="Arial" w:eastAsia="Calibri" w:hAnsi="Arial" w:cs="Arial"/>
                <w:color w:val="000000"/>
                <w:sz w:val="18"/>
                <w:szCs w:val="18"/>
              </w:rPr>
              <w:t>digiturno</w:t>
            </w:r>
            <w:proofErr w:type="spellEnd"/>
            <w:r>
              <w:rPr>
                <w:rFonts w:ascii="Arial" w:eastAsia="Calibri" w:hAnsi="Arial" w:cs="Arial"/>
                <w:color w:val="000000"/>
                <w:sz w:val="18"/>
                <w:szCs w:val="18"/>
              </w:rPr>
              <w:t xml:space="preserve"> para la Oficina de Gestión en Salud</w:t>
            </w:r>
          </w:p>
        </w:tc>
      </w:tr>
      <w:tr w:rsidR="00366D22" w:rsidRPr="009F61AF" w14:paraId="3F249179" w14:textId="77777777" w:rsidTr="00366D22">
        <w:trPr>
          <w:trHeight w:val="20"/>
          <w:jc w:val="center"/>
        </w:trPr>
        <w:tc>
          <w:tcPr>
            <w:tcW w:w="510" w:type="pct"/>
            <w:tcBorders>
              <w:left w:val="single" w:sz="4" w:space="0" w:color="000000"/>
              <w:bottom w:val="single" w:sz="4" w:space="0" w:color="000000"/>
              <w:right w:val="single" w:sz="4" w:space="0" w:color="000000"/>
            </w:tcBorders>
            <w:shd w:val="clear" w:color="auto" w:fill="EDEDED"/>
            <w:vAlign w:val="center"/>
          </w:tcPr>
          <w:p w14:paraId="3A222975" w14:textId="2DDA682D" w:rsidR="00366D22" w:rsidRDefault="00366D22" w:rsidP="00AF23AC">
            <w:pPr>
              <w:tabs>
                <w:tab w:val="center" w:pos="4536"/>
              </w:tabs>
              <w:jc w:val="center"/>
              <w:rPr>
                <w:rFonts w:ascii="Arial" w:hAnsi="Arial" w:cs="Arial"/>
                <w:bCs/>
                <w:sz w:val="18"/>
                <w:szCs w:val="18"/>
              </w:rPr>
            </w:pPr>
            <w:r>
              <w:rPr>
                <w:rFonts w:ascii="Arial" w:hAnsi="Arial" w:cs="Arial"/>
                <w:bCs/>
                <w:sz w:val="18"/>
                <w:szCs w:val="18"/>
              </w:rPr>
              <w:t xml:space="preserve">Gestión Documental </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9D5042" w14:textId="77777777" w:rsidR="00366D22" w:rsidRDefault="00366D22" w:rsidP="001D2ECE">
            <w:pPr>
              <w:tabs>
                <w:tab w:val="center" w:pos="4536"/>
              </w:tabs>
              <w:jc w:val="center"/>
              <w:rPr>
                <w:rFonts w:ascii="Arial" w:eastAsia="Calibri" w:hAnsi="Arial" w:cs="Arial"/>
                <w:color w:val="000000"/>
                <w:sz w:val="18"/>
                <w:szCs w:val="18"/>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1CDD40" w14:textId="2EDB4823" w:rsidR="00366D22"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60C1F6" w14:textId="2D6B2CA0" w:rsidR="00366D22" w:rsidRDefault="00366D22" w:rsidP="001D2EC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FDA873" w14:textId="77777777" w:rsidR="00366D22" w:rsidRDefault="00366D22" w:rsidP="001D2ECE">
            <w:pPr>
              <w:tabs>
                <w:tab w:val="center" w:pos="4536"/>
              </w:tabs>
              <w:jc w:val="center"/>
              <w:rPr>
                <w:rFonts w:ascii="Arial" w:eastAsia="Calibri" w:hAnsi="Arial" w:cs="Arial"/>
                <w:color w:val="000000"/>
                <w:sz w:val="18"/>
                <w:szCs w:val="18"/>
              </w:rPr>
            </w:pP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341275" w14:textId="77777777" w:rsidR="00366D22" w:rsidRDefault="00366D22" w:rsidP="001D2ECE">
            <w:pPr>
              <w:tabs>
                <w:tab w:val="center" w:pos="4536"/>
              </w:tabs>
              <w:jc w:val="center"/>
              <w:rPr>
                <w:rFonts w:ascii="Arial" w:eastAsia="Calibri" w:hAnsi="Arial" w:cs="Arial"/>
                <w:color w:val="000000"/>
                <w:sz w:val="18"/>
                <w:szCs w:val="18"/>
              </w:rPr>
            </w:pP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BB57" w14:textId="77777777" w:rsidR="00366D22" w:rsidRDefault="00366D22" w:rsidP="00464F1B">
            <w:pPr>
              <w:jc w:val="center"/>
              <w:rPr>
                <w:rFonts w:ascii="Arial" w:eastAsia="Calibri" w:hAnsi="Arial" w:cs="Arial"/>
                <w:sz w:val="18"/>
                <w:szCs w:val="18"/>
              </w:rPr>
            </w:pPr>
          </w:p>
        </w:tc>
        <w:tc>
          <w:tcPr>
            <w:tcW w:w="14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83D238" w14:textId="393A9ABE" w:rsidR="00366D22" w:rsidRPr="009F61AF" w:rsidRDefault="00366D22" w:rsidP="001D2ECE">
            <w:pPr>
              <w:tabs>
                <w:tab w:val="center" w:pos="4536"/>
              </w:tabs>
              <w:jc w:val="both"/>
              <w:rPr>
                <w:rFonts w:ascii="Arial" w:eastAsia="Calibri" w:hAnsi="Arial" w:cs="Arial"/>
                <w:color w:val="000000"/>
                <w:sz w:val="18"/>
                <w:szCs w:val="18"/>
              </w:rPr>
            </w:pPr>
            <w:r>
              <w:rPr>
                <w:rFonts w:ascii="Arial" w:eastAsia="Calibri" w:hAnsi="Arial" w:cs="Arial"/>
                <w:color w:val="000000"/>
                <w:sz w:val="18"/>
                <w:szCs w:val="18"/>
              </w:rPr>
              <w:t>Se actualizó el aplicativo de arancel judicial y copias auténticas.</w:t>
            </w:r>
          </w:p>
        </w:tc>
      </w:tr>
      <w:tr w:rsidR="004A7509" w:rsidRPr="009F61AF" w14:paraId="40A515E5" w14:textId="77777777" w:rsidTr="00366D22">
        <w:trPr>
          <w:trHeight w:val="20"/>
          <w:jc w:val="center"/>
        </w:trPr>
        <w:tc>
          <w:tcPr>
            <w:tcW w:w="510" w:type="pct"/>
            <w:tcBorders>
              <w:left w:val="single" w:sz="4" w:space="0" w:color="000000"/>
              <w:bottom w:val="single" w:sz="4" w:space="0" w:color="000000"/>
              <w:right w:val="single" w:sz="4" w:space="0" w:color="000000"/>
            </w:tcBorders>
            <w:shd w:val="clear" w:color="auto" w:fill="EDEDED"/>
            <w:vAlign w:val="center"/>
          </w:tcPr>
          <w:p w14:paraId="6E35E788" w14:textId="77777777" w:rsidR="004A7509" w:rsidRPr="009F61AF" w:rsidRDefault="004A7509" w:rsidP="004A7509">
            <w:pPr>
              <w:tabs>
                <w:tab w:val="center" w:pos="4536"/>
              </w:tabs>
              <w:jc w:val="center"/>
              <w:rPr>
                <w:rFonts w:ascii="Arial" w:eastAsia="Calibri" w:hAnsi="Arial" w:cs="Arial"/>
                <w:b/>
                <w:sz w:val="18"/>
                <w:szCs w:val="18"/>
              </w:rPr>
            </w:pPr>
            <w:r w:rsidRPr="009F61AF">
              <w:rPr>
                <w:rFonts w:ascii="Arial" w:eastAsia="Calibri" w:hAnsi="Arial" w:cs="Arial"/>
                <w:b/>
                <w:sz w:val="18"/>
                <w:szCs w:val="18"/>
              </w:rPr>
              <w:t>TOTAL</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04DE2" w14:textId="31292574" w:rsidR="004A7509" w:rsidRPr="009F61AF" w:rsidRDefault="00366D22"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1</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Pr>
          <w:p w14:paraId="17B8AC26" w14:textId="411150D6" w:rsidR="004A7509" w:rsidRPr="009F61AF" w:rsidRDefault="00366D22"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3</w:t>
            </w:r>
          </w:p>
        </w:tc>
        <w:tc>
          <w:tcPr>
            <w:tcW w:w="700" w:type="pct"/>
            <w:tcBorders>
              <w:top w:val="single" w:sz="4" w:space="0" w:color="000000"/>
              <w:left w:val="single" w:sz="4" w:space="0" w:color="000000"/>
              <w:bottom w:val="single" w:sz="4" w:space="0" w:color="000000"/>
              <w:right w:val="single" w:sz="4" w:space="0" w:color="000000"/>
            </w:tcBorders>
            <w:shd w:val="clear" w:color="auto" w:fill="FFFFFF"/>
          </w:tcPr>
          <w:p w14:paraId="22B0E780" w14:textId="3157F353" w:rsidR="004A7509" w:rsidRPr="009F61AF" w:rsidRDefault="00366D22"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3</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DEE17" w14:textId="2693C53D"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93EB54" w14:textId="0E026F88"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7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B7E2D6" w14:textId="0E7D7AFE"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14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86061B" w14:textId="77777777" w:rsidR="004A7509" w:rsidRPr="009F61AF" w:rsidRDefault="004A7509" w:rsidP="004A7509">
            <w:pPr>
              <w:tabs>
                <w:tab w:val="center" w:pos="4536"/>
              </w:tabs>
              <w:jc w:val="center"/>
              <w:rPr>
                <w:rFonts w:ascii="Arial" w:eastAsia="Calibri" w:hAnsi="Arial" w:cs="Arial"/>
                <w:b/>
                <w:color w:val="000000"/>
                <w:sz w:val="18"/>
                <w:szCs w:val="18"/>
              </w:rPr>
            </w:pPr>
          </w:p>
        </w:tc>
      </w:tr>
      <w:bookmarkEnd w:id="7"/>
    </w:tbl>
    <w:p w14:paraId="1845D519" w14:textId="77777777" w:rsidR="00AF23AC" w:rsidRDefault="00AF23AC" w:rsidP="00AF23AC">
      <w:pPr>
        <w:pStyle w:val="Prrafodelista"/>
        <w:spacing w:after="0" w:line="240" w:lineRule="auto"/>
        <w:ind w:left="0"/>
        <w:contextualSpacing w:val="0"/>
        <w:jc w:val="both"/>
        <w:rPr>
          <w:rFonts w:ascii="Arial" w:hAnsi="Arial" w:cs="Arial"/>
        </w:rPr>
      </w:pPr>
    </w:p>
    <w:p w14:paraId="67F7E0C6" w14:textId="77777777" w:rsidR="00620C7A" w:rsidRPr="00AF23AC" w:rsidRDefault="00620C7A" w:rsidP="00AF23AC">
      <w:pPr>
        <w:pStyle w:val="Prrafodelista"/>
        <w:spacing w:after="0" w:line="240" w:lineRule="auto"/>
        <w:ind w:left="0"/>
        <w:contextualSpacing w:val="0"/>
        <w:jc w:val="both"/>
        <w:rPr>
          <w:rFonts w:ascii="Arial" w:hAnsi="Arial" w:cs="Arial"/>
        </w:rPr>
      </w:pPr>
    </w:p>
    <w:p w14:paraId="4A0CF0EE" w14:textId="26EE0C3F" w:rsidR="000E4C9E" w:rsidRPr="00AF23AC" w:rsidRDefault="00D00B58" w:rsidP="005F4E1D">
      <w:pPr>
        <w:jc w:val="center"/>
        <w:rPr>
          <w:rFonts w:ascii="Arial" w:hAnsi="Arial" w:cs="Arial"/>
          <w:b/>
          <w:sz w:val="22"/>
          <w:szCs w:val="22"/>
        </w:rPr>
      </w:pPr>
      <w:r w:rsidRPr="00AF23AC">
        <w:rPr>
          <w:rFonts w:ascii="Arial" w:hAnsi="Arial" w:cs="Arial"/>
          <w:b/>
          <w:sz w:val="22"/>
          <w:szCs w:val="22"/>
        </w:rPr>
        <w:t>S</w:t>
      </w:r>
      <w:r w:rsidR="000E4C9E" w:rsidRPr="00AF23AC">
        <w:rPr>
          <w:rFonts w:ascii="Arial" w:hAnsi="Arial" w:cs="Arial"/>
          <w:b/>
          <w:sz w:val="22"/>
          <w:szCs w:val="22"/>
        </w:rPr>
        <w:t xml:space="preserve">ALIDAS DE LA </w:t>
      </w:r>
      <w:r w:rsidR="00B41308" w:rsidRPr="00AF23AC">
        <w:rPr>
          <w:rFonts w:ascii="Arial" w:hAnsi="Arial" w:cs="Arial"/>
          <w:b/>
          <w:sz w:val="22"/>
          <w:szCs w:val="22"/>
        </w:rPr>
        <w:t>REVISIÓN POR</w:t>
      </w:r>
      <w:r w:rsidR="000E4C9E" w:rsidRPr="00AF23AC">
        <w:rPr>
          <w:rFonts w:ascii="Arial" w:hAnsi="Arial" w:cs="Arial"/>
          <w:b/>
          <w:sz w:val="22"/>
          <w:szCs w:val="22"/>
        </w:rPr>
        <w:t xml:space="preserve"> LA DIRECCI</w:t>
      </w:r>
      <w:r w:rsidR="0027259D" w:rsidRPr="00AF23AC">
        <w:rPr>
          <w:rFonts w:ascii="Arial" w:hAnsi="Arial" w:cs="Arial"/>
          <w:b/>
          <w:sz w:val="22"/>
          <w:szCs w:val="22"/>
        </w:rPr>
        <w:t>Ó</w:t>
      </w:r>
      <w:r w:rsidR="000E4C9E" w:rsidRPr="00AF23AC">
        <w:rPr>
          <w:rFonts w:ascii="Arial" w:hAnsi="Arial" w:cs="Arial"/>
          <w:b/>
          <w:sz w:val="22"/>
          <w:szCs w:val="22"/>
        </w:rPr>
        <w:t>N</w:t>
      </w:r>
    </w:p>
    <w:p w14:paraId="709A604A" w14:textId="77777777" w:rsidR="000E4C9E" w:rsidRPr="00AF23AC" w:rsidRDefault="000E4C9E" w:rsidP="00AF23AC">
      <w:pPr>
        <w:jc w:val="both"/>
        <w:rPr>
          <w:rFonts w:ascii="Arial" w:hAnsi="Arial" w:cs="Arial"/>
          <w:sz w:val="22"/>
          <w:szCs w:val="22"/>
        </w:rPr>
      </w:pPr>
    </w:p>
    <w:p w14:paraId="6D6CE4F3" w14:textId="77777777" w:rsidR="000E4C9E" w:rsidRDefault="002016AA" w:rsidP="00AF23AC">
      <w:pPr>
        <w:numPr>
          <w:ilvl w:val="0"/>
          <w:numId w:val="2"/>
        </w:numPr>
        <w:jc w:val="both"/>
        <w:rPr>
          <w:rFonts w:ascii="Arial" w:hAnsi="Arial" w:cs="Arial"/>
          <w:b/>
          <w:sz w:val="22"/>
          <w:szCs w:val="22"/>
        </w:rPr>
      </w:pPr>
      <w:bookmarkStart w:id="8" w:name="_Hlk57708122"/>
      <w:r w:rsidRPr="00AF23AC">
        <w:rPr>
          <w:rFonts w:ascii="Arial" w:hAnsi="Arial" w:cs="Arial"/>
          <w:b/>
          <w:sz w:val="22"/>
          <w:szCs w:val="22"/>
        </w:rPr>
        <w:t>RECOMENDACIONES</w:t>
      </w:r>
      <w:r w:rsidR="009E3F19" w:rsidRPr="00AF23AC">
        <w:rPr>
          <w:rFonts w:ascii="Arial" w:hAnsi="Arial" w:cs="Arial"/>
          <w:b/>
          <w:sz w:val="22"/>
          <w:szCs w:val="22"/>
        </w:rPr>
        <w:t xml:space="preserve"> Y </w:t>
      </w:r>
      <w:r w:rsidR="00FB2B7C" w:rsidRPr="00AF23AC">
        <w:rPr>
          <w:rFonts w:ascii="Arial" w:hAnsi="Arial" w:cs="Arial"/>
          <w:b/>
          <w:sz w:val="22"/>
          <w:szCs w:val="22"/>
        </w:rPr>
        <w:t>COMPROMISOS PARA</w:t>
      </w:r>
      <w:r w:rsidR="000E4C9E" w:rsidRPr="00AF23AC">
        <w:rPr>
          <w:rFonts w:ascii="Arial" w:hAnsi="Arial" w:cs="Arial"/>
          <w:b/>
          <w:sz w:val="22"/>
          <w:szCs w:val="22"/>
        </w:rPr>
        <w:t xml:space="preserve"> LA MEJOR</w:t>
      </w:r>
      <w:bookmarkEnd w:id="8"/>
      <w:r w:rsidR="00AF23AC">
        <w:rPr>
          <w:rFonts w:ascii="Arial" w:hAnsi="Arial" w:cs="Arial"/>
          <w:b/>
          <w:sz w:val="22"/>
          <w:szCs w:val="22"/>
        </w:rPr>
        <w:t>A</w:t>
      </w:r>
    </w:p>
    <w:p w14:paraId="0598380A" w14:textId="77777777" w:rsidR="000E4C9E" w:rsidRPr="00AF23AC" w:rsidRDefault="000E4C9E" w:rsidP="00AF23AC">
      <w:pPr>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341"/>
        <w:gridCol w:w="1427"/>
        <w:gridCol w:w="1196"/>
      </w:tblGrid>
      <w:tr w:rsidR="000E4C9E" w:rsidRPr="00AF23AC" w14:paraId="50E6C496" w14:textId="77777777" w:rsidTr="00981920">
        <w:trPr>
          <w:trHeight w:val="20"/>
          <w:tblHeader/>
          <w:jc w:val="center"/>
        </w:trPr>
        <w:tc>
          <w:tcPr>
            <w:tcW w:w="3684"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3BAA918E"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ACTIVIDAD</w:t>
            </w:r>
            <w:r w:rsidR="005F06AA" w:rsidRPr="00AF23AC">
              <w:rPr>
                <w:rFonts w:ascii="Arial" w:eastAsia="Calibri" w:hAnsi="Arial" w:cs="Arial"/>
                <w:b/>
                <w:sz w:val="18"/>
                <w:szCs w:val="18"/>
              </w:rPr>
              <w:t xml:space="preserve"> </w:t>
            </w:r>
          </w:p>
        </w:tc>
        <w:tc>
          <w:tcPr>
            <w:tcW w:w="716"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99EB7B9"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RESPONSABLE</w:t>
            </w:r>
          </w:p>
        </w:tc>
        <w:tc>
          <w:tcPr>
            <w:tcW w:w="600"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78FB0474"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 xml:space="preserve">FECHA </w:t>
            </w:r>
          </w:p>
        </w:tc>
      </w:tr>
      <w:tr w:rsidR="000E4C9E" w:rsidRPr="00AF23AC" w14:paraId="27B7F27F" w14:textId="77777777" w:rsidTr="00981920">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40107E71" w14:textId="43734D08" w:rsidR="000E4C9E" w:rsidRPr="00F50EA1" w:rsidRDefault="00F50EA1" w:rsidP="00F50EA1">
            <w:pPr>
              <w:tabs>
                <w:tab w:val="center" w:pos="4536"/>
              </w:tabs>
              <w:jc w:val="both"/>
              <w:rPr>
                <w:rFonts w:ascii="Arial" w:eastAsia="Calibri" w:hAnsi="Arial" w:cs="Arial"/>
                <w:bCs/>
                <w:sz w:val="18"/>
                <w:szCs w:val="18"/>
              </w:rPr>
            </w:pPr>
            <w:r>
              <w:rPr>
                <w:rFonts w:ascii="Arial" w:eastAsia="Calibri" w:hAnsi="Arial" w:cs="Arial"/>
                <w:bCs/>
                <w:sz w:val="18"/>
                <w:szCs w:val="18"/>
              </w:rPr>
              <w:t xml:space="preserve">Dar continuidad al </w:t>
            </w:r>
            <w:r w:rsidR="009A7D53">
              <w:rPr>
                <w:rFonts w:ascii="Arial" w:eastAsia="Calibri" w:hAnsi="Arial" w:cs="Arial"/>
                <w:bCs/>
                <w:sz w:val="18"/>
                <w:szCs w:val="18"/>
              </w:rPr>
              <w:t>seguimiento de Sistema de Gestión de Calidad, matrices de riesgos, plan de acción, indicadores</w:t>
            </w:r>
          </w:p>
        </w:tc>
        <w:tc>
          <w:tcPr>
            <w:tcW w:w="716" w:type="pct"/>
            <w:tcBorders>
              <w:top w:val="single" w:sz="4" w:space="0" w:color="auto"/>
              <w:left w:val="single" w:sz="4" w:space="0" w:color="auto"/>
              <w:bottom w:val="single" w:sz="4" w:space="0" w:color="auto"/>
              <w:right w:val="single" w:sz="4" w:space="0" w:color="auto"/>
            </w:tcBorders>
            <w:vAlign w:val="center"/>
          </w:tcPr>
          <w:p w14:paraId="53CF879F" w14:textId="4E147367" w:rsidR="00691C63" w:rsidRPr="00F50EA1" w:rsidRDefault="009A7D53" w:rsidP="00507D6A">
            <w:pPr>
              <w:tabs>
                <w:tab w:val="center" w:pos="4536"/>
              </w:tabs>
              <w:jc w:val="center"/>
              <w:rPr>
                <w:rFonts w:ascii="Arial" w:eastAsia="Calibri" w:hAnsi="Arial" w:cs="Arial"/>
                <w:bCs/>
                <w:sz w:val="18"/>
                <w:szCs w:val="18"/>
              </w:rPr>
            </w:pPr>
            <w:r>
              <w:rPr>
                <w:rFonts w:ascii="Arial" w:eastAsia="Calibri" w:hAnsi="Arial" w:cs="Arial"/>
                <w:bCs/>
                <w:sz w:val="18"/>
                <w:szCs w:val="18"/>
              </w:rPr>
              <w:t>Jefe Oficina Judicial</w:t>
            </w:r>
          </w:p>
        </w:tc>
        <w:tc>
          <w:tcPr>
            <w:tcW w:w="600" w:type="pct"/>
            <w:tcBorders>
              <w:top w:val="single" w:sz="4" w:space="0" w:color="auto"/>
              <w:left w:val="single" w:sz="4" w:space="0" w:color="auto"/>
              <w:bottom w:val="single" w:sz="4" w:space="0" w:color="auto"/>
              <w:right w:val="single" w:sz="4" w:space="0" w:color="000000"/>
            </w:tcBorders>
            <w:vAlign w:val="center"/>
          </w:tcPr>
          <w:p w14:paraId="3FDBCC27" w14:textId="590EFDD5" w:rsidR="00053D46" w:rsidRDefault="00241A7E" w:rsidP="00507D6A">
            <w:pPr>
              <w:tabs>
                <w:tab w:val="center" w:pos="4536"/>
              </w:tabs>
              <w:jc w:val="center"/>
              <w:rPr>
                <w:rFonts w:ascii="Arial" w:eastAsia="Calibri" w:hAnsi="Arial" w:cs="Arial"/>
                <w:bCs/>
                <w:sz w:val="18"/>
                <w:szCs w:val="18"/>
              </w:rPr>
            </w:pPr>
            <w:r>
              <w:rPr>
                <w:rFonts w:ascii="Arial" w:eastAsia="Calibri" w:hAnsi="Arial" w:cs="Arial"/>
                <w:bCs/>
                <w:sz w:val="18"/>
                <w:szCs w:val="18"/>
              </w:rPr>
              <w:t>01/0</w:t>
            </w:r>
            <w:r w:rsidR="009A7D53">
              <w:rPr>
                <w:rFonts w:ascii="Arial" w:eastAsia="Calibri" w:hAnsi="Arial" w:cs="Arial"/>
                <w:bCs/>
                <w:sz w:val="18"/>
                <w:szCs w:val="18"/>
              </w:rPr>
              <w:t>1</w:t>
            </w:r>
            <w:r>
              <w:rPr>
                <w:rFonts w:ascii="Arial" w:eastAsia="Calibri" w:hAnsi="Arial" w:cs="Arial"/>
                <w:bCs/>
                <w:sz w:val="18"/>
                <w:szCs w:val="18"/>
              </w:rPr>
              <w:t>/20</w:t>
            </w:r>
            <w:r w:rsidR="00053D46">
              <w:rPr>
                <w:rFonts w:ascii="Arial" w:eastAsia="Calibri" w:hAnsi="Arial" w:cs="Arial"/>
                <w:bCs/>
                <w:sz w:val="18"/>
                <w:szCs w:val="18"/>
              </w:rPr>
              <w:t>2</w:t>
            </w:r>
            <w:r w:rsidR="00666308">
              <w:rPr>
                <w:rFonts w:ascii="Arial" w:eastAsia="Calibri" w:hAnsi="Arial" w:cs="Arial"/>
                <w:bCs/>
                <w:sz w:val="18"/>
                <w:szCs w:val="18"/>
              </w:rPr>
              <w:t>3</w:t>
            </w:r>
            <w:r w:rsidR="00053D46">
              <w:rPr>
                <w:rFonts w:ascii="Arial" w:eastAsia="Calibri" w:hAnsi="Arial" w:cs="Arial"/>
                <w:bCs/>
                <w:sz w:val="18"/>
                <w:szCs w:val="18"/>
              </w:rPr>
              <w:t xml:space="preserve"> al</w:t>
            </w:r>
          </w:p>
          <w:p w14:paraId="5B92BF0B" w14:textId="0311FBFD" w:rsidR="00691C63" w:rsidRPr="00F50EA1" w:rsidRDefault="009A7D53" w:rsidP="00507D6A">
            <w:pPr>
              <w:tabs>
                <w:tab w:val="center" w:pos="4536"/>
              </w:tabs>
              <w:jc w:val="center"/>
              <w:rPr>
                <w:rFonts w:ascii="Arial" w:eastAsia="Calibri" w:hAnsi="Arial" w:cs="Arial"/>
                <w:bCs/>
                <w:sz w:val="18"/>
                <w:szCs w:val="18"/>
              </w:rPr>
            </w:pPr>
            <w:r>
              <w:rPr>
                <w:rFonts w:ascii="Arial" w:eastAsia="Calibri" w:hAnsi="Arial" w:cs="Arial"/>
                <w:bCs/>
                <w:sz w:val="18"/>
                <w:szCs w:val="18"/>
              </w:rPr>
              <w:t>31/12/2023</w:t>
            </w:r>
          </w:p>
        </w:tc>
      </w:tr>
      <w:tr w:rsidR="00981920" w:rsidRPr="00AF23AC" w14:paraId="48C86D87" w14:textId="77777777" w:rsidTr="00BB06B2">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56DEC262" w14:textId="3C9C6445" w:rsidR="00981920" w:rsidRPr="00F50EA1" w:rsidRDefault="00981920" w:rsidP="00981920">
            <w:pPr>
              <w:tabs>
                <w:tab w:val="center" w:pos="4536"/>
              </w:tabs>
              <w:jc w:val="both"/>
              <w:rPr>
                <w:rFonts w:ascii="Arial" w:eastAsia="Calibri" w:hAnsi="Arial" w:cs="Arial"/>
                <w:bCs/>
                <w:sz w:val="18"/>
                <w:szCs w:val="18"/>
              </w:rPr>
            </w:pPr>
            <w:r>
              <w:rPr>
                <w:rFonts w:ascii="Arial" w:eastAsia="Calibri" w:hAnsi="Arial" w:cs="Arial"/>
                <w:bCs/>
                <w:sz w:val="18"/>
                <w:szCs w:val="18"/>
              </w:rPr>
              <w:t>Brindar apoyo a los despachos judiciales de la especialidad laboral en la implementación del nuevo Sistema Integrado Único de Gestión Judicial -SIUGJ.</w:t>
            </w:r>
          </w:p>
        </w:tc>
        <w:tc>
          <w:tcPr>
            <w:tcW w:w="716" w:type="pct"/>
            <w:tcBorders>
              <w:top w:val="single" w:sz="4" w:space="0" w:color="auto"/>
              <w:left w:val="single" w:sz="4" w:space="0" w:color="auto"/>
              <w:bottom w:val="single" w:sz="4" w:space="0" w:color="auto"/>
              <w:right w:val="single" w:sz="4" w:space="0" w:color="auto"/>
            </w:tcBorders>
          </w:tcPr>
          <w:p w14:paraId="3AD4180C" w14:textId="06AAEF1A" w:rsidR="00981920" w:rsidRPr="00F50EA1" w:rsidRDefault="00981920" w:rsidP="00981920">
            <w:pPr>
              <w:tabs>
                <w:tab w:val="center" w:pos="4536"/>
              </w:tabs>
              <w:jc w:val="center"/>
              <w:rPr>
                <w:rFonts w:ascii="Arial" w:eastAsia="Calibri" w:hAnsi="Arial" w:cs="Arial"/>
                <w:bCs/>
                <w:sz w:val="18"/>
                <w:szCs w:val="18"/>
              </w:rPr>
            </w:pPr>
            <w:r w:rsidRPr="005D4514">
              <w:rPr>
                <w:rFonts w:ascii="Arial" w:eastAsia="Calibri" w:hAnsi="Arial" w:cs="Arial"/>
                <w:bCs/>
                <w:sz w:val="18"/>
                <w:szCs w:val="18"/>
              </w:rPr>
              <w:t>Jefe Oficina Judicial</w:t>
            </w:r>
          </w:p>
        </w:tc>
        <w:tc>
          <w:tcPr>
            <w:tcW w:w="600" w:type="pct"/>
            <w:tcBorders>
              <w:top w:val="single" w:sz="4" w:space="0" w:color="auto"/>
              <w:left w:val="single" w:sz="4" w:space="0" w:color="auto"/>
              <w:bottom w:val="single" w:sz="4" w:space="0" w:color="auto"/>
              <w:right w:val="single" w:sz="4" w:space="0" w:color="000000"/>
            </w:tcBorders>
          </w:tcPr>
          <w:p w14:paraId="75AB5428" w14:textId="29FA3891" w:rsidR="00981920" w:rsidRPr="00F50EA1" w:rsidRDefault="00981920" w:rsidP="00981920">
            <w:pPr>
              <w:tabs>
                <w:tab w:val="center" w:pos="4536"/>
              </w:tabs>
              <w:jc w:val="center"/>
              <w:rPr>
                <w:rFonts w:ascii="Arial" w:eastAsia="Calibri" w:hAnsi="Arial" w:cs="Arial"/>
                <w:bCs/>
                <w:sz w:val="18"/>
                <w:szCs w:val="18"/>
              </w:rPr>
            </w:pPr>
            <w:r w:rsidRPr="00732438">
              <w:rPr>
                <w:rFonts w:ascii="Arial" w:eastAsia="Calibri" w:hAnsi="Arial" w:cs="Arial"/>
                <w:bCs/>
                <w:sz w:val="18"/>
                <w:szCs w:val="18"/>
              </w:rPr>
              <w:t>01/01/2023 al</w:t>
            </w:r>
          </w:p>
        </w:tc>
      </w:tr>
      <w:tr w:rsidR="00981920" w:rsidRPr="00AF23AC" w14:paraId="3A5298C2" w14:textId="77777777" w:rsidTr="00BB06B2">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4C1EBC91" w14:textId="0248C74E" w:rsidR="00981920" w:rsidRPr="00F50EA1" w:rsidRDefault="00981920" w:rsidP="00981920">
            <w:pPr>
              <w:tabs>
                <w:tab w:val="center" w:pos="4536"/>
              </w:tabs>
              <w:jc w:val="both"/>
              <w:rPr>
                <w:rFonts w:ascii="Arial" w:eastAsia="Calibri" w:hAnsi="Arial" w:cs="Arial"/>
                <w:bCs/>
                <w:sz w:val="18"/>
                <w:szCs w:val="18"/>
              </w:rPr>
            </w:pPr>
            <w:r>
              <w:rPr>
                <w:rFonts w:ascii="Arial" w:eastAsia="Calibri" w:hAnsi="Arial" w:cs="Arial"/>
                <w:bCs/>
                <w:sz w:val="18"/>
                <w:szCs w:val="18"/>
              </w:rPr>
              <w:t>Desarrollo de herramienta para el seguimiento y control del sistema de Gestión de Calidad de la Dirección Seccional de Manizales y Oficina Judicial de Manizales</w:t>
            </w:r>
          </w:p>
        </w:tc>
        <w:tc>
          <w:tcPr>
            <w:tcW w:w="716" w:type="pct"/>
            <w:tcBorders>
              <w:top w:val="single" w:sz="4" w:space="0" w:color="auto"/>
              <w:left w:val="single" w:sz="4" w:space="0" w:color="auto"/>
              <w:bottom w:val="single" w:sz="4" w:space="0" w:color="auto"/>
              <w:right w:val="single" w:sz="4" w:space="0" w:color="auto"/>
            </w:tcBorders>
          </w:tcPr>
          <w:p w14:paraId="5234EF6D" w14:textId="66A372BD" w:rsidR="00981920" w:rsidRPr="00F50EA1" w:rsidRDefault="00981920" w:rsidP="00981920">
            <w:pPr>
              <w:tabs>
                <w:tab w:val="center" w:pos="4536"/>
              </w:tabs>
              <w:jc w:val="center"/>
              <w:rPr>
                <w:rFonts w:ascii="Arial" w:eastAsia="Calibri" w:hAnsi="Arial" w:cs="Arial"/>
                <w:bCs/>
                <w:sz w:val="18"/>
                <w:szCs w:val="18"/>
              </w:rPr>
            </w:pPr>
            <w:r w:rsidRPr="005D4514">
              <w:rPr>
                <w:rFonts w:ascii="Arial" w:eastAsia="Calibri" w:hAnsi="Arial" w:cs="Arial"/>
                <w:bCs/>
                <w:sz w:val="18"/>
                <w:szCs w:val="18"/>
              </w:rPr>
              <w:t>Jefe Oficina Judicial</w:t>
            </w:r>
          </w:p>
        </w:tc>
        <w:tc>
          <w:tcPr>
            <w:tcW w:w="600" w:type="pct"/>
            <w:tcBorders>
              <w:top w:val="single" w:sz="4" w:space="0" w:color="auto"/>
              <w:left w:val="single" w:sz="4" w:space="0" w:color="auto"/>
              <w:bottom w:val="single" w:sz="4" w:space="0" w:color="auto"/>
              <w:right w:val="single" w:sz="4" w:space="0" w:color="000000"/>
            </w:tcBorders>
          </w:tcPr>
          <w:p w14:paraId="53D1FFE3" w14:textId="7F58D091" w:rsidR="00981920" w:rsidRPr="00F50EA1" w:rsidRDefault="00981920" w:rsidP="00981920">
            <w:pPr>
              <w:tabs>
                <w:tab w:val="center" w:pos="4536"/>
              </w:tabs>
              <w:jc w:val="center"/>
              <w:rPr>
                <w:rFonts w:ascii="Arial" w:eastAsia="Calibri" w:hAnsi="Arial" w:cs="Arial"/>
                <w:bCs/>
                <w:sz w:val="18"/>
                <w:szCs w:val="18"/>
              </w:rPr>
            </w:pPr>
            <w:r w:rsidRPr="00732438">
              <w:rPr>
                <w:rFonts w:ascii="Arial" w:eastAsia="Calibri" w:hAnsi="Arial" w:cs="Arial"/>
                <w:bCs/>
                <w:sz w:val="18"/>
                <w:szCs w:val="18"/>
              </w:rPr>
              <w:t>31/12/2023</w:t>
            </w:r>
          </w:p>
        </w:tc>
      </w:tr>
      <w:tr w:rsidR="00F63846" w:rsidRPr="00AF23AC" w14:paraId="0E0CED3C" w14:textId="77777777" w:rsidTr="00981920">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3A030490" w14:textId="66D4FA64" w:rsidR="00F63846" w:rsidRDefault="00F63846" w:rsidP="00F63846">
            <w:pPr>
              <w:tabs>
                <w:tab w:val="center" w:pos="4536"/>
              </w:tabs>
              <w:jc w:val="both"/>
              <w:rPr>
                <w:rFonts w:ascii="Arial" w:eastAsia="Calibri" w:hAnsi="Arial" w:cs="Arial"/>
                <w:bCs/>
                <w:sz w:val="18"/>
                <w:szCs w:val="18"/>
              </w:rPr>
            </w:pPr>
          </w:p>
        </w:tc>
        <w:tc>
          <w:tcPr>
            <w:tcW w:w="716" w:type="pct"/>
            <w:tcBorders>
              <w:top w:val="single" w:sz="4" w:space="0" w:color="auto"/>
              <w:left w:val="single" w:sz="4" w:space="0" w:color="auto"/>
              <w:bottom w:val="single" w:sz="4" w:space="0" w:color="auto"/>
              <w:right w:val="single" w:sz="4" w:space="0" w:color="auto"/>
            </w:tcBorders>
            <w:vAlign w:val="center"/>
          </w:tcPr>
          <w:p w14:paraId="20D2C8FA" w14:textId="31C17DA3" w:rsidR="00F63846" w:rsidRDefault="00F63846" w:rsidP="00F63846">
            <w:pPr>
              <w:tabs>
                <w:tab w:val="center" w:pos="4536"/>
              </w:tabs>
              <w:jc w:val="center"/>
              <w:rPr>
                <w:rFonts w:ascii="Arial" w:eastAsia="Calibri" w:hAnsi="Arial" w:cs="Arial"/>
                <w:bCs/>
                <w:sz w:val="18"/>
                <w:szCs w:val="18"/>
              </w:rPr>
            </w:pPr>
          </w:p>
        </w:tc>
        <w:tc>
          <w:tcPr>
            <w:tcW w:w="600" w:type="pct"/>
            <w:tcBorders>
              <w:top w:val="single" w:sz="4" w:space="0" w:color="auto"/>
              <w:left w:val="single" w:sz="4" w:space="0" w:color="auto"/>
              <w:bottom w:val="single" w:sz="4" w:space="0" w:color="auto"/>
              <w:right w:val="single" w:sz="4" w:space="0" w:color="000000"/>
            </w:tcBorders>
            <w:vAlign w:val="center"/>
          </w:tcPr>
          <w:p w14:paraId="5174EF4B" w14:textId="1B19398C" w:rsidR="00F63846" w:rsidRDefault="00F63846" w:rsidP="00F63846">
            <w:pPr>
              <w:tabs>
                <w:tab w:val="center" w:pos="4536"/>
              </w:tabs>
              <w:jc w:val="center"/>
              <w:rPr>
                <w:rFonts w:ascii="Arial" w:eastAsia="Calibri" w:hAnsi="Arial" w:cs="Arial"/>
                <w:bCs/>
                <w:sz w:val="18"/>
                <w:szCs w:val="18"/>
              </w:rPr>
            </w:pPr>
          </w:p>
        </w:tc>
      </w:tr>
    </w:tbl>
    <w:p w14:paraId="795055FD" w14:textId="77777777" w:rsidR="006A6138" w:rsidRPr="00AF23AC" w:rsidRDefault="006A6138" w:rsidP="00AF23AC">
      <w:pPr>
        <w:rPr>
          <w:rFonts w:ascii="Arial" w:hAnsi="Arial" w:cs="Arial"/>
          <w:color w:val="000000"/>
          <w:sz w:val="22"/>
          <w:szCs w:val="22"/>
        </w:rPr>
      </w:pPr>
    </w:p>
    <w:p w14:paraId="38D5F935" w14:textId="77777777" w:rsidR="000E4C9E" w:rsidRPr="00AF23AC" w:rsidRDefault="002016AA" w:rsidP="00AF23AC">
      <w:pPr>
        <w:numPr>
          <w:ilvl w:val="0"/>
          <w:numId w:val="2"/>
        </w:numPr>
        <w:jc w:val="both"/>
        <w:rPr>
          <w:rFonts w:ascii="Arial" w:hAnsi="Arial" w:cs="Arial"/>
          <w:b/>
          <w:bCs/>
          <w:color w:val="000000"/>
          <w:sz w:val="22"/>
          <w:szCs w:val="22"/>
        </w:rPr>
      </w:pPr>
      <w:bookmarkStart w:id="9" w:name="_Hlk57711915"/>
      <w:r w:rsidRPr="00AF23AC">
        <w:rPr>
          <w:rFonts w:ascii="Arial" w:hAnsi="Arial" w:cs="Arial"/>
          <w:b/>
          <w:bCs/>
          <w:color w:val="000000"/>
          <w:sz w:val="22"/>
          <w:szCs w:val="22"/>
        </w:rPr>
        <w:t>NECESIDADES IDENTIFICADAS</w:t>
      </w:r>
      <w:r w:rsidR="00F74FB4" w:rsidRPr="00AF23AC">
        <w:rPr>
          <w:rFonts w:ascii="Arial" w:hAnsi="Arial" w:cs="Arial"/>
          <w:b/>
          <w:bCs/>
          <w:color w:val="000000"/>
          <w:sz w:val="22"/>
          <w:szCs w:val="22"/>
        </w:rPr>
        <w:t xml:space="preserve"> PARA EL SIGCMA</w:t>
      </w:r>
      <w:r w:rsidR="00AF23AC">
        <w:rPr>
          <w:rFonts w:ascii="Arial" w:hAnsi="Arial" w:cs="Arial"/>
          <w:b/>
          <w:bCs/>
          <w:color w:val="000000"/>
          <w:sz w:val="22"/>
          <w:szCs w:val="22"/>
        </w:rPr>
        <w:t xml:space="preserve"> (</w:t>
      </w:r>
      <w:r w:rsidR="001D2059" w:rsidRPr="00AF23AC">
        <w:rPr>
          <w:rFonts w:ascii="Arial" w:hAnsi="Arial" w:cs="Arial"/>
          <w:b/>
          <w:bCs/>
          <w:color w:val="000000"/>
          <w:sz w:val="22"/>
          <w:szCs w:val="22"/>
        </w:rPr>
        <w:t>Necesidad de cambio en el sistema y necesidad de recursos</w:t>
      </w:r>
      <w:r w:rsidR="00AF23AC">
        <w:rPr>
          <w:rFonts w:ascii="Arial" w:hAnsi="Arial" w:cs="Arial"/>
          <w:b/>
          <w:bCs/>
          <w:color w:val="000000"/>
          <w:sz w:val="22"/>
          <w:szCs w:val="22"/>
        </w:rPr>
        <w:t>)</w:t>
      </w:r>
    </w:p>
    <w:bookmarkEnd w:id="9"/>
    <w:p w14:paraId="03C647BD" w14:textId="77777777" w:rsidR="000E4C9E" w:rsidRPr="00AF23AC" w:rsidRDefault="000E4C9E" w:rsidP="00AF23AC">
      <w:pPr>
        <w:rPr>
          <w:rFonts w:ascii="Arial" w:hAnsi="Arial" w:cs="Arial"/>
          <w:color w:val="FF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678"/>
        <w:gridCol w:w="7286"/>
      </w:tblGrid>
      <w:tr w:rsidR="000E4C9E" w:rsidRPr="00AF23AC" w14:paraId="0F4F30C1" w14:textId="77777777" w:rsidTr="00B136DB">
        <w:trPr>
          <w:tblHeader/>
          <w:jc w:val="center"/>
        </w:trPr>
        <w:tc>
          <w:tcPr>
            <w:tcW w:w="1344" w:type="pct"/>
            <w:shd w:val="clear" w:color="auto" w:fill="D9D9D9"/>
            <w:vAlign w:val="center"/>
          </w:tcPr>
          <w:p w14:paraId="68BADD32" w14:textId="77777777" w:rsidR="000E4C9E" w:rsidRPr="00AF23AC" w:rsidRDefault="000E4C9E" w:rsidP="001D2ECE">
            <w:pPr>
              <w:jc w:val="center"/>
              <w:rPr>
                <w:rFonts w:ascii="Arial" w:hAnsi="Arial" w:cs="Arial"/>
                <w:b/>
                <w:sz w:val="18"/>
                <w:szCs w:val="18"/>
              </w:rPr>
            </w:pPr>
            <w:bookmarkStart w:id="10" w:name="_Hlk57708278"/>
            <w:r w:rsidRPr="00AF23AC">
              <w:rPr>
                <w:rFonts w:ascii="Arial" w:hAnsi="Arial" w:cs="Arial"/>
                <w:b/>
                <w:sz w:val="18"/>
                <w:szCs w:val="18"/>
              </w:rPr>
              <w:t>ÍTEM</w:t>
            </w:r>
          </w:p>
        </w:tc>
        <w:tc>
          <w:tcPr>
            <w:tcW w:w="3656" w:type="pct"/>
            <w:shd w:val="clear" w:color="auto" w:fill="D9D9D9"/>
            <w:vAlign w:val="center"/>
          </w:tcPr>
          <w:p w14:paraId="63C4C890" w14:textId="77777777" w:rsidR="000E4C9E" w:rsidRPr="00AF23AC" w:rsidRDefault="000E4C9E" w:rsidP="001D2ECE">
            <w:pPr>
              <w:jc w:val="center"/>
              <w:rPr>
                <w:rFonts w:ascii="Arial" w:hAnsi="Arial" w:cs="Arial"/>
                <w:b/>
                <w:sz w:val="18"/>
                <w:szCs w:val="18"/>
              </w:rPr>
            </w:pPr>
            <w:r w:rsidRPr="00AF23AC">
              <w:rPr>
                <w:rFonts w:ascii="Arial" w:hAnsi="Arial" w:cs="Arial"/>
                <w:b/>
                <w:sz w:val="18"/>
                <w:szCs w:val="18"/>
              </w:rPr>
              <w:t xml:space="preserve">EXPLICACIÓN – DESCRIPCIÓN </w:t>
            </w:r>
          </w:p>
        </w:tc>
      </w:tr>
      <w:tr w:rsidR="000E4C9E" w:rsidRPr="00AF23AC" w14:paraId="14FF5A59" w14:textId="77777777" w:rsidTr="00B136DB">
        <w:trPr>
          <w:jc w:val="center"/>
        </w:trPr>
        <w:tc>
          <w:tcPr>
            <w:tcW w:w="1344" w:type="pct"/>
            <w:shd w:val="clear" w:color="auto" w:fill="auto"/>
            <w:vAlign w:val="center"/>
          </w:tcPr>
          <w:p w14:paraId="6C0E19ED" w14:textId="77777777" w:rsidR="000E4C9E" w:rsidRPr="00B27FB6" w:rsidRDefault="000E4C9E" w:rsidP="00AF23AC">
            <w:pPr>
              <w:tabs>
                <w:tab w:val="center" w:pos="4536"/>
              </w:tabs>
              <w:jc w:val="both"/>
              <w:rPr>
                <w:rFonts w:ascii="Arial" w:eastAsia="Calibri" w:hAnsi="Arial" w:cs="Arial"/>
                <w:bCs/>
                <w:sz w:val="18"/>
                <w:szCs w:val="18"/>
              </w:rPr>
            </w:pPr>
            <w:r w:rsidRPr="00B27FB6">
              <w:rPr>
                <w:rFonts w:ascii="Arial" w:eastAsia="Calibri" w:hAnsi="Arial" w:cs="Arial"/>
                <w:bCs/>
                <w:sz w:val="18"/>
                <w:szCs w:val="18"/>
              </w:rPr>
              <w:t>¿Se requiere efectuar cambios en el sistema?</w:t>
            </w:r>
          </w:p>
        </w:tc>
        <w:tc>
          <w:tcPr>
            <w:tcW w:w="3656" w:type="pct"/>
            <w:shd w:val="clear" w:color="auto" w:fill="auto"/>
            <w:vAlign w:val="center"/>
          </w:tcPr>
          <w:p w14:paraId="740593AD" w14:textId="0BC2FB9E" w:rsidR="00A843C9" w:rsidRPr="00B27FB6" w:rsidRDefault="0017459E" w:rsidP="00AF23AC">
            <w:pPr>
              <w:jc w:val="both"/>
              <w:rPr>
                <w:rFonts w:ascii="Arial" w:hAnsi="Arial" w:cs="Arial"/>
                <w:sz w:val="18"/>
                <w:szCs w:val="18"/>
              </w:rPr>
            </w:pPr>
            <w:r>
              <w:rPr>
                <w:rFonts w:ascii="Arial" w:hAnsi="Arial" w:cs="Arial"/>
                <w:sz w:val="18"/>
                <w:szCs w:val="18"/>
              </w:rPr>
              <w:t>Ninguno de fondo</w:t>
            </w:r>
            <w:r w:rsidR="00DD1B10">
              <w:rPr>
                <w:rFonts w:ascii="Arial" w:hAnsi="Arial" w:cs="Arial"/>
                <w:sz w:val="18"/>
                <w:szCs w:val="18"/>
              </w:rPr>
              <w:t xml:space="preserve">; </w:t>
            </w:r>
            <w:r>
              <w:rPr>
                <w:rFonts w:ascii="Arial" w:hAnsi="Arial" w:cs="Arial"/>
                <w:sz w:val="18"/>
                <w:szCs w:val="18"/>
              </w:rPr>
              <w:t xml:space="preserve">sin </w:t>
            </w:r>
            <w:r w:rsidR="00DD1B10">
              <w:rPr>
                <w:rFonts w:ascii="Arial" w:hAnsi="Arial" w:cs="Arial"/>
                <w:sz w:val="18"/>
                <w:szCs w:val="18"/>
              </w:rPr>
              <w:t>embargo,</w:t>
            </w:r>
            <w:r>
              <w:rPr>
                <w:rFonts w:ascii="Arial" w:hAnsi="Arial" w:cs="Arial"/>
                <w:sz w:val="18"/>
                <w:szCs w:val="18"/>
              </w:rPr>
              <w:t xml:space="preserve"> es recomendable m</w:t>
            </w:r>
            <w:r w:rsidR="00B27FB6">
              <w:rPr>
                <w:rFonts w:ascii="Arial" w:hAnsi="Arial" w:cs="Arial"/>
                <w:sz w:val="18"/>
                <w:szCs w:val="18"/>
              </w:rPr>
              <w:t>antener y mejorar continuamente la aplicación de los procedimientos</w:t>
            </w:r>
            <w:r w:rsidR="007836AC">
              <w:rPr>
                <w:rFonts w:ascii="Arial" w:hAnsi="Arial" w:cs="Arial"/>
                <w:sz w:val="18"/>
                <w:szCs w:val="18"/>
              </w:rPr>
              <w:t xml:space="preserve">, documentos e instrumentos del </w:t>
            </w:r>
            <w:r w:rsidR="00B27FB6">
              <w:rPr>
                <w:rFonts w:ascii="Arial" w:hAnsi="Arial" w:cs="Arial"/>
                <w:sz w:val="18"/>
                <w:szCs w:val="18"/>
              </w:rPr>
              <w:t>proceso.</w:t>
            </w:r>
          </w:p>
        </w:tc>
      </w:tr>
      <w:tr w:rsidR="00E8630A" w:rsidRPr="00AF23AC" w14:paraId="4D498749" w14:textId="77777777" w:rsidTr="00B136DB">
        <w:trPr>
          <w:jc w:val="center"/>
        </w:trPr>
        <w:tc>
          <w:tcPr>
            <w:tcW w:w="1344" w:type="pct"/>
            <w:shd w:val="clear" w:color="auto" w:fill="auto"/>
            <w:vAlign w:val="center"/>
          </w:tcPr>
          <w:p w14:paraId="6FCC2395" w14:textId="77777777" w:rsidR="00E8630A" w:rsidRPr="00B27FB6" w:rsidRDefault="00E8630A" w:rsidP="00AF23AC">
            <w:pPr>
              <w:jc w:val="both"/>
              <w:rPr>
                <w:rFonts w:ascii="Arial" w:hAnsi="Arial" w:cs="Arial"/>
                <w:sz w:val="18"/>
                <w:szCs w:val="18"/>
              </w:rPr>
            </w:pPr>
            <w:bookmarkStart w:id="11" w:name="_Hlk57708098"/>
            <w:r w:rsidRPr="00B27FB6">
              <w:rPr>
                <w:rFonts w:ascii="Arial" w:hAnsi="Arial" w:cs="Arial"/>
                <w:sz w:val="18"/>
                <w:szCs w:val="18"/>
              </w:rPr>
              <w:t>¿Se requiere necesidad de recursos</w:t>
            </w:r>
            <w:r w:rsidRPr="00B27FB6">
              <w:rPr>
                <w:rFonts w:ascii="Arial" w:eastAsia="Calibri" w:hAnsi="Arial" w:cs="Arial"/>
                <w:bCs/>
                <w:sz w:val="18"/>
                <w:szCs w:val="18"/>
              </w:rPr>
              <w:t>?</w:t>
            </w:r>
          </w:p>
        </w:tc>
        <w:tc>
          <w:tcPr>
            <w:tcW w:w="3656" w:type="pct"/>
            <w:shd w:val="clear" w:color="auto" w:fill="auto"/>
            <w:vAlign w:val="center"/>
          </w:tcPr>
          <w:p w14:paraId="057DFC6D" w14:textId="1F421969" w:rsidR="00E8630A" w:rsidRPr="00B27FB6" w:rsidRDefault="00B63E4D" w:rsidP="00AF23AC">
            <w:pPr>
              <w:jc w:val="both"/>
              <w:rPr>
                <w:rFonts w:ascii="Arial" w:hAnsi="Arial" w:cs="Arial"/>
                <w:sz w:val="18"/>
                <w:szCs w:val="18"/>
              </w:rPr>
            </w:pPr>
            <w:r>
              <w:rPr>
                <w:rFonts w:ascii="Arial" w:hAnsi="Arial" w:cs="Arial"/>
                <w:sz w:val="18"/>
                <w:szCs w:val="18"/>
              </w:rPr>
              <w:t>De ser posible ampliar la planta de personal a nivel seccional, en particular aquellas oficinas donde labora un solo auditor.</w:t>
            </w:r>
          </w:p>
        </w:tc>
      </w:tr>
      <w:bookmarkEnd w:id="10"/>
      <w:bookmarkEnd w:id="11"/>
    </w:tbl>
    <w:p w14:paraId="03AFF9D7" w14:textId="77777777" w:rsidR="006A6138" w:rsidRPr="00AF23AC" w:rsidRDefault="006A6138" w:rsidP="00AF23AC">
      <w:pPr>
        <w:jc w:val="both"/>
        <w:rPr>
          <w:rFonts w:ascii="Arial" w:hAnsi="Arial" w:cs="Arial"/>
          <w:b/>
          <w:sz w:val="22"/>
          <w:szCs w:val="22"/>
        </w:rPr>
      </w:pPr>
    </w:p>
    <w:p w14:paraId="2D3A83E9" w14:textId="77777777" w:rsidR="000E4C9E" w:rsidRPr="00AF23AC" w:rsidRDefault="004177D3" w:rsidP="00AF23AC">
      <w:pPr>
        <w:numPr>
          <w:ilvl w:val="0"/>
          <w:numId w:val="2"/>
        </w:numPr>
        <w:jc w:val="both"/>
        <w:rPr>
          <w:rFonts w:ascii="Arial" w:hAnsi="Arial" w:cs="Arial"/>
          <w:b/>
          <w:bCs/>
          <w:sz w:val="22"/>
          <w:szCs w:val="22"/>
        </w:rPr>
      </w:pPr>
      <w:r w:rsidRPr="00AF23AC">
        <w:rPr>
          <w:rFonts w:ascii="Arial" w:hAnsi="Arial" w:cs="Arial"/>
          <w:b/>
          <w:bCs/>
          <w:sz w:val="22"/>
          <w:szCs w:val="22"/>
        </w:rPr>
        <w:t xml:space="preserve"> </w:t>
      </w:r>
      <w:r w:rsidR="000E4C9E" w:rsidRPr="00AF23AC">
        <w:rPr>
          <w:rFonts w:ascii="Arial" w:hAnsi="Arial" w:cs="Arial"/>
          <w:b/>
          <w:bCs/>
          <w:sz w:val="22"/>
          <w:szCs w:val="22"/>
        </w:rPr>
        <w:t xml:space="preserve">CONCLUSIONES </w:t>
      </w:r>
    </w:p>
    <w:p w14:paraId="38E357AA" w14:textId="77777777" w:rsidR="000E4C9E" w:rsidRPr="00AF23AC" w:rsidRDefault="000E4C9E" w:rsidP="00AF23AC">
      <w:pPr>
        <w:jc w:val="both"/>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718"/>
        <w:gridCol w:w="8246"/>
      </w:tblGrid>
      <w:tr w:rsidR="000E4C9E" w:rsidRPr="007C3AB1" w14:paraId="2116EAAF" w14:textId="77777777" w:rsidTr="00FC2A7B">
        <w:trPr>
          <w:trHeight w:val="20"/>
          <w:tblHeader/>
          <w:jc w:val="center"/>
        </w:trPr>
        <w:tc>
          <w:tcPr>
            <w:tcW w:w="862" w:type="pct"/>
            <w:shd w:val="clear" w:color="auto" w:fill="D9D9D9"/>
            <w:vAlign w:val="center"/>
          </w:tcPr>
          <w:p w14:paraId="04A6DC51" w14:textId="77777777" w:rsidR="000E4C9E" w:rsidRPr="007C3AB1" w:rsidRDefault="000E4C9E" w:rsidP="001D2ECE">
            <w:pPr>
              <w:jc w:val="center"/>
              <w:rPr>
                <w:rFonts w:ascii="Arial" w:hAnsi="Arial" w:cs="Arial"/>
                <w:b/>
                <w:sz w:val="18"/>
                <w:szCs w:val="18"/>
              </w:rPr>
            </w:pPr>
            <w:bookmarkStart w:id="12" w:name="_Hlk57712575"/>
            <w:r w:rsidRPr="007C3AB1">
              <w:rPr>
                <w:rFonts w:ascii="Arial" w:hAnsi="Arial" w:cs="Arial"/>
                <w:b/>
                <w:sz w:val="18"/>
                <w:szCs w:val="18"/>
              </w:rPr>
              <w:t xml:space="preserve">CONDICIÓN </w:t>
            </w:r>
          </w:p>
        </w:tc>
        <w:tc>
          <w:tcPr>
            <w:tcW w:w="4138" w:type="pct"/>
            <w:shd w:val="clear" w:color="auto" w:fill="D9D9D9"/>
            <w:vAlign w:val="center"/>
          </w:tcPr>
          <w:p w14:paraId="105ED4D0" w14:textId="77777777" w:rsidR="000E4C9E" w:rsidRPr="007C3AB1" w:rsidRDefault="000E4C9E" w:rsidP="001D2ECE">
            <w:pPr>
              <w:jc w:val="center"/>
              <w:rPr>
                <w:rFonts w:ascii="Arial" w:hAnsi="Arial" w:cs="Arial"/>
                <w:b/>
                <w:sz w:val="18"/>
                <w:szCs w:val="18"/>
              </w:rPr>
            </w:pPr>
            <w:r w:rsidRPr="007C3AB1">
              <w:rPr>
                <w:rFonts w:ascii="Arial" w:hAnsi="Arial" w:cs="Arial"/>
                <w:b/>
                <w:sz w:val="18"/>
                <w:szCs w:val="18"/>
              </w:rPr>
              <w:t xml:space="preserve">PARA LOS </w:t>
            </w:r>
            <w:r w:rsidR="00845571" w:rsidRPr="007C3AB1">
              <w:rPr>
                <w:rFonts w:ascii="Arial" w:hAnsi="Arial" w:cs="Arial"/>
                <w:b/>
                <w:sz w:val="18"/>
                <w:szCs w:val="18"/>
              </w:rPr>
              <w:t>PROPÓSITOS</w:t>
            </w:r>
            <w:r w:rsidRPr="007C3AB1">
              <w:rPr>
                <w:rFonts w:ascii="Arial" w:hAnsi="Arial" w:cs="Arial"/>
                <w:b/>
                <w:sz w:val="18"/>
                <w:szCs w:val="18"/>
              </w:rPr>
              <w:t xml:space="preserve"> </w:t>
            </w:r>
            <w:r w:rsidR="002016AA" w:rsidRPr="007C3AB1">
              <w:rPr>
                <w:rFonts w:ascii="Arial" w:hAnsi="Arial" w:cs="Arial"/>
                <w:b/>
                <w:sz w:val="18"/>
                <w:szCs w:val="18"/>
              </w:rPr>
              <w:t>CSJ,</w:t>
            </w:r>
            <w:r w:rsidRPr="007C3AB1">
              <w:rPr>
                <w:rFonts w:ascii="Arial" w:hAnsi="Arial" w:cs="Arial"/>
                <w:b/>
                <w:sz w:val="18"/>
                <w:szCs w:val="18"/>
              </w:rPr>
              <w:t xml:space="preserve"> EL SISTEMA</w:t>
            </w:r>
          </w:p>
        </w:tc>
      </w:tr>
      <w:tr w:rsidR="00981920" w:rsidRPr="007C3AB1" w14:paraId="46A56F7A" w14:textId="77777777" w:rsidTr="00BB06B2">
        <w:trPr>
          <w:trHeight w:val="20"/>
          <w:jc w:val="center"/>
        </w:trPr>
        <w:tc>
          <w:tcPr>
            <w:tcW w:w="862" w:type="pct"/>
            <w:shd w:val="clear" w:color="auto" w:fill="auto"/>
            <w:vAlign w:val="center"/>
          </w:tcPr>
          <w:p w14:paraId="0735FB1E" w14:textId="404712EE" w:rsidR="00981920" w:rsidRPr="007C3AB1" w:rsidRDefault="00981920" w:rsidP="00981920">
            <w:pPr>
              <w:pStyle w:val="Prrafodelista"/>
              <w:tabs>
                <w:tab w:val="center" w:pos="4536"/>
              </w:tabs>
              <w:spacing w:after="0" w:line="240" w:lineRule="auto"/>
              <w:ind w:left="0"/>
              <w:contextualSpacing w:val="0"/>
              <w:rPr>
                <w:rFonts w:ascii="Arial" w:hAnsi="Arial" w:cs="Arial"/>
                <w:bCs/>
                <w:sz w:val="18"/>
                <w:szCs w:val="18"/>
              </w:rPr>
            </w:pPr>
            <w:r>
              <w:rPr>
                <w:rFonts w:ascii="Arial" w:hAnsi="Arial" w:cs="Arial"/>
                <w:bCs/>
                <w:sz w:val="18"/>
                <w:szCs w:val="18"/>
              </w:rPr>
              <w:t xml:space="preserve">a) </w:t>
            </w:r>
            <w:r w:rsidRPr="007C3AB1">
              <w:rPr>
                <w:rFonts w:ascii="Arial" w:hAnsi="Arial" w:cs="Arial"/>
                <w:bCs/>
                <w:sz w:val="18"/>
                <w:szCs w:val="18"/>
              </w:rPr>
              <w:t>¿Sigue siendo suficiente?</w:t>
            </w:r>
            <w:r>
              <w:rPr>
                <w:rFonts w:ascii="Arial" w:hAnsi="Arial" w:cs="Arial"/>
                <w:bCs/>
                <w:sz w:val="18"/>
                <w:szCs w:val="18"/>
              </w:rPr>
              <w:t xml:space="preserve"> </w:t>
            </w:r>
            <w:r w:rsidRPr="007C3AB1">
              <w:rPr>
                <w:rFonts w:ascii="Arial" w:hAnsi="Arial" w:cs="Arial"/>
                <w:bCs/>
                <w:sz w:val="18"/>
                <w:szCs w:val="18"/>
              </w:rPr>
              <w:t>ADECUADO.</w:t>
            </w:r>
          </w:p>
        </w:tc>
        <w:tc>
          <w:tcPr>
            <w:tcW w:w="4138" w:type="pct"/>
            <w:shd w:val="clear" w:color="auto" w:fill="auto"/>
          </w:tcPr>
          <w:p w14:paraId="3CEF6293" w14:textId="3B9F1329" w:rsidR="00981920" w:rsidRPr="00E66345" w:rsidRDefault="00981920" w:rsidP="00981920">
            <w:pPr>
              <w:jc w:val="both"/>
              <w:rPr>
                <w:rFonts w:ascii="Arial" w:hAnsi="Arial" w:cs="Arial"/>
                <w:color w:val="000000"/>
                <w:sz w:val="18"/>
                <w:szCs w:val="18"/>
              </w:rPr>
            </w:pPr>
            <w:r w:rsidRPr="00DB79AD">
              <w:rPr>
                <w:rFonts w:ascii="Arial" w:hAnsi="Arial" w:cs="Arial"/>
                <w:color w:val="000000"/>
                <w:sz w:val="20"/>
              </w:rPr>
              <w:t>S</w:t>
            </w:r>
            <w:r>
              <w:rPr>
                <w:rFonts w:ascii="Arial" w:hAnsi="Arial" w:cs="Arial"/>
                <w:color w:val="000000"/>
                <w:sz w:val="20"/>
              </w:rPr>
              <w:t>í</w:t>
            </w:r>
            <w:r w:rsidRPr="00DB79AD">
              <w:rPr>
                <w:rFonts w:ascii="Arial" w:hAnsi="Arial" w:cs="Arial"/>
                <w:color w:val="000000"/>
                <w:sz w:val="20"/>
              </w:rPr>
              <w:t xml:space="preserve"> porque aporta al cumplimiento de la labor misional y los requisitos establecidos por la Constitución y la Ley y contribuye en el logro de la Política y Objetivos de Calidad y porque las disposiciones y metas trazadas por el Despacho de la Magistrada Líder del SIGCMA y la Coordinacion Nacional del SIGCMA, se realizan y se cumplen para el mejoramiento y mantenimiento del SIGCMA y la satisfacción de los usuarios.</w:t>
            </w:r>
          </w:p>
        </w:tc>
      </w:tr>
      <w:tr w:rsidR="00981920" w:rsidRPr="007C3AB1" w14:paraId="75FDE3F9" w14:textId="77777777" w:rsidTr="00BB06B2">
        <w:trPr>
          <w:trHeight w:val="20"/>
          <w:jc w:val="center"/>
        </w:trPr>
        <w:tc>
          <w:tcPr>
            <w:tcW w:w="862" w:type="pct"/>
            <w:shd w:val="clear" w:color="auto" w:fill="auto"/>
            <w:vAlign w:val="center"/>
          </w:tcPr>
          <w:p w14:paraId="53B27F80" w14:textId="1A8B8204" w:rsidR="00981920" w:rsidRPr="007C3AB1" w:rsidRDefault="00981920" w:rsidP="00981920">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b) </w:t>
            </w:r>
            <w:r w:rsidRPr="007C3AB1">
              <w:rPr>
                <w:rFonts w:ascii="Arial" w:hAnsi="Arial" w:cs="Arial"/>
                <w:bCs/>
                <w:sz w:val="18"/>
                <w:szCs w:val="18"/>
              </w:rPr>
              <w:t>¿</w:t>
            </w:r>
            <w:r>
              <w:rPr>
                <w:rFonts w:ascii="Arial" w:hAnsi="Arial" w:cs="Arial"/>
                <w:bCs/>
                <w:sz w:val="18"/>
                <w:szCs w:val="18"/>
              </w:rPr>
              <w:t>S</w:t>
            </w:r>
            <w:r w:rsidRPr="007C3AB1">
              <w:rPr>
                <w:rFonts w:ascii="Arial" w:hAnsi="Arial" w:cs="Arial"/>
                <w:bCs/>
                <w:sz w:val="18"/>
                <w:szCs w:val="18"/>
              </w:rPr>
              <w:t>igue siendo apto para su propósito</w:t>
            </w:r>
            <w:r>
              <w:rPr>
                <w:rFonts w:ascii="Arial" w:hAnsi="Arial" w:cs="Arial"/>
                <w:bCs/>
                <w:sz w:val="18"/>
                <w:szCs w:val="18"/>
              </w:rPr>
              <w:t xml:space="preserve">? </w:t>
            </w:r>
            <w:r w:rsidRPr="007C3AB1">
              <w:rPr>
                <w:rFonts w:ascii="Arial" w:hAnsi="Arial" w:cs="Arial"/>
                <w:bCs/>
                <w:sz w:val="18"/>
                <w:szCs w:val="18"/>
              </w:rPr>
              <w:t>CONVENIENTE</w:t>
            </w:r>
            <w:r>
              <w:rPr>
                <w:rFonts w:ascii="Arial" w:hAnsi="Arial" w:cs="Arial"/>
                <w:bCs/>
                <w:sz w:val="18"/>
                <w:szCs w:val="18"/>
              </w:rPr>
              <w:t>.</w:t>
            </w:r>
          </w:p>
        </w:tc>
        <w:tc>
          <w:tcPr>
            <w:tcW w:w="4138" w:type="pct"/>
            <w:shd w:val="clear" w:color="auto" w:fill="auto"/>
          </w:tcPr>
          <w:p w14:paraId="01D225B9" w14:textId="0406792C" w:rsidR="00981920" w:rsidRPr="007C3AB1" w:rsidRDefault="00981920" w:rsidP="00981920">
            <w:pPr>
              <w:jc w:val="both"/>
              <w:rPr>
                <w:rFonts w:ascii="Arial" w:hAnsi="Arial" w:cs="Arial"/>
                <w:color w:val="FF0000"/>
                <w:sz w:val="18"/>
                <w:szCs w:val="18"/>
              </w:rPr>
            </w:pPr>
            <w:r w:rsidRPr="00DB79AD">
              <w:rPr>
                <w:rFonts w:ascii="Arial" w:hAnsi="Arial" w:cs="Arial"/>
                <w:sz w:val="20"/>
                <w:lang w:val="es-ES_tradnl"/>
              </w:rPr>
              <w:t>Si porque proporciona el marco de referencia para el direccionamiento estratégico de la Entidad y ayuda en el cumplimiento la Política de Calidad, de sus objetivos institucionales y de Calidad definidos por la Entidad.</w:t>
            </w:r>
          </w:p>
        </w:tc>
      </w:tr>
      <w:tr w:rsidR="00981920" w:rsidRPr="007C3AB1" w14:paraId="7D0FF137" w14:textId="77777777" w:rsidTr="00BB06B2">
        <w:trPr>
          <w:trHeight w:val="20"/>
          <w:jc w:val="center"/>
        </w:trPr>
        <w:tc>
          <w:tcPr>
            <w:tcW w:w="862" w:type="pct"/>
            <w:shd w:val="clear" w:color="auto" w:fill="auto"/>
            <w:vAlign w:val="center"/>
          </w:tcPr>
          <w:p w14:paraId="281FC963" w14:textId="49470910" w:rsidR="00981920" w:rsidRPr="007C3AB1" w:rsidRDefault="00981920" w:rsidP="00981920">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c) </w:t>
            </w:r>
            <w:r w:rsidRPr="007C3AB1">
              <w:rPr>
                <w:rFonts w:ascii="Arial" w:hAnsi="Arial" w:cs="Arial"/>
                <w:bCs/>
                <w:sz w:val="18"/>
                <w:szCs w:val="18"/>
              </w:rPr>
              <w:t>¿</w:t>
            </w:r>
            <w:r>
              <w:rPr>
                <w:rFonts w:ascii="Arial" w:hAnsi="Arial" w:cs="Arial"/>
                <w:bCs/>
                <w:sz w:val="18"/>
                <w:szCs w:val="18"/>
              </w:rPr>
              <w:t>E</w:t>
            </w:r>
            <w:r w:rsidRPr="007C3AB1">
              <w:rPr>
                <w:rFonts w:ascii="Arial" w:hAnsi="Arial" w:cs="Arial"/>
                <w:bCs/>
                <w:sz w:val="18"/>
                <w:szCs w:val="18"/>
              </w:rPr>
              <w:t>stá alineado con la dirección estratégica?</w:t>
            </w:r>
            <w:r>
              <w:rPr>
                <w:rFonts w:ascii="Arial" w:hAnsi="Arial" w:cs="Arial"/>
                <w:bCs/>
                <w:sz w:val="18"/>
                <w:szCs w:val="18"/>
              </w:rPr>
              <w:t xml:space="preserve"> </w:t>
            </w:r>
            <w:r w:rsidRPr="007C3AB1">
              <w:rPr>
                <w:rFonts w:ascii="Arial" w:hAnsi="Arial" w:cs="Arial"/>
                <w:bCs/>
                <w:sz w:val="18"/>
                <w:szCs w:val="18"/>
              </w:rPr>
              <w:t>ALINEADO</w:t>
            </w:r>
            <w:r>
              <w:rPr>
                <w:rFonts w:ascii="Arial" w:hAnsi="Arial" w:cs="Arial"/>
                <w:bCs/>
                <w:sz w:val="18"/>
                <w:szCs w:val="18"/>
              </w:rPr>
              <w:t>.</w:t>
            </w:r>
          </w:p>
        </w:tc>
        <w:tc>
          <w:tcPr>
            <w:tcW w:w="4138" w:type="pct"/>
            <w:shd w:val="clear" w:color="auto" w:fill="auto"/>
          </w:tcPr>
          <w:p w14:paraId="667DA42B" w14:textId="4698EADE" w:rsidR="00981920" w:rsidRPr="004177D3" w:rsidRDefault="00981920" w:rsidP="00981920">
            <w:pPr>
              <w:jc w:val="both"/>
              <w:rPr>
                <w:rFonts w:ascii="Arial" w:hAnsi="Arial" w:cs="Arial"/>
                <w:color w:val="000000"/>
                <w:sz w:val="18"/>
                <w:szCs w:val="18"/>
              </w:rPr>
            </w:pPr>
            <w:r w:rsidRPr="00DB79AD">
              <w:rPr>
                <w:rFonts w:ascii="Arial" w:hAnsi="Arial" w:cs="Arial"/>
                <w:color w:val="000000"/>
                <w:sz w:val="20"/>
              </w:rPr>
              <w:t>S</w:t>
            </w:r>
            <w:r>
              <w:rPr>
                <w:rFonts w:ascii="Arial" w:hAnsi="Arial" w:cs="Arial"/>
                <w:color w:val="000000"/>
                <w:sz w:val="20"/>
              </w:rPr>
              <w:t>í</w:t>
            </w:r>
            <w:r w:rsidRPr="00DB79AD">
              <w:rPr>
                <w:rFonts w:ascii="Arial" w:hAnsi="Arial" w:cs="Arial"/>
                <w:color w:val="000000"/>
                <w:sz w:val="20"/>
              </w:rPr>
              <w:t xml:space="preserve"> porque se encuentra </w:t>
            </w:r>
            <w:r w:rsidRPr="00DB79AD">
              <w:rPr>
                <w:rFonts w:ascii="Arial" w:hAnsi="Arial" w:cs="Arial"/>
                <w:sz w:val="20"/>
              </w:rPr>
              <w:t>articulado, con el Plan sectorial de desarrollo de la entidad y toda su planeación estratégica.</w:t>
            </w:r>
          </w:p>
        </w:tc>
      </w:tr>
      <w:tr w:rsidR="00981920" w:rsidRPr="007C3AB1" w14:paraId="71FBE8D4" w14:textId="77777777" w:rsidTr="00BB06B2">
        <w:tblPrEx>
          <w:tblLook w:val="0000" w:firstRow="0" w:lastRow="0" w:firstColumn="0" w:lastColumn="0" w:noHBand="0" w:noVBand="0"/>
        </w:tblPrEx>
        <w:trPr>
          <w:trHeight w:val="20"/>
          <w:jc w:val="center"/>
        </w:trPr>
        <w:tc>
          <w:tcPr>
            <w:tcW w:w="862" w:type="pct"/>
            <w:shd w:val="clear" w:color="auto" w:fill="auto"/>
            <w:vAlign w:val="center"/>
          </w:tcPr>
          <w:p w14:paraId="67A5C4E3" w14:textId="6E557EBA" w:rsidR="00981920" w:rsidRPr="007C3AB1" w:rsidRDefault="00981920" w:rsidP="00981920">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d. </w:t>
            </w:r>
            <w:r w:rsidRPr="007C3AB1">
              <w:rPr>
                <w:rFonts w:ascii="Arial" w:hAnsi="Arial" w:cs="Arial"/>
                <w:bCs/>
                <w:sz w:val="18"/>
                <w:szCs w:val="18"/>
              </w:rPr>
              <w:t>¿</w:t>
            </w:r>
            <w:r>
              <w:rPr>
                <w:rFonts w:ascii="Arial" w:hAnsi="Arial" w:cs="Arial"/>
                <w:bCs/>
                <w:sz w:val="18"/>
                <w:szCs w:val="18"/>
              </w:rPr>
              <w:t>S</w:t>
            </w:r>
            <w:r w:rsidRPr="007C3AB1">
              <w:rPr>
                <w:rFonts w:ascii="Arial" w:hAnsi="Arial" w:cs="Arial"/>
                <w:bCs/>
                <w:sz w:val="18"/>
                <w:szCs w:val="18"/>
              </w:rPr>
              <w:t>igue logrando los resultados previstos?</w:t>
            </w:r>
            <w:r>
              <w:rPr>
                <w:rFonts w:ascii="Arial" w:hAnsi="Arial" w:cs="Arial"/>
                <w:bCs/>
                <w:sz w:val="18"/>
                <w:szCs w:val="18"/>
              </w:rPr>
              <w:t xml:space="preserve"> </w:t>
            </w:r>
            <w:r w:rsidRPr="007C3AB1">
              <w:rPr>
                <w:rFonts w:ascii="Arial" w:hAnsi="Arial" w:cs="Arial"/>
                <w:bCs/>
                <w:sz w:val="18"/>
                <w:szCs w:val="18"/>
              </w:rPr>
              <w:t>EFICAZ</w:t>
            </w:r>
            <w:r>
              <w:rPr>
                <w:rFonts w:ascii="Arial" w:hAnsi="Arial" w:cs="Arial"/>
                <w:bCs/>
                <w:sz w:val="18"/>
                <w:szCs w:val="18"/>
              </w:rPr>
              <w:t>.</w:t>
            </w:r>
          </w:p>
        </w:tc>
        <w:tc>
          <w:tcPr>
            <w:tcW w:w="4138" w:type="pct"/>
            <w:shd w:val="clear" w:color="auto" w:fill="auto"/>
          </w:tcPr>
          <w:p w14:paraId="3734F609" w14:textId="1B4242F0" w:rsidR="00981920" w:rsidRPr="00DB79AD" w:rsidRDefault="00981920" w:rsidP="00981920">
            <w:pPr>
              <w:spacing w:after="160" w:line="259" w:lineRule="auto"/>
              <w:jc w:val="both"/>
              <w:rPr>
                <w:rFonts w:ascii="Arial" w:hAnsi="Arial" w:cs="Arial"/>
                <w:color w:val="FF0000"/>
                <w:sz w:val="20"/>
              </w:rPr>
            </w:pPr>
            <w:r w:rsidRPr="00DB79AD">
              <w:rPr>
                <w:rFonts w:ascii="Arial" w:hAnsi="Arial" w:cs="Arial"/>
                <w:sz w:val="20"/>
                <w:lang w:val="es-ES_tradnl"/>
              </w:rPr>
              <w:t>S</w:t>
            </w:r>
            <w:r>
              <w:rPr>
                <w:rFonts w:ascii="Arial" w:hAnsi="Arial" w:cs="Arial"/>
                <w:sz w:val="20"/>
                <w:lang w:val="es-ES_tradnl"/>
              </w:rPr>
              <w:t>í</w:t>
            </w:r>
            <w:r w:rsidRPr="00DB79AD">
              <w:rPr>
                <w:rFonts w:ascii="Arial" w:hAnsi="Arial" w:cs="Arial"/>
                <w:sz w:val="20"/>
                <w:lang w:val="es-ES_tradnl"/>
              </w:rPr>
              <w:t xml:space="preserve"> porque se ejecutan las actividades conforme a lo planeado y conforme a los requisitos establecidos y en cumplimiento del Plan sectorial de Desarrollo de la Entidad, bajo la óptica de la mejora continua y el pensamiento basado en riesgos.</w:t>
            </w:r>
          </w:p>
          <w:p w14:paraId="5D7F26AF" w14:textId="121E8084" w:rsidR="00981920" w:rsidRPr="007C3AB1" w:rsidRDefault="00981920" w:rsidP="00981920">
            <w:pPr>
              <w:jc w:val="both"/>
              <w:rPr>
                <w:rFonts w:ascii="Arial" w:hAnsi="Arial" w:cs="Arial"/>
                <w:color w:val="FF0000"/>
                <w:sz w:val="18"/>
                <w:szCs w:val="18"/>
              </w:rPr>
            </w:pPr>
          </w:p>
        </w:tc>
      </w:tr>
      <w:bookmarkEnd w:id="12"/>
    </w:tbl>
    <w:p w14:paraId="04C0FBA7" w14:textId="77777777" w:rsidR="006A6138" w:rsidRPr="00AF23AC" w:rsidRDefault="006A6138" w:rsidP="00AF23AC">
      <w:pPr>
        <w:tabs>
          <w:tab w:val="center" w:pos="4536"/>
        </w:tabs>
        <w:jc w:val="both"/>
        <w:rPr>
          <w:rFonts w:ascii="Arial" w:eastAsia="Calibri" w:hAnsi="Arial" w:cs="Arial"/>
          <w:b/>
          <w:sz w:val="22"/>
          <w:szCs w:val="22"/>
        </w:rPr>
      </w:pPr>
    </w:p>
    <w:p w14:paraId="2F54BE5A" w14:textId="77777777" w:rsidR="000E4C9E" w:rsidRDefault="000E4C9E" w:rsidP="00AF23AC">
      <w:pPr>
        <w:numPr>
          <w:ilvl w:val="0"/>
          <w:numId w:val="2"/>
        </w:numPr>
        <w:jc w:val="both"/>
        <w:rPr>
          <w:rFonts w:ascii="Arial" w:hAnsi="Arial" w:cs="Arial"/>
          <w:b/>
          <w:bCs/>
          <w:sz w:val="22"/>
          <w:szCs w:val="22"/>
        </w:rPr>
      </w:pPr>
      <w:r w:rsidRPr="00AF23AC">
        <w:rPr>
          <w:rFonts w:ascii="Arial" w:hAnsi="Arial" w:cs="Arial"/>
          <w:b/>
          <w:bCs/>
          <w:sz w:val="22"/>
          <w:szCs w:val="22"/>
        </w:rPr>
        <w:t>OTRAS CONCLUSIONES O COMENTARIOS</w:t>
      </w:r>
    </w:p>
    <w:p w14:paraId="6117569D" w14:textId="77777777" w:rsidR="00AF23AC" w:rsidRDefault="00AF23AC" w:rsidP="00AF23AC">
      <w:pPr>
        <w:jc w:val="both"/>
        <w:rPr>
          <w:rFonts w:ascii="Arial" w:hAnsi="Arial" w:cs="Arial"/>
          <w:bCs/>
          <w:sz w:val="22"/>
          <w:szCs w:val="22"/>
        </w:rPr>
      </w:pPr>
    </w:p>
    <w:p w14:paraId="7FDB3AB1" w14:textId="77777777" w:rsidR="00981920" w:rsidRPr="00981920" w:rsidRDefault="00981920" w:rsidP="00981920">
      <w:pPr>
        <w:pStyle w:val="Prrafodelista"/>
        <w:numPr>
          <w:ilvl w:val="0"/>
          <w:numId w:val="16"/>
        </w:numPr>
        <w:jc w:val="both"/>
        <w:rPr>
          <w:rFonts w:ascii="Arial" w:hAnsi="Arial" w:cs="Arial"/>
          <w:color w:val="808080"/>
          <w:sz w:val="20"/>
        </w:rPr>
      </w:pPr>
      <w:r w:rsidRPr="00981920">
        <w:rPr>
          <w:rFonts w:ascii="Arial" w:hAnsi="Arial" w:cs="Arial"/>
          <w:sz w:val="20"/>
          <w:lang w:val="es-ES_tradnl"/>
        </w:rPr>
        <w:t>La implementación del SIGCMA de las dependencias, permite que los servidores judiciales cuenten con una herramienta de apoyo a la gestión que organiza y estandarizar el trabajo con instrucciones claras y precisas que redundan en la agilidad y celeridad de la toma de decisiones basada en datos reales, del mismo modo permite establecer barreras de control que minimizan los impactos negativos causados por eventos potenciales a través de la gestión del riesgo.</w:t>
      </w:r>
    </w:p>
    <w:p w14:paraId="18678C4B" w14:textId="0AB2DEA3" w:rsidR="00981920" w:rsidRPr="00981920" w:rsidRDefault="00981920" w:rsidP="00981920">
      <w:pPr>
        <w:pStyle w:val="Prrafodelista"/>
        <w:numPr>
          <w:ilvl w:val="0"/>
          <w:numId w:val="16"/>
        </w:numPr>
        <w:jc w:val="both"/>
        <w:rPr>
          <w:rFonts w:ascii="Arial" w:hAnsi="Arial" w:cs="Arial"/>
          <w:color w:val="808080"/>
          <w:sz w:val="20"/>
        </w:rPr>
      </w:pPr>
      <w:r w:rsidRPr="00981920">
        <w:rPr>
          <w:rFonts w:ascii="Arial" w:hAnsi="Arial" w:cs="Arial"/>
          <w:sz w:val="20"/>
        </w:rPr>
        <w:lastRenderedPageBreak/>
        <w:t>Lo anterior permite cumplir con las actividades planeadas con oportunidad y en armonía con lo contemplado en el Plan Sectorial Desarrollo, la Política y objetivos de calidad como marco de referencia del direccionamiento estratégico de la Entidad y con el compromiso de todos los funcionarios y empleados quienes en su desarrollo participamos.</w:t>
      </w:r>
    </w:p>
    <w:p w14:paraId="577DD39D" w14:textId="77777777" w:rsidR="00981920" w:rsidRPr="00981920" w:rsidRDefault="00981920" w:rsidP="00981920">
      <w:pPr>
        <w:pStyle w:val="Prrafodelista"/>
        <w:numPr>
          <w:ilvl w:val="0"/>
          <w:numId w:val="16"/>
        </w:numPr>
        <w:jc w:val="both"/>
        <w:rPr>
          <w:rFonts w:ascii="Arial" w:hAnsi="Arial" w:cs="Arial"/>
          <w:sz w:val="20"/>
        </w:rPr>
      </w:pPr>
      <w:r w:rsidRPr="00981920">
        <w:rPr>
          <w:rFonts w:ascii="Arial" w:hAnsi="Arial" w:cs="Arial"/>
          <w:sz w:val="20"/>
        </w:rPr>
        <w:t>Mantener y mejorar los tramites virtuales que generan mayor eficiencia en la prestación del servicio.</w:t>
      </w:r>
    </w:p>
    <w:p w14:paraId="112C1AFC" w14:textId="77777777" w:rsidR="00981920" w:rsidRPr="00981920" w:rsidRDefault="00981920" w:rsidP="00981920">
      <w:pPr>
        <w:pStyle w:val="Prrafodelista"/>
        <w:numPr>
          <w:ilvl w:val="0"/>
          <w:numId w:val="16"/>
        </w:numPr>
        <w:jc w:val="both"/>
        <w:rPr>
          <w:rFonts w:ascii="Arial" w:hAnsi="Arial" w:cs="Arial"/>
          <w:sz w:val="20"/>
        </w:rPr>
      </w:pPr>
      <w:r w:rsidRPr="00981920">
        <w:rPr>
          <w:rFonts w:ascii="Arial" w:hAnsi="Arial" w:cs="Arial"/>
          <w:sz w:val="20"/>
        </w:rPr>
        <w:t>Se dará continuidad a la implementación de estrategias que permitan mantener y mejorar las buenas prácticas, enmarcadas en la mejora del servicio para los usuarios y alineadas con la preservación de los recursos y la protección del medio ambiente, dando cumplimiento a los requisitos legales vigentes ambientales.</w:t>
      </w:r>
    </w:p>
    <w:p w14:paraId="5762AFA8" w14:textId="5E92FB9B" w:rsidR="00AF23AC" w:rsidRPr="00981920" w:rsidRDefault="00981920" w:rsidP="00981920">
      <w:pPr>
        <w:pStyle w:val="Prrafodelista"/>
        <w:numPr>
          <w:ilvl w:val="0"/>
          <w:numId w:val="16"/>
        </w:numPr>
        <w:jc w:val="both"/>
        <w:rPr>
          <w:rFonts w:ascii="Arial" w:hAnsi="Arial" w:cs="Arial"/>
          <w:bCs/>
        </w:rPr>
      </w:pPr>
      <w:r w:rsidRPr="00981920">
        <w:rPr>
          <w:rFonts w:ascii="Arial" w:hAnsi="Arial" w:cs="Arial"/>
          <w:sz w:val="20"/>
        </w:rPr>
        <w:t>Se continúa con el proceso de Formación y Capacitación del Sistema de Gestión de Calidad y Ambiental, con el fin de dar cumplimiento a los requisitos de las normas y sobre todo a la toma de conciencia de los sistemas</w:t>
      </w:r>
      <w:r w:rsidR="00366F09" w:rsidRPr="00981920">
        <w:rPr>
          <w:rFonts w:ascii="Arial" w:hAnsi="Arial" w:cs="Arial"/>
          <w:bCs/>
        </w:rPr>
        <w:t>.</w:t>
      </w:r>
    </w:p>
    <w:sectPr w:rsidR="00AF23AC" w:rsidRPr="00981920" w:rsidSect="00D50E8E">
      <w:headerReference w:type="first" r:id="rId25"/>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093D5" w14:textId="77777777" w:rsidR="005F7D66" w:rsidRDefault="005F7D66">
      <w:r>
        <w:separator/>
      </w:r>
    </w:p>
  </w:endnote>
  <w:endnote w:type="continuationSeparator" w:id="0">
    <w:p w14:paraId="1C1A7985" w14:textId="77777777" w:rsidR="005F7D66" w:rsidRDefault="005F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tserrat">
    <w:altName w:val="Calibri"/>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Berylium">
    <w:altName w:val="Times New Roman"/>
    <w:charset w:val="00"/>
    <w:family w:val="auto"/>
    <w:pitch w:val="variable"/>
    <w:sig w:usb0="00000001" w:usb1="0000004A" w:usb2="00000000" w:usb3="00000000" w:csb0="0000019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BB06B2" w:rsidRPr="00A068CF" w14:paraId="1943BA4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234269" w14:textId="77777777" w:rsidR="00BB06B2" w:rsidRPr="000F498C" w:rsidRDefault="00BB06B2"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9B7BED1" w14:textId="77777777" w:rsidR="00BB06B2" w:rsidRPr="000F498C" w:rsidRDefault="00BB06B2" w:rsidP="00275112">
          <w:pPr>
            <w:autoSpaceDE/>
            <w:autoSpaceDN/>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9201765" w14:textId="77777777" w:rsidR="00BB06B2" w:rsidRPr="000F498C" w:rsidRDefault="00BB06B2" w:rsidP="00275112">
          <w:pPr>
            <w:autoSpaceDE/>
            <w:autoSpaceDN/>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t>SIGCMA - CENDOJ</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2F2E2B66" w14:textId="77777777" w:rsidR="00BB06B2" w:rsidRPr="000F498C" w:rsidRDefault="00BB06B2" w:rsidP="00275112">
          <w:pPr>
            <w:autoSpaceDE/>
            <w:autoSpaceDN/>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BB06B2" w:rsidRPr="00A068CF" w14:paraId="1961F9A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64D0D0E" w14:textId="77777777" w:rsidR="00BB06B2" w:rsidRPr="000F498C" w:rsidRDefault="00BB06B2" w:rsidP="00275112">
          <w:pPr>
            <w:autoSpaceDE/>
            <w:autoSpaceDN/>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4FAA9D3" w14:textId="77777777" w:rsidR="00BB06B2" w:rsidRPr="000F498C" w:rsidRDefault="00BB06B2"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51F863" w14:textId="77777777" w:rsidR="00BB06B2" w:rsidRPr="000F498C" w:rsidRDefault="00BB06B2"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6B2EE05" w14:textId="77777777" w:rsidR="00BB06B2" w:rsidRPr="000F498C" w:rsidRDefault="00BB06B2" w:rsidP="00275112">
          <w:pPr>
            <w:autoSpaceDE/>
            <w:autoSpaceDN/>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14:paraId="5EB257B9" w14:textId="77777777" w:rsidR="00BB06B2" w:rsidRPr="00275112" w:rsidRDefault="00BB06B2"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5E14" w14:textId="77777777" w:rsidR="00BB06B2" w:rsidRPr="0015419E" w:rsidRDefault="00BB06B2"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D1BF" w14:textId="77777777" w:rsidR="005F7D66" w:rsidRDefault="005F7D66">
      <w:r>
        <w:separator/>
      </w:r>
    </w:p>
  </w:footnote>
  <w:footnote w:type="continuationSeparator" w:id="0">
    <w:p w14:paraId="1703BF9A" w14:textId="77777777" w:rsidR="005F7D66" w:rsidRDefault="005F7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BB06B2" w:rsidRPr="009F20B4" w14:paraId="76A224E6" w14:textId="77777777" w:rsidTr="00941306">
      <w:trPr>
        <w:jc w:val="center"/>
      </w:trPr>
      <w:tc>
        <w:tcPr>
          <w:tcW w:w="1963" w:type="pct"/>
          <w:shd w:val="clear" w:color="auto" w:fill="auto"/>
          <w:vAlign w:val="center"/>
        </w:tcPr>
        <w:p w14:paraId="325BD699" w14:textId="7173C58E" w:rsidR="00BB06B2" w:rsidRPr="009F20B4" w:rsidRDefault="00BB06B2" w:rsidP="002633A2">
          <w:pPr>
            <w:pStyle w:val="Encabezado"/>
            <w:rPr>
              <w:rFonts w:ascii="Berylium" w:hAnsi="Berylium"/>
              <w:b/>
              <w:bCs/>
              <w:iCs/>
              <w:sz w:val="20"/>
            </w:rPr>
          </w:pPr>
          <w:r>
            <w:rPr>
              <w:rFonts w:ascii="Berylium" w:hAnsi="Berylium"/>
              <w:b/>
              <w:noProof/>
              <w:sz w:val="20"/>
              <w:lang w:val="es-419" w:eastAsia="es-419"/>
            </w:rPr>
            <w:drawing>
              <wp:inline distT="0" distB="0" distL="0" distR="0" wp14:anchorId="21A0D6C4" wp14:editId="35C21386">
                <wp:extent cx="24384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08448AAB" w14:textId="77777777" w:rsidR="00BB06B2" w:rsidRPr="009F20B4" w:rsidRDefault="00BB06B2" w:rsidP="002633A2">
          <w:pPr>
            <w:jc w:val="center"/>
            <w:rPr>
              <w:rFonts w:ascii="Berylium" w:hAnsi="Berylium"/>
              <w:bCs/>
              <w:iCs/>
              <w:sz w:val="20"/>
            </w:rPr>
          </w:pPr>
          <w:r w:rsidRPr="009F20B4">
            <w:rPr>
              <w:rFonts w:ascii="Berylium" w:hAnsi="Berylium"/>
              <w:bCs/>
              <w:iCs/>
              <w:sz w:val="20"/>
            </w:rPr>
            <w:t>COORDINACIÓN NACIONAL DEL SIGCMA</w:t>
          </w:r>
        </w:p>
        <w:p w14:paraId="488888DA" w14:textId="77777777" w:rsidR="00BB06B2" w:rsidRPr="009F20B4" w:rsidRDefault="00BB06B2"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38F6FF05" w14:textId="77777777" w:rsidR="00BB06B2" w:rsidRPr="009F20B4" w:rsidRDefault="00BB06B2" w:rsidP="002633A2">
          <w:pPr>
            <w:jc w:val="center"/>
            <w:rPr>
              <w:sz w:val="20"/>
            </w:rPr>
          </w:pPr>
          <w:r w:rsidRPr="009F20B4">
            <w:rPr>
              <w:rFonts w:ascii="Berylium" w:hAnsi="Berylium"/>
              <w:bCs/>
              <w:iCs/>
              <w:sz w:val="20"/>
            </w:rPr>
            <w:t>SIGCMA</w:t>
          </w:r>
        </w:p>
      </w:tc>
    </w:tr>
  </w:tbl>
  <w:p w14:paraId="5ACB1E01" w14:textId="77777777" w:rsidR="00BB06B2" w:rsidRDefault="00BB06B2" w:rsidP="00AF59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CC54" w14:textId="12F37F6C" w:rsidR="00BB06B2" w:rsidRPr="00D946B5" w:rsidRDefault="00BB06B2" w:rsidP="00D946B5">
    <w:pPr>
      <w:pStyle w:val="Encabezado"/>
      <w:rPr>
        <w:rFonts w:ascii="Arial" w:hAnsi="Arial"/>
        <w:b/>
        <w:sz w:val="2"/>
        <w:szCs w:val="18"/>
      </w:rPr>
    </w:pPr>
    <w:r>
      <w:rPr>
        <w:rFonts w:ascii="Berylium" w:hAnsi="Berylium"/>
        <w:b/>
        <w:bCs/>
        <w:iCs/>
        <w:noProof/>
        <w:sz w:val="20"/>
      </w:rPr>
      <w:drawing>
        <wp:anchor distT="0" distB="0" distL="114300" distR="114300" simplePos="0" relativeHeight="251659264" behindDoc="0" locked="0" layoutInCell="1" allowOverlap="1" wp14:anchorId="226C1D8A" wp14:editId="12324E9E">
          <wp:simplePos x="0" y="0"/>
          <wp:positionH relativeFrom="column">
            <wp:posOffset>-721995</wp:posOffset>
          </wp:positionH>
          <wp:positionV relativeFrom="paragraph">
            <wp:posOffset>-192405</wp:posOffset>
          </wp:positionV>
          <wp:extent cx="7788806" cy="100800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BB06B2" w:rsidRPr="009F20B4" w14:paraId="588A8037" w14:textId="77777777" w:rsidTr="00941306">
      <w:trPr>
        <w:jc w:val="center"/>
      </w:trPr>
      <w:tc>
        <w:tcPr>
          <w:tcW w:w="1963" w:type="pct"/>
          <w:shd w:val="clear" w:color="auto" w:fill="auto"/>
          <w:vAlign w:val="center"/>
        </w:tcPr>
        <w:p w14:paraId="3BF30371" w14:textId="3C76D810" w:rsidR="00BB06B2" w:rsidRPr="009F20B4" w:rsidRDefault="00BB06B2" w:rsidP="002633A2">
          <w:pPr>
            <w:pStyle w:val="Encabezado"/>
            <w:rPr>
              <w:rFonts w:ascii="Berylium" w:hAnsi="Berylium"/>
              <w:b/>
              <w:bCs/>
              <w:iCs/>
              <w:sz w:val="20"/>
            </w:rPr>
          </w:pPr>
          <w:r>
            <w:rPr>
              <w:rFonts w:ascii="Berylium" w:hAnsi="Berylium"/>
              <w:b/>
              <w:noProof/>
              <w:sz w:val="20"/>
              <w:lang w:val="es-419" w:eastAsia="es-419"/>
            </w:rPr>
            <w:drawing>
              <wp:inline distT="0" distB="0" distL="0" distR="0" wp14:anchorId="11992A28" wp14:editId="065D1838">
                <wp:extent cx="2438400" cy="685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74D7E7C1" w14:textId="77777777" w:rsidR="00BB06B2" w:rsidRPr="009F20B4" w:rsidRDefault="00BB06B2" w:rsidP="002633A2">
          <w:pPr>
            <w:jc w:val="center"/>
            <w:rPr>
              <w:rFonts w:ascii="Berylium" w:hAnsi="Berylium"/>
              <w:bCs/>
              <w:iCs/>
              <w:sz w:val="20"/>
            </w:rPr>
          </w:pPr>
          <w:r w:rsidRPr="009F20B4">
            <w:rPr>
              <w:rFonts w:ascii="Berylium" w:hAnsi="Berylium"/>
              <w:bCs/>
              <w:iCs/>
              <w:sz w:val="20"/>
            </w:rPr>
            <w:t>COORDINACIÓN NACIONAL DEL SIGCMA</w:t>
          </w:r>
        </w:p>
        <w:p w14:paraId="19E2D1EC" w14:textId="77777777" w:rsidR="00BB06B2" w:rsidRPr="009F20B4" w:rsidRDefault="00BB06B2"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2D9C197C" w14:textId="77777777" w:rsidR="00BB06B2" w:rsidRPr="009F20B4" w:rsidRDefault="00BB06B2" w:rsidP="002633A2">
          <w:pPr>
            <w:jc w:val="center"/>
            <w:rPr>
              <w:sz w:val="20"/>
            </w:rPr>
          </w:pPr>
          <w:r w:rsidRPr="009F20B4">
            <w:rPr>
              <w:rFonts w:ascii="Berylium" w:hAnsi="Berylium"/>
              <w:bCs/>
              <w:iCs/>
              <w:sz w:val="20"/>
            </w:rPr>
            <w:t>SIGCMA</w:t>
          </w:r>
        </w:p>
      </w:tc>
    </w:tr>
  </w:tbl>
  <w:p w14:paraId="598AE457" w14:textId="77777777" w:rsidR="00BB06B2" w:rsidRPr="00774697" w:rsidRDefault="00BB06B2" w:rsidP="003D2A7F">
    <w:pPr>
      <w:pStyle w:val="Encabezado"/>
      <w:jc w:val="both"/>
      <w:rPr>
        <w:rFonts w:ascii="Arial" w:hAnsi="Arial"/>
        <w:b/>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art63F5"/>
      </v:shape>
    </w:pict>
  </w:numPicBullet>
  <w:abstractNum w:abstractNumId="0" w15:restartNumberingAfterBreak="0">
    <w:nsid w:val="02132EE2"/>
    <w:multiLevelType w:val="hybridMultilevel"/>
    <w:tmpl w:val="E204547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B1313C2"/>
    <w:multiLevelType w:val="hybridMultilevel"/>
    <w:tmpl w:val="6FE64DCE"/>
    <w:lvl w:ilvl="0" w:tplc="455C5682">
      <w:start w:val="1"/>
      <w:numFmt w:val="bullet"/>
      <w:lvlText w:val=""/>
      <w:lvlJc w:val="left"/>
      <w:pPr>
        <w:ind w:left="720" w:hanging="360"/>
      </w:pPr>
      <w:rPr>
        <w:rFonts w:ascii="Symbol" w:hAnsi="Symbol" w:hint="default"/>
        <w:b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8450DF"/>
    <w:multiLevelType w:val="hybridMultilevel"/>
    <w:tmpl w:val="8248A326"/>
    <w:lvl w:ilvl="0" w:tplc="45A2EC0E">
      <w:start w:val="1"/>
      <w:numFmt w:val="bullet"/>
      <w:lvlText w:val="-"/>
      <w:lvlJc w:val="left"/>
      <w:pPr>
        <w:ind w:left="1068" w:hanging="360"/>
      </w:pPr>
      <w:rPr>
        <w:rFonts w:ascii="Arial" w:hAnsi="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225D0A16"/>
    <w:multiLevelType w:val="hybridMultilevel"/>
    <w:tmpl w:val="4AF03514"/>
    <w:lvl w:ilvl="0" w:tplc="455C5682">
      <w:start w:val="1"/>
      <w:numFmt w:val="bullet"/>
      <w:lvlText w:val=""/>
      <w:lvlJc w:val="left"/>
      <w:pPr>
        <w:ind w:left="720" w:hanging="360"/>
      </w:pPr>
      <w:rPr>
        <w:rFonts w:ascii="Symbol" w:hAnsi="Symbol" w:hint="default"/>
        <w:b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9F4C2B"/>
    <w:multiLevelType w:val="multilevel"/>
    <w:tmpl w:val="98E28938"/>
    <w:lvl w:ilvl="0">
      <w:start w:val="11"/>
      <w:numFmt w:val="decimal"/>
      <w:lvlText w:val="%1"/>
      <w:lvlJc w:val="left"/>
      <w:pPr>
        <w:ind w:left="438" w:hanging="438"/>
      </w:pPr>
      <w:rPr>
        <w:rFonts w:hint="default"/>
      </w:rPr>
    </w:lvl>
    <w:lvl w:ilvl="1">
      <w:start w:val="1"/>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B20289"/>
    <w:multiLevelType w:val="multilevel"/>
    <w:tmpl w:val="EC48409E"/>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F1C1DDA"/>
    <w:multiLevelType w:val="hybridMultilevel"/>
    <w:tmpl w:val="BB482D6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6A11B2C"/>
    <w:multiLevelType w:val="hybridMultilevel"/>
    <w:tmpl w:val="57FA96FC"/>
    <w:lvl w:ilvl="0" w:tplc="240A0009">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5DD27AD4"/>
    <w:multiLevelType w:val="hybridMultilevel"/>
    <w:tmpl w:val="CF6039D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5FDE1EBF"/>
    <w:multiLevelType w:val="hybridMultilevel"/>
    <w:tmpl w:val="00449A5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485026F"/>
    <w:multiLevelType w:val="hybridMultilevel"/>
    <w:tmpl w:val="FC5E3CD2"/>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91B10FD"/>
    <w:multiLevelType w:val="multilevel"/>
    <w:tmpl w:val="7E16AB00"/>
    <w:lvl w:ilvl="0">
      <w:start w:val="1"/>
      <w:numFmt w:val="decimal"/>
      <w:lvlText w:val="%1."/>
      <w:lvlJc w:val="left"/>
      <w:pPr>
        <w:ind w:left="360" w:hanging="360"/>
      </w:pPr>
      <w:rPr>
        <w:rFonts w:hint="default"/>
        <w:b/>
        <w:bCs/>
        <w:color w:val="00000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9D850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493FED"/>
    <w:multiLevelType w:val="hybridMultilevel"/>
    <w:tmpl w:val="64B86312"/>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A027A0E"/>
    <w:multiLevelType w:val="hybridMultilevel"/>
    <w:tmpl w:val="508431E0"/>
    <w:lvl w:ilvl="0" w:tplc="DC727EE2">
      <w:start w:val="10"/>
      <w:numFmt w:val="bullet"/>
      <w:lvlText w:val=""/>
      <w:lvlJc w:val="left"/>
      <w:pPr>
        <w:ind w:left="720" w:hanging="360"/>
      </w:pPr>
      <w:rPr>
        <w:rFonts w:ascii="Symbol" w:eastAsia="Times New Roman" w:hAnsi="Symbol"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D477E2"/>
    <w:multiLevelType w:val="multilevel"/>
    <w:tmpl w:val="8886E14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 w15:restartNumberingAfterBreak="0">
    <w:nsid w:val="7E1D7685"/>
    <w:multiLevelType w:val="hybridMultilevel"/>
    <w:tmpl w:val="B366F5E0"/>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70549611">
    <w:abstractNumId w:val="0"/>
  </w:num>
  <w:num w:numId="2" w16cid:durableId="395326905">
    <w:abstractNumId w:val="11"/>
  </w:num>
  <w:num w:numId="3" w16cid:durableId="2077313229">
    <w:abstractNumId w:val="16"/>
  </w:num>
  <w:num w:numId="4" w16cid:durableId="1858540503">
    <w:abstractNumId w:val="6"/>
  </w:num>
  <w:num w:numId="5" w16cid:durableId="773591858">
    <w:abstractNumId w:val="10"/>
  </w:num>
  <w:num w:numId="6" w16cid:durableId="420566542">
    <w:abstractNumId w:val="9"/>
  </w:num>
  <w:num w:numId="7" w16cid:durableId="1275400200">
    <w:abstractNumId w:val="12"/>
  </w:num>
  <w:num w:numId="8" w16cid:durableId="272707756">
    <w:abstractNumId w:val="15"/>
  </w:num>
  <w:num w:numId="9" w16cid:durableId="494616745">
    <w:abstractNumId w:val="5"/>
  </w:num>
  <w:num w:numId="10" w16cid:durableId="1080179116">
    <w:abstractNumId w:val="4"/>
  </w:num>
  <w:num w:numId="11" w16cid:durableId="161161642">
    <w:abstractNumId w:val="13"/>
  </w:num>
  <w:num w:numId="12" w16cid:durableId="1695184415">
    <w:abstractNumId w:val="8"/>
  </w:num>
  <w:num w:numId="13" w16cid:durableId="722800199">
    <w:abstractNumId w:val="7"/>
  </w:num>
  <w:num w:numId="14" w16cid:durableId="852455322">
    <w:abstractNumId w:val="2"/>
  </w:num>
  <w:num w:numId="15" w16cid:durableId="656500943">
    <w:abstractNumId w:val="14"/>
  </w:num>
  <w:num w:numId="16" w16cid:durableId="1801681893">
    <w:abstractNumId w:val="1"/>
  </w:num>
  <w:num w:numId="17" w16cid:durableId="213070647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72"/>
    <w:rsid w:val="000033D0"/>
    <w:rsid w:val="000037CB"/>
    <w:rsid w:val="00003B49"/>
    <w:rsid w:val="00003C81"/>
    <w:rsid w:val="0000458F"/>
    <w:rsid w:val="000045AC"/>
    <w:rsid w:val="000049D9"/>
    <w:rsid w:val="00006F1F"/>
    <w:rsid w:val="00007DAE"/>
    <w:rsid w:val="00012404"/>
    <w:rsid w:val="00013DAA"/>
    <w:rsid w:val="000142AC"/>
    <w:rsid w:val="000143C0"/>
    <w:rsid w:val="000149A4"/>
    <w:rsid w:val="00015686"/>
    <w:rsid w:val="00015A2A"/>
    <w:rsid w:val="00020906"/>
    <w:rsid w:val="00020DEB"/>
    <w:rsid w:val="00020FD6"/>
    <w:rsid w:val="00022876"/>
    <w:rsid w:val="00023175"/>
    <w:rsid w:val="000231B2"/>
    <w:rsid w:val="00023AB9"/>
    <w:rsid w:val="00023EAB"/>
    <w:rsid w:val="00024153"/>
    <w:rsid w:val="00025449"/>
    <w:rsid w:val="000259C2"/>
    <w:rsid w:val="00026199"/>
    <w:rsid w:val="00027AD7"/>
    <w:rsid w:val="00030089"/>
    <w:rsid w:val="0003088C"/>
    <w:rsid w:val="00031052"/>
    <w:rsid w:val="0003282D"/>
    <w:rsid w:val="000331BE"/>
    <w:rsid w:val="00033C38"/>
    <w:rsid w:val="000340A9"/>
    <w:rsid w:val="0003663A"/>
    <w:rsid w:val="000376A3"/>
    <w:rsid w:val="0003785F"/>
    <w:rsid w:val="00037E47"/>
    <w:rsid w:val="00037F31"/>
    <w:rsid w:val="00040D1B"/>
    <w:rsid w:val="00040F62"/>
    <w:rsid w:val="000416EC"/>
    <w:rsid w:val="00041BE2"/>
    <w:rsid w:val="00041C84"/>
    <w:rsid w:val="00043C1C"/>
    <w:rsid w:val="00043F3A"/>
    <w:rsid w:val="00044A42"/>
    <w:rsid w:val="00045283"/>
    <w:rsid w:val="00045B08"/>
    <w:rsid w:val="00045BBE"/>
    <w:rsid w:val="000470FB"/>
    <w:rsid w:val="00047A46"/>
    <w:rsid w:val="00047ADC"/>
    <w:rsid w:val="0005161F"/>
    <w:rsid w:val="000533CF"/>
    <w:rsid w:val="00053D46"/>
    <w:rsid w:val="00054363"/>
    <w:rsid w:val="0005489C"/>
    <w:rsid w:val="00054E9E"/>
    <w:rsid w:val="00055600"/>
    <w:rsid w:val="00055877"/>
    <w:rsid w:val="000567A5"/>
    <w:rsid w:val="00057F22"/>
    <w:rsid w:val="00060481"/>
    <w:rsid w:val="0006104C"/>
    <w:rsid w:val="0006108D"/>
    <w:rsid w:val="000611CB"/>
    <w:rsid w:val="00061EAB"/>
    <w:rsid w:val="00063253"/>
    <w:rsid w:val="00067123"/>
    <w:rsid w:val="00067D3E"/>
    <w:rsid w:val="0007056E"/>
    <w:rsid w:val="00072952"/>
    <w:rsid w:val="00072CA7"/>
    <w:rsid w:val="00073711"/>
    <w:rsid w:val="0007379C"/>
    <w:rsid w:val="00073DEC"/>
    <w:rsid w:val="00074718"/>
    <w:rsid w:val="00076465"/>
    <w:rsid w:val="000771D6"/>
    <w:rsid w:val="00080046"/>
    <w:rsid w:val="00080599"/>
    <w:rsid w:val="0008155C"/>
    <w:rsid w:val="000816CC"/>
    <w:rsid w:val="00082050"/>
    <w:rsid w:val="00082CCA"/>
    <w:rsid w:val="00083085"/>
    <w:rsid w:val="00085131"/>
    <w:rsid w:val="0008637A"/>
    <w:rsid w:val="00087B4A"/>
    <w:rsid w:val="00090161"/>
    <w:rsid w:val="000903EF"/>
    <w:rsid w:val="0009177F"/>
    <w:rsid w:val="00093760"/>
    <w:rsid w:val="000959B2"/>
    <w:rsid w:val="0009677B"/>
    <w:rsid w:val="000977BF"/>
    <w:rsid w:val="000979BD"/>
    <w:rsid w:val="000A065F"/>
    <w:rsid w:val="000A40AE"/>
    <w:rsid w:val="000A76E0"/>
    <w:rsid w:val="000B0514"/>
    <w:rsid w:val="000B066D"/>
    <w:rsid w:val="000B19EE"/>
    <w:rsid w:val="000B2CE4"/>
    <w:rsid w:val="000B47F6"/>
    <w:rsid w:val="000B5555"/>
    <w:rsid w:val="000B5681"/>
    <w:rsid w:val="000C1E6D"/>
    <w:rsid w:val="000C20F9"/>
    <w:rsid w:val="000C2B2B"/>
    <w:rsid w:val="000C2E07"/>
    <w:rsid w:val="000C3BC9"/>
    <w:rsid w:val="000C5886"/>
    <w:rsid w:val="000C5C7E"/>
    <w:rsid w:val="000C5DCB"/>
    <w:rsid w:val="000C62DD"/>
    <w:rsid w:val="000D0364"/>
    <w:rsid w:val="000D2A56"/>
    <w:rsid w:val="000D2F2D"/>
    <w:rsid w:val="000D3EDA"/>
    <w:rsid w:val="000D58FB"/>
    <w:rsid w:val="000D63E6"/>
    <w:rsid w:val="000D6CBE"/>
    <w:rsid w:val="000E02D3"/>
    <w:rsid w:val="000E1220"/>
    <w:rsid w:val="000E1541"/>
    <w:rsid w:val="000E1ACE"/>
    <w:rsid w:val="000E27C5"/>
    <w:rsid w:val="000E28AD"/>
    <w:rsid w:val="000E3028"/>
    <w:rsid w:val="000E3C39"/>
    <w:rsid w:val="000E423F"/>
    <w:rsid w:val="000E4614"/>
    <w:rsid w:val="000E4790"/>
    <w:rsid w:val="000E4C9E"/>
    <w:rsid w:val="000E5CC6"/>
    <w:rsid w:val="000E798C"/>
    <w:rsid w:val="000F04FC"/>
    <w:rsid w:val="000F0E84"/>
    <w:rsid w:val="000F102E"/>
    <w:rsid w:val="000F11F9"/>
    <w:rsid w:val="000F1EFD"/>
    <w:rsid w:val="000F3105"/>
    <w:rsid w:val="000F3393"/>
    <w:rsid w:val="000F4219"/>
    <w:rsid w:val="000F43E7"/>
    <w:rsid w:val="000F5365"/>
    <w:rsid w:val="000F5645"/>
    <w:rsid w:val="000F5762"/>
    <w:rsid w:val="000F5C4A"/>
    <w:rsid w:val="000F5CD8"/>
    <w:rsid w:val="000F6E2F"/>
    <w:rsid w:val="00101149"/>
    <w:rsid w:val="00102A9F"/>
    <w:rsid w:val="00103E2D"/>
    <w:rsid w:val="0010431B"/>
    <w:rsid w:val="00104E7F"/>
    <w:rsid w:val="00106A4B"/>
    <w:rsid w:val="00107048"/>
    <w:rsid w:val="001074F7"/>
    <w:rsid w:val="00107BCA"/>
    <w:rsid w:val="001102F4"/>
    <w:rsid w:val="00110961"/>
    <w:rsid w:val="001128A0"/>
    <w:rsid w:val="00114D28"/>
    <w:rsid w:val="00116891"/>
    <w:rsid w:val="00116A21"/>
    <w:rsid w:val="00116EC1"/>
    <w:rsid w:val="00117D92"/>
    <w:rsid w:val="00117FA1"/>
    <w:rsid w:val="00120D11"/>
    <w:rsid w:val="001228B3"/>
    <w:rsid w:val="00123DB1"/>
    <w:rsid w:val="00123F9F"/>
    <w:rsid w:val="00124129"/>
    <w:rsid w:val="0012659A"/>
    <w:rsid w:val="0012716E"/>
    <w:rsid w:val="00127C64"/>
    <w:rsid w:val="001305FE"/>
    <w:rsid w:val="00131003"/>
    <w:rsid w:val="00131481"/>
    <w:rsid w:val="00131BFE"/>
    <w:rsid w:val="001329D4"/>
    <w:rsid w:val="00132B33"/>
    <w:rsid w:val="00135134"/>
    <w:rsid w:val="00135608"/>
    <w:rsid w:val="00143A4D"/>
    <w:rsid w:val="00143ACA"/>
    <w:rsid w:val="00144418"/>
    <w:rsid w:val="00144BEC"/>
    <w:rsid w:val="0015004F"/>
    <w:rsid w:val="0015081A"/>
    <w:rsid w:val="00150884"/>
    <w:rsid w:val="001513D4"/>
    <w:rsid w:val="00152CC4"/>
    <w:rsid w:val="001536B7"/>
    <w:rsid w:val="00153C48"/>
    <w:rsid w:val="00153EA0"/>
    <w:rsid w:val="0015419E"/>
    <w:rsid w:val="00155500"/>
    <w:rsid w:val="001555FC"/>
    <w:rsid w:val="00155A27"/>
    <w:rsid w:val="001560A5"/>
    <w:rsid w:val="0015671C"/>
    <w:rsid w:val="00157010"/>
    <w:rsid w:val="00157E8F"/>
    <w:rsid w:val="00160337"/>
    <w:rsid w:val="00160565"/>
    <w:rsid w:val="00160B99"/>
    <w:rsid w:val="00160D21"/>
    <w:rsid w:val="001611EB"/>
    <w:rsid w:val="00163498"/>
    <w:rsid w:val="00163B83"/>
    <w:rsid w:val="001645F1"/>
    <w:rsid w:val="00164615"/>
    <w:rsid w:val="001660AB"/>
    <w:rsid w:val="0016637C"/>
    <w:rsid w:val="001678C1"/>
    <w:rsid w:val="00167B98"/>
    <w:rsid w:val="0017085C"/>
    <w:rsid w:val="00173353"/>
    <w:rsid w:val="00173A59"/>
    <w:rsid w:val="0017459E"/>
    <w:rsid w:val="001760EF"/>
    <w:rsid w:val="0017610D"/>
    <w:rsid w:val="00176AAB"/>
    <w:rsid w:val="00177B57"/>
    <w:rsid w:val="00180948"/>
    <w:rsid w:val="001816C7"/>
    <w:rsid w:val="00181A9C"/>
    <w:rsid w:val="00182AE7"/>
    <w:rsid w:val="001836BC"/>
    <w:rsid w:val="0018373C"/>
    <w:rsid w:val="00183B30"/>
    <w:rsid w:val="00184DC7"/>
    <w:rsid w:val="001865FB"/>
    <w:rsid w:val="00186D1D"/>
    <w:rsid w:val="001870C4"/>
    <w:rsid w:val="00187245"/>
    <w:rsid w:val="00187946"/>
    <w:rsid w:val="00187D50"/>
    <w:rsid w:val="00187FBD"/>
    <w:rsid w:val="00191546"/>
    <w:rsid w:val="001927C0"/>
    <w:rsid w:val="00193A4C"/>
    <w:rsid w:val="001946AB"/>
    <w:rsid w:val="00197DF1"/>
    <w:rsid w:val="001A1FE0"/>
    <w:rsid w:val="001A2569"/>
    <w:rsid w:val="001A5903"/>
    <w:rsid w:val="001A5DAC"/>
    <w:rsid w:val="001A5FD9"/>
    <w:rsid w:val="001A71A2"/>
    <w:rsid w:val="001A73BE"/>
    <w:rsid w:val="001A793E"/>
    <w:rsid w:val="001B0793"/>
    <w:rsid w:val="001B139A"/>
    <w:rsid w:val="001B2130"/>
    <w:rsid w:val="001B46DF"/>
    <w:rsid w:val="001B47A9"/>
    <w:rsid w:val="001B5086"/>
    <w:rsid w:val="001B5BC4"/>
    <w:rsid w:val="001B60F2"/>
    <w:rsid w:val="001B6816"/>
    <w:rsid w:val="001B681A"/>
    <w:rsid w:val="001B7D01"/>
    <w:rsid w:val="001C0C8E"/>
    <w:rsid w:val="001C2B0B"/>
    <w:rsid w:val="001C2BD4"/>
    <w:rsid w:val="001C2FD1"/>
    <w:rsid w:val="001C3D23"/>
    <w:rsid w:val="001C4191"/>
    <w:rsid w:val="001C457C"/>
    <w:rsid w:val="001C5427"/>
    <w:rsid w:val="001C60DB"/>
    <w:rsid w:val="001C6433"/>
    <w:rsid w:val="001C6670"/>
    <w:rsid w:val="001D0872"/>
    <w:rsid w:val="001D0E87"/>
    <w:rsid w:val="001D2059"/>
    <w:rsid w:val="001D270D"/>
    <w:rsid w:val="001D2ECE"/>
    <w:rsid w:val="001D3E5F"/>
    <w:rsid w:val="001D3E86"/>
    <w:rsid w:val="001D7182"/>
    <w:rsid w:val="001D7750"/>
    <w:rsid w:val="001E09EE"/>
    <w:rsid w:val="001E0DC5"/>
    <w:rsid w:val="001E3ECD"/>
    <w:rsid w:val="001E400F"/>
    <w:rsid w:val="001E5242"/>
    <w:rsid w:val="001E5BDF"/>
    <w:rsid w:val="001E5CE9"/>
    <w:rsid w:val="001E729B"/>
    <w:rsid w:val="001E7A84"/>
    <w:rsid w:val="001F035A"/>
    <w:rsid w:val="001F058A"/>
    <w:rsid w:val="001F0C9A"/>
    <w:rsid w:val="001F179C"/>
    <w:rsid w:val="001F3242"/>
    <w:rsid w:val="001F3601"/>
    <w:rsid w:val="001F3A62"/>
    <w:rsid w:val="001F3FE2"/>
    <w:rsid w:val="001F6634"/>
    <w:rsid w:val="00200CD0"/>
    <w:rsid w:val="002016AA"/>
    <w:rsid w:val="00202B57"/>
    <w:rsid w:val="00202DD2"/>
    <w:rsid w:val="00202E83"/>
    <w:rsid w:val="0020346C"/>
    <w:rsid w:val="00205A91"/>
    <w:rsid w:val="00205FEE"/>
    <w:rsid w:val="00206007"/>
    <w:rsid w:val="00207B41"/>
    <w:rsid w:val="00207B62"/>
    <w:rsid w:val="00210A8F"/>
    <w:rsid w:val="0021204C"/>
    <w:rsid w:val="002137AC"/>
    <w:rsid w:val="002139D8"/>
    <w:rsid w:val="00214E2A"/>
    <w:rsid w:val="00215776"/>
    <w:rsid w:val="00216C34"/>
    <w:rsid w:val="00216E65"/>
    <w:rsid w:val="00216FA0"/>
    <w:rsid w:val="0021720A"/>
    <w:rsid w:val="002175F9"/>
    <w:rsid w:val="00220D68"/>
    <w:rsid w:val="00221634"/>
    <w:rsid w:val="00221BDA"/>
    <w:rsid w:val="002227A3"/>
    <w:rsid w:val="00223A8B"/>
    <w:rsid w:val="00225D3B"/>
    <w:rsid w:val="002264CA"/>
    <w:rsid w:val="00226F45"/>
    <w:rsid w:val="002274B6"/>
    <w:rsid w:val="002277EB"/>
    <w:rsid w:val="002310C1"/>
    <w:rsid w:val="00231640"/>
    <w:rsid w:val="00231C1D"/>
    <w:rsid w:val="00232D50"/>
    <w:rsid w:val="002339BA"/>
    <w:rsid w:val="00234130"/>
    <w:rsid w:val="002359B1"/>
    <w:rsid w:val="00237204"/>
    <w:rsid w:val="00241573"/>
    <w:rsid w:val="00241990"/>
    <w:rsid w:val="00241A7E"/>
    <w:rsid w:val="00243C73"/>
    <w:rsid w:val="00244517"/>
    <w:rsid w:val="00245296"/>
    <w:rsid w:val="002464B0"/>
    <w:rsid w:val="00246E67"/>
    <w:rsid w:val="00246F28"/>
    <w:rsid w:val="0025037C"/>
    <w:rsid w:val="00250B9D"/>
    <w:rsid w:val="00252289"/>
    <w:rsid w:val="00252D18"/>
    <w:rsid w:val="00253440"/>
    <w:rsid w:val="002535F3"/>
    <w:rsid w:val="0025386D"/>
    <w:rsid w:val="00253C70"/>
    <w:rsid w:val="00255EAE"/>
    <w:rsid w:val="00255FD6"/>
    <w:rsid w:val="0025609A"/>
    <w:rsid w:val="00256FB3"/>
    <w:rsid w:val="0025726E"/>
    <w:rsid w:val="00262BBF"/>
    <w:rsid w:val="002633A2"/>
    <w:rsid w:val="0026380D"/>
    <w:rsid w:val="00264898"/>
    <w:rsid w:val="00265BEB"/>
    <w:rsid w:val="00266DBF"/>
    <w:rsid w:val="00267FF2"/>
    <w:rsid w:val="002700E4"/>
    <w:rsid w:val="00270735"/>
    <w:rsid w:val="00270A1C"/>
    <w:rsid w:val="00272031"/>
    <w:rsid w:val="0027259D"/>
    <w:rsid w:val="002725E1"/>
    <w:rsid w:val="002737D4"/>
    <w:rsid w:val="0027423A"/>
    <w:rsid w:val="00274A08"/>
    <w:rsid w:val="00275112"/>
    <w:rsid w:val="00275125"/>
    <w:rsid w:val="00276326"/>
    <w:rsid w:val="00276D66"/>
    <w:rsid w:val="00280A15"/>
    <w:rsid w:val="002810CC"/>
    <w:rsid w:val="002812C2"/>
    <w:rsid w:val="002812E5"/>
    <w:rsid w:val="002837A0"/>
    <w:rsid w:val="00283A9F"/>
    <w:rsid w:val="00283DE4"/>
    <w:rsid w:val="00286B23"/>
    <w:rsid w:val="00287630"/>
    <w:rsid w:val="0029124F"/>
    <w:rsid w:val="00292C27"/>
    <w:rsid w:val="002934E9"/>
    <w:rsid w:val="002939BA"/>
    <w:rsid w:val="00293DFA"/>
    <w:rsid w:val="00293F7C"/>
    <w:rsid w:val="002956A7"/>
    <w:rsid w:val="002962CF"/>
    <w:rsid w:val="0029644A"/>
    <w:rsid w:val="002A141F"/>
    <w:rsid w:val="002A1B74"/>
    <w:rsid w:val="002A230E"/>
    <w:rsid w:val="002A245E"/>
    <w:rsid w:val="002A309D"/>
    <w:rsid w:val="002A3551"/>
    <w:rsid w:val="002A4C98"/>
    <w:rsid w:val="002A5FFD"/>
    <w:rsid w:val="002A6340"/>
    <w:rsid w:val="002A648E"/>
    <w:rsid w:val="002A65B8"/>
    <w:rsid w:val="002A6754"/>
    <w:rsid w:val="002A7088"/>
    <w:rsid w:val="002A74E2"/>
    <w:rsid w:val="002A7C6D"/>
    <w:rsid w:val="002B0174"/>
    <w:rsid w:val="002B0448"/>
    <w:rsid w:val="002B0544"/>
    <w:rsid w:val="002B1873"/>
    <w:rsid w:val="002B2BF5"/>
    <w:rsid w:val="002B39BE"/>
    <w:rsid w:val="002B5637"/>
    <w:rsid w:val="002B62B9"/>
    <w:rsid w:val="002B6BB3"/>
    <w:rsid w:val="002B7330"/>
    <w:rsid w:val="002B7614"/>
    <w:rsid w:val="002C1C90"/>
    <w:rsid w:val="002C2C1A"/>
    <w:rsid w:val="002C3127"/>
    <w:rsid w:val="002C42A1"/>
    <w:rsid w:val="002C47D6"/>
    <w:rsid w:val="002C59F4"/>
    <w:rsid w:val="002C6045"/>
    <w:rsid w:val="002C6CDF"/>
    <w:rsid w:val="002C7403"/>
    <w:rsid w:val="002C7855"/>
    <w:rsid w:val="002D0348"/>
    <w:rsid w:val="002D1809"/>
    <w:rsid w:val="002D2B21"/>
    <w:rsid w:val="002D374C"/>
    <w:rsid w:val="002D3821"/>
    <w:rsid w:val="002D436D"/>
    <w:rsid w:val="002D464C"/>
    <w:rsid w:val="002D494C"/>
    <w:rsid w:val="002D67CB"/>
    <w:rsid w:val="002D6FC6"/>
    <w:rsid w:val="002D724E"/>
    <w:rsid w:val="002D72EE"/>
    <w:rsid w:val="002E0464"/>
    <w:rsid w:val="002E1248"/>
    <w:rsid w:val="002E12DC"/>
    <w:rsid w:val="002E3317"/>
    <w:rsid w:val="002E343B"/>
    <w:rsid w:val="002E3C3C"/>
    <w:rsid w:val="002E3DDE"/>
    <w:rsid w:val="002E4101"/>
    <w:rsid w:val="002E41F5"/>
    <w:rsid w:val="002F023F"/>
    <w:rsid w:val="002F1C80"/>
    <w:rsid w:val="002F5037"/>
    <w:rsid w:val="002F5E5B"/>
    <w:rsid w:val="002F6592"/>
    <w:rsid w:val="002F6FFE"/>
    <w:rsid w:val="002F77E6"/>
    <w:rsid w:val="0030050D"/>
    <w:rsid w:val="00300684"/>
    <w:rsid w:val="00300D21"/>
    <w:rsid w:val="00301D15"/>
    <w:rsid w:val="00301D8B"/>
    <w:rsid w:val="003020B7"/>
    <w:rsid w:val="003024C1"/>
    <w:rsid w:val="00302C20"/>
    <w:rsid w:val="003043AB"/>
    <w:rsid w:val="003044A5"/>
    <w:rsid w:val="00305DAD"/>
    <w:rsid w:val="00306189"/>
    <w:rsid w:val="0030649F"/>
    <w:rsid w:val="00306E71"/>
    <w:rsid w:val="00307187"/>
    <w:rsid w:val="00311AB8"/>
    <w:rsid w:val="00312D6F"/>
    <w:rsid w:val="00313FBB"/>
    <w:rsid w:val="00314146"/>
    <w:rsid w:val="00314309"/>
    <w:rsid w:val="00314764"/>
    <w:rsid w:val="003163D6"/>
    <w:rsid w:val="00320583"/>
    <w:rsid w:val="0032217C"/>
    <w:rsid w:val="00323E4A"/>
    <w:rsid w:val="00324A3B"/>
    <w:rsid w:val="00331261"/>
    <w:rsid w:val="0033138B"/>
    <w:rsid w:val="00331CAA"/>
    <w:rsid w:val="00331D12"/>
    <w:rsid w:val="00332328"/>
    <w:rsid w:val="003352F4"/>
    <w:rsid w:val="00335C9A"/>
    <w:rsid w:val="0033723E"/>
    <w:rsid w:val="00337BCE"/>
    <w:rsid w:val="0034077D"/>
    <w:rsid w:val="0034090D"/>
    <w:rsid w:val="0034260F"/>
    <w:rsid w:val="0034496B"/>
    <w:rsid w:val="00346FB0"/>
    <w:rsid w:val="00350098"/>
    <w:rsid w:val="003500A9"/>
    <w:rsid w:val="0035017D"/>
    <w:rsid w:val="00351E55"/>
    <w:rsid w:val="00351FC3"/>
    <w:rsid w:val="003524C5"/>
    <w:rsid w:val="00353481"/>
    <w:rsid w:val="00353C92"/>
    <w:rsid w:val="003541DA"/>
    <w:rsid w:val="00354588"/>
    <w:rsid w:val="00354895"/>
    <w:rsid w:val="00355565"/>
    <w:rsid w:val="00355FD5"/>
    <w:rsid w:val="00357635"/>
    <w:rsid w:val="003600A5"/>
    <w:rsid w:val="003609B8"/>
    <w:rsid w:val="00360E99"/>
    <w:rsid w:val="00361216"/>
    <w:rsid w:val="00361270"/>
    <w:rsid w:val="0036221F"/>
    <w:rsid w:val="00362B97"/>
    <w:rsid w:val="0036392E"/>
    <w:rsid w:val="0036467D"/>
    <w:rsid w:val="00366A09"/>
    <w:rsid w:val="00366AFB"/>
    <w:rsid w:val="00366D22"/>
    <w:rsid w:val="00366F09"/>
    <w:rsid w:val="003704D1"/>
    <w:rsid w:val="003737F5"/>
    <w:rsid w:val="0037412A"/>
    <w:rsid w:val="00375EB2"/>
    <w:rsid w:val="003764CB"/>
    <w:rsid w:val="003775C3"/>
    <w:rsid w:val="00380F64"/>
    <w:rsid w:val="00380F96"/>
    <w:rsid w:val="00381132"/>
    <w:rsid w:val="003814B9"/>
    <w:rsid w:val="00382953"/>
    <w:rsid w:val="00383350"/>
    <w:rsid w:val="00384660"/>
    <w:rsid w:val="003875CC"/>
    <w:rsid w:val="003878AA"/>
    <w:rsid w:val="00390193"/>
    <w:rsid w:val="00390E54"/>
    <w:rsid w:val="003913C8"/>
    <w:rsid w:val="00391AD8"/>
    <w:rsid w:val="0039417C"/>
    <w:rsid w:val="00395477"/>
    <w:rsid w:val="003954E1"/>
    <w:rsid w:val="0039568B"/>
    <w:rsid w:val="003A0CAD"/>
    <w:rsid w:val="003A15F6"/>
    <w:rsid w:val="003A1AC7"/>
    <w:rsid w:val="003A1C44"/>
    <w:rsid w:val="003A21D3"/>
    <w:rsid w:val="003A309E"/>
    <w:rsid w:val="003A397A"/>
    <w:rsid w:val="003A48FB"/>
    <w:rsid w:val="003A4B3C"/>
    <w:rsid w:val="003A5859"/>
    <w:rsid w:val="003A5925"/>
    <w:rsid w:val="003A6D55"/>
    <w:rsid w:val="003A6DD3"/>
    <w:rsid w:val="003A71DD"/>
    <w:rsid w:val="003B0EBB"/>
    <w:rsid w:val="003B18C4"/>
    <w:rsid w:val="003B236E"/>
    <w:rsid w:val="003B383F"/>
    <w:rsid w:val="003B3D0F"/>
    <w:rsid w:val="003B482F"/>
    <w:rsid w:val="003B5927"/>
    <w:rsid w:val="003B5A5F"/>
    <w:rsid w:val="003B5B76"/>
    <w:rsid w:val="003B6156"/>
    <w:rsid w:val="003C0254"/>
    <w:rsid w:val="003C0952"/>
    <w:rsid w:val="003C100F"/>
    <w:rsid w:val="003C1CCF"/>
    <w:rsid w:val="003C247A"/>
    <w:rsid w:val="003C38A8"/>
    <w:rsid w:val="003C38DD"/>
    <w:rsid w:val="003C4275"/>
    <w:rsid w:val="003C4B77"/>
    <w:rsid w:val="003C5F15"/>
    <w:rsid w:val="003C626E"/>
    <w:rsid w:val="003C795B"/>
    <w:rsid w:val="003D006B"/>
    <w:rsid w:val="003D19C6"/>
    <w:rsid w:val="003D1C04"/>
    <w:rsid w:val="003D261A"/>
    <w:rsid w:val="003D2891"/>
    <w:rsid w:val="003D2A7F"/>
    <w:rsid w:val="003D31BC"/>
    <w:rsid w:val="003D3BCA"/>
    <w:rsid w:val="003D3C59"/>
    <w:rsid w:val="003D4B3F"/>
    <w:rsid w:val="003D5444"/>
    <w:rsid w:val="003D5ED9"/>
    <w:rsid w:val="003D6BFE"/>
    <w:rsid w:val="003E307F"/>
    <w:rsid w:val="003E31DB"/>
    <w:rsid w:val="003E401F"/>
    <w:rsid w:val="003E43C8"/>
    <w:rsid w:val="003E4F52"/>
    <w:rsid w:val="003E7024"/>
    <w:rsid w:val="003F307D"/>
    <w:rsid w:val="003F36DA"/>
    <w:rsid w:val="003F38A3"/>
    <w:rsid w:val="003F4043"/>
    <w:rsid w:val="003F45F3"/>
    <w:rsid w:val="003F5BE8"/>
    <w:rsid w:val="003F78CE"/>
    <w:rsid w:val="0040026F"/>
    <w:rsid w:val="00400DE4"/>
    <w:rsid w:val="004011E2"/>
    <w:rsid w:val="004016F3"/>
    <w:rsid w:val="00401DBD"/>
    <w:rsid w:val="00401F33"/>
    <w:rsid w:val="0040208F"/>
    <w:rsid w:val="00402D28"/>
    <w:rsid w:val="004040B5"/>
    <w:rsid w:val="00404E69"/>
    <w:rsid w:val="004050AA"/>
    <w:rsid w:val="00406BDC"/>
    <w:rsid w:val="004125A2"/>
    <w:rsid w:val="00412E5E"/>
    <w:rsid w:val="00417220"/>
    <w:rsid w:val="004177D3"/>
    <w:rsid w:val="00417AFF"/>
    <w:rsid w:val="0042029B"/>
    <w:rsid w:val="004202C1"/>
    <w:rsid w:val="00420671"/>
    <w:rsid w:val="00421EA1"/>
    <w:rsid w:val="00421EF3"/>
    <w:rsid w:val="00422243"/>
    <w:rsid w:val="004228B5"/>
    <w:rsid w:val="004228FF"/>
    <w:rsid w:val="0042669A"/>
    <w:rsid w:val="0043036C"/>
    <w:rsid w:val="00430D44"/>
    <w:rsid w:val="0043355D"/>
    <w:rsid w:val="004361BA"/>
    <w:rsid w:val="00437064"/>
    <w:rsid w:val="00437FFA"/>
    <w:rsid w:val="00440A5B"/>
    <w:rsid w:val="004412A0"/>
    <w:rsid w:val="00441611"/>
    <w:rsid w:val="004424E0"/>
    <w:rsid w:val="00443F4D"/>
    <w:rsid w:val="0044518F"/>
    <w:rsid w:val="00445B38"/>
    <w:rsid w:val="004504AF"/>
    <w:rsid w:val="004508AF"/>
    <w:rsid w:val="00450A93"/>
    <w:rsid w:val="0045161F"/>
    <w:rsid w:val="004519C5"/>
    <w:rsid w:val="00452492"/>
    <w:rsid w:val="00452C57"/>
    <w:rsid w:val="00452C8B"/>
    <w:rsid w:val="004537CB"/>
    <w:rsid w:val="00453F97"/>
    <w:rsid w:val="0045634C"/>
    <w:rsid w:val="00456699"/>
    <w:rsid w:val="0045730B"/>
    <w:rsid w:val="00457D01"/>
    <w:rsid w:val="00460719"/>
    <w:rsid w:val="0046134E"/>
    <w:rsid w:val="00461459"/>
    <w:rsid w:val="00461E15"/>
    <w:rsid w:val="00461FB0"/>
    <w:rsid w:val="004627E8"/>
    <w:rsid w:val="00463940"/>
    <w:rsid w:val="004639EF"/>
    <w:rsid w:val="00463D7E"/>
    <w:rsid w:val="0046410B"/>
    <w:rsid w:val="00464410"/>
    <w:rsid w:val="00464F1B"/>
    <w:rsid w:val="0046644F"/>
    <w:rsid w:val="00470280"/>
    <w:rsid w:val="004707BA"/>
    <w:rsid w:val="00473435"/>
    <w:rsid w:val="00473E8A"/>
    <w:rsid w:val="00474347"/>
    <w:rsid w:val="00475E2F"/>
    <w:rsid w:val="00475F89"/>
    <w:rsid w:val="00476128"/>
    <w:rsid w:val="004800CC"/>
    <w:rsid w:val="004802B0"/>
    <w:rsid w:val="00480AC0"/>
    <w:rsid w:val="00480E3E"/>
    <w:rsid w:val="004818B3"/>
    <w:rsid w:val="00482B65"/>
    <w:rsid w:val="00483B5F"/>
    <w:rsid w:val="00483D9A"/>
    <w:rsid w:val="0048465B"/>
    <w:rsid w:val="00484AA7"/>
    <w:rsid w:val="00485396"/>
    <w:rsid w:val="00485BD7"/>
    <w:rsid w:val="00486A9F"/>
    <w:rsid w:val="0048710B"/>
    <w:rsid w:val="004875FA"/>
    <w:rsid w:val="00487D9E"/>
    <w:rsid w:val="0049139B"/>
    <w:rsid w:val="00493827"/>
    <w:rsid w:val="00495C29"/>
    <w:rsid w:val="0049652F"/>
    <w:rsid w:val="004A05F7"/>
    <w:rsid w:val="004A06F3"/>
    <w:rsid w:val="004A07DC"/>
    <w:rsid w:val="004A0A79"/>
    <w:rsid w:val="004A0FFA"/>
    <w:rsid w:val="004A1643"/>
    <w:rsid w:val="004A30ED"/>
    <w:rsid w:val="004A37FC"/>
    <w:rsid w:val="004A3BB4"/>
    <w:rsid w:val="004A4890"/>
    <w:rsid w:val="004A4B82"/>
    <w:rsid w:val="004A4D07"/>
    <w:rsid w:val="004A4D69"/>
    <w:rsid w:val="004A60A2"/>
    <w:rsid w:val="004A6AE3"/>
    <w:rsid w:val="004A7509"/>
    <w:rsid w:val="004A7AE0"/>
    <w:rsid w:val="004A7BDF"/>
    <w:rsid w:val="004B17F4"/>
    <w:rsid w:val="004B200A"/>
    <w:rsid w:val="004B314F"/>
    <w:rsid w:val="004B4D3C"/>
    <w:rsid w:val="004B511D"/>
    <w:rsid w:val="004B5A93"/>
    <w:rsid w:val="004B6F1C"/>
    <w:rsid w:val="004C0E54"/>
    <w:rsid w:val="004C1907"/>
    <w:rsid w:val="004C2DED"/>
    <w:rsid w:val="004C2F49"/>
    <w:rsid w:val="004C3A9B"/>
    <w:rsid w:val="004C53BB"/>
    <w:rsid w:val="004C5630"/>
    <w:rsid w:val="004C7C47"/>
    <w:rsid w:val="004D07B5"/>
    <w:rsid w:val="004D20C3"/>
    <w:rsid w:val="004D3B4C"/>
    <w:rsid w:val="004D4197"/>
    <w:rsid w:val="004D60C3"/>
    <w:rsid w:val="004D62BA"/>
    <w:rsid w:val="004D6770"/>
    <w:rsid w:val="004D6EE8"/>
    <w:rsid w:val="004E1303"/>
    <w:rsid w:val="004E1949"/>
    <w:rsid w:val="004E2122"/>
    <w:rsid w:val="004E3F25"/>
    <w:rsid w:val="004E5AFE"/>
    <w:rsid w:val="004E71DA"/>
    <w:rsid w:val="004F0111"/>
    <w:rsid w:val="004F11DE"/>
    <w:rsid w:val="004F1FFD"/>
    <w:rsid w:val="004F2108"/>
    <w:rsid w:val="004F25D0"/>
    <w:rsid w:val="004F2CEC"/>
    <w:rsid w:val="004F4E6C"/>
    <w:rsid w:val="004F6D07"/>
    <w:rsid w:val="005014AA"/>
    <w:rsid w:val="00501719"/>
    <w:rsid w:val="00503265"/>
    <w:rsid w:val="00503B28"/>
    <w:rsid w:val="005043E3"/>
    <w:rsid w:val="005062CD"/>
    <w:rsid w:val="00506942"/>
    <w:rsid w:val="00506F7C"/>
    <w:rsid w:val="00507D6A"/>
    <w:rsid w:val="0051135D"/>
    <w:rsid w:val="00511ED1"/>
    <w:rsid w:val="00512298"/>
    <w:rsid w:val="005125BF"/>
    <w:rsid w:val="00515D02"/>
    <w:rsid w:val="00515DA6"/>
    <w:rsid w:val="005165AC"/>
    <w:rsid w:val="0052129A"/>
    <w:rsid w:val="00521947"/>
    <w:rsid w:val="00521ACE"/>
    <w:rsid w:val="00521C4D"/>
    <w:rsid w:val="0052248B"/>
    <w:rsid w:val="00522A9E"/>
    <w:rsid w:val="00523697"/>
    <w:rsid w:val="00523DDF"/>
    <w:rsid w:val="0052426F"/>
    <w:rsid w:val="00524F22"/>
    <w:rsid w:val="00527359"/>
    <w:rsid w:val="00527CA4"/>
    <w:rsid w:val="00527DB4"/>
    <w:rsid w:val="00527E7E"/>
    <w:rsid w:val="00530AD7"/>
    <w:rsid w:val="00532615"/>
    <w:rsid w:val="005334E2"/>
    <w:rsid w:val="00534A47"/>
    <w:rsid w:val="00534A9C"/>
    <w:rsid w:val="00534BA5"/>
    <w:rsid w:val="005355FC"/>
    <w:rsid w:val="005371DA"/>
    <w:rsid w:val="00540990"/>
    <w:rsid w:val="0054156B"/>
    <w:rsid w:val="00542EB7"/>
    <w:rsid w:val="00544E5B"/>
    <w:rsid w:val="00545360"/>
    <w:rsid w:val="005467D0"/>
    <w:rsid w:val="00547E19"/>
    <w:rsid w:val="00550520"/>
    <w:rsid w:val="005520DF"/>
    <w:rsid w:val="005528C6"/>
    <w:rsid w:val="00554D83"/>
    <w:rsid w:val="00554DA6"/>
    <w:rsid w:val="00555DAE"/>
    <w:rsid w:val="00556561"/>
    <w:rsid w:val="00557D26"/>
    <w:rsid w:val="00560538"/>
    <w:rsid w:val="00560DD9"/>
    <w:rsid w:val="005612E6"/>
    <w:rsid w:val="005613ED"/>
    <w:rsid w:val="00562767"/>
    <w:rsid w:val="005628BF"/>
    <w:rsid w:val="00562DE6"/>
    <w:rsid w:val="00562F76"/>
    <w:rsid w:val="00564178"/>
    <w:rsid w:val="00565359"/>
    <w:rsid w:val="005653A6"/>
    <w:rsid w:val="00566084"/>
    <w:rsid w:val="0056698C"/>
    <w:rsid w:val="00567C41"/>
    <w:rsid w:val="00571777"/>
    <w:rsid w:val="00572001"/>
    <w:rsid w:val="005721C2"/>
    <w:rsid w:val="00573B29"/>
    <w:rsid w:val="00575462"/>
    <w:rsid w:val="00577219"/>
    <w:rsid w:val="005779BF"/>
    <w:rsid w:val="005829E4"/>
    <w:rsid w:val="00585577"/>
    <w:rsid w:val="00585BDE"/>
    <w:rsid w:val="005913E3"/>
    <w:rsid w:val="005932AD"/>
    <w:rsid w:val="00593D04"/>
    <w:rsid w:val="00596A54"/>
    <w:rsid w:val="005977B1"/>
    <w:rsid w:val="005A0728"/>
    <w:rsid w:val="005A1763"/>
    <w:rsid w:val="005A1839"/>
    <w:rsid w:val="005A24A6"/>
    <w:rsid w:val="005A2548"/>
    <w:rsid w:val="005A3DFE"/>
    <w:rsid w:val="005A4051"/>
    <w:rsid w:val="005A6077"/>
    <w:rsid w:val="005B0141"/>
    <w:rsid w:val="005B1081"/>
    <w:rsid w:val="005B17C4"/>
    <w:rsid w:val="005B1FE1"/>
    <w:rsid w:val="005B2A31"/>
    <w:rsid w:val="005B341B"/>
    <w:rsid w:val="005B3A96"/>
    <w:rsid w:val="005B4ACC"/>
    <w:rsid w:val="005B77CE"/>
    <w:rsid w:val="005C0B2B"/>
    <w:rsid w:val="005C12B8"/>
    <w:rsid w:val="005C1719"/>
    <w:rsid w:val="005C1943"/>
    <w:rsid w:val="005C4551"/>
    <w:rsid w:val="005C4CAA"/>
    <w:rsid w:val="005C5A39"/>
    <w:rsid w:val="005C6B5E"/>
    <w:rsid w:val="005C7486"/>
    <w:rsid w:val="005D0518"/>
    <w:rsid w:val="005D11C9"/>
    <w:rsid w:val="005D1826"/>
    <w:rsid w:val="005D22A3"/>
    <w:rsid w:val="005D4353"/>
    <w:rsid w:val="005D55BA"/>
    <w:rsid w:val="005D5FD9"/>
    <w:rsid w:val="005D620E"/>
    <w:rsid w:val="005D632F"/>
    <w:rsid w:val="005D6880"/>
    <w:rsid w:val="005D7BE6"/>
    <w:rsid w:val="005D7C83"/>
    <w:rsid w:val="005E021E"/>
    <w:rsid w:val="005E1AB0"/>
    <w:rsid w:val="005E1E03"/>
    <w:rsid w:val="005E2126"/>
    <w:rsid w:val="005E2203"/>
    <w:rsid w:val="005E2F1F"/>
    <w:rsid w:val="005E32E7"/>
    <w:rsid w:val="005E4964"/>
    <w:rsid w:val="005E539E"/>
    <w:rsid w:val="005E6497"/>
    <w:rsid w:val="005E75FE"/>
    <w:rsid w:val="005F06AA"/>
    <w:rsid w:val="005F13CF"/>
    <w:rsid w:val="005F32CF"/>
    <w:rsid w:val="005F3A8F"/>
    <w:rsid w:val="005F4590"/>
    <w:rsid w:val="005F4E1D"/>
    <w:rsid w:val="005F5CE0"/>
    <w:rsid w:val="005F7D66"/>
    <w:rsid w:val="006008AE"/>
    <w:rsid w:val="00600992"/>
    <w:rsid w:val="00601FC6"/>
    <w:rsid w:val="00602209"/>
    <w:rsid w:val="0060242C"/>
    <w:rsid w:val="00602D14"/>
    <w:rsid w:val="0060350C"/>
    <w:rsid w:val="0060379E"/>
    <w:rsid w:val="0060475F"/>
    <w:rsid w:val="00606E86"/>
    <w:rsid w:val="00607AEB"/>
    <w:rsid w:val="0061321B"/>
    <w:rsid w:val="00613CCD"/>
    <w:rsid w:val="00613E19"/>
    <w:rsid w:val="006142F8"/>
    <w:rsid w:val="00614E9C"/>
    <w:rsid w:val="00615F84"/>
    <w:rsid w:val="00617A1D"/>
    <w:rsid w:val="00620C7A"/>
    <w:rsid w:val="00621993"/>
    <w:rsid w:val="00623532"/>
    <w:rsid w:val="00623D09"/>
    <w:rsid w:val="00623D99"/>
    <w:rsid w:val="00624037"/>
    <w:rsid w:val="00625047"/>
    <w:rsid w:val="00626074"/>
    <w:rsid w:val="006262CA"/>
    <w:rsid w:val="00626ADC"/>
    <w:rsid w:val="00627438"/>
    <w:rsid w:val="00627BB1"/>
    <w:rsid w:val="00631071"/>
    <w:rsid w:val="0063160B"/>
    <w:rsid w:val="00631BB5"/>
    <w:rsid w:val="0063203C"/>
    <w:rsid w:val="006325B7"/>
    <w:rsid w:val="00632F26"/>
    <w:rsid w:val="006339C6"/>
    <w:rsid w:val="00634E19"/>
    <w:rsid w:val="0063647B"/>
    <w:rsid w:val="00636B9C"/>
    <w:rsid w:val="00637F56"/>
    <w:rsid w:val="006406B8"/>
    <w:rsid w:val="00640CED"/>
    <w:rsid w:val="00641732"/>
    <w:rsid w:val="00641DDC"/>
    <w:rsid w:val="00644051"/>
    <w:rsid w:val="00644065"/>
    <w:rsid w:val="00644834"/>
    <w:rsid w:val="006460C0"/>
    <w:rsid w:val="006463A0"/>
    <w:rsid w:val="006464CB"/>
    <w:rsid w:val="00646773"/>
    <w:rsid w:val="00646C8A"/>
    <w:rsid w:val="006478E6"/>
    <w:rsid w:val="00650413"/>
    <w:rsid w:val="006511B3"/>
    <w:rsid w:val="0065146B"/>
    <w:rsid w:val="00652820"/>
    <w:rsid w:val="00652BD0"/>
    <w:rsid w:val="00653BB2"/>
    <w:rsid w:val="00653CE8"/>
    <w:rsid w:val="00653DD3"/>
    <w:rsid w:val="00655B5B"/>
    <w:rsid w:val="0065661A"/>
    <w:rsid w:val="00656D46"/>
    <w:rsid w:val="00660948"/>
    <w:rsid w:val="00660A81"/>
    <w:rsid w:val="00662A6E"/>
    <w:rsid w:val="00664485"/>
    <w:rsid w:val="00664FA5"/>
    <w:rsid w:val="0066537F"/>
    <w:rsid w:val="0066567C"/>
    <w:rsid w:val="00665E74"/>
    <w:rsid w:val="00666308"/>
    <w:rsid w:val="0066692A"/>
    <w:rsid w:val="00667860"/>
    <w:rsid w:val="00671D50"/>
    <w:rsid w:val="00671F21"/>
    <w:rsid w:val="00672AEF"/>
    <w:rsid w:val="006732B0"/>
    <w:rsid w:val="00675175"/>
    <w:rsid w:val="00676809"/>
    <w:rsid w:val="006829BF"/>
    <w:rsid w:val="0068315E"/>
    <w:rsid w:val="0068358E"/>
    <w:rsid w:val="006838FF"/>
    <w:rsid w:val="00683AA6"/>
    <w:rsid w:val="006875D1"/>
    <w:rsid w:val="00690A5D"/>
    <w:rsid w:val="00690FD1"/>
    <w:rsid w:val="00691C63"/>
    <w:rsid w:val="006921CD"/>
    <w:rsid w:val="00692891"/>
    <w:rsid w:val="00692F5E"/>
    <w:rsid w:val="00694B05"/>
    <w:rsid w:val="006963A4"/>
    <w:rsid w:val="00696638"/>
    <w:rsid w:val="006966A1"/>
    <w:rsid w:val="006968F8"/>
    <w:rsid w:val="0069713B"/>
    <w:rsid w:val="0069730C"/>
    <w:rsid w:val="00697535"/>
    <w:rsid w:val="00697BD1"/>
    <w:rsid w:val="00697FAF"/>
    <w:rsid w:val="006A0050"/>
    <w:rsid w:val="006A13F8"/>
    <w:rsid w:val="006A2691"/>
    <w:rsid w:val="006A2BF3"/>
    <w:rsid w:val="006A3277"/>
    <w:rsid w:val="006A3A65"/>
    <w:rsid w:val="006A415A"/>
    <w:rsid w:val="006A4CD0"/>
    <w:rsid w:val="006A5722"/>
    <w:rsid w:val="006A6138"/>
    <w:rsid w:val="006A6946"/>
    <w:rsid w:val="006A69A2"/>
    <w:rsid w:val="006B02F7"/>
    <w:rsid w:val="006B115F"/>
    <w:rsid w:val="006B187D"/>
    <w:rsid w:val="006B24CE"/>
    <w:rsid w:val="006B288E"/>
    <w:rsid w:val="006B2CA2"/>
    <w:rsid w:val="006B340A"/>
    <w:rsid w:val="006B349F"/>
    <w:rsid w:val="006B3D49"/>
    <w:rsid w:val="006B5EC1"/>
    <w:rsid w:val="006B5FDD"/>
    <w:rsid w:val="006B66A6"/>
    <w:rsid w:val="006B67ED"/>
    <w:rsid w:val="006B7107"/>
    <w:rsid w:val="006B71A6"/>
    <w:rsid w:val="006C005F"/>
    <w:rsid w:val="006C1702"/>
    <w:rsid w:val="006C32F9"/>
    <w:rsid w:val="006C36AC"/>
    <w:rsid w:val="006C3A97"/>
    <w:rsid w:val="006C4EEB"/>
    <w:rsid w:val="006C6E90"/>
    <w:rsid w:val="006D1DDA"/>
    <w:rsid w:val="006D229A"/>
    <w:rsid w:val="006D4662"/>
    <w:rsid w:val="006D5556"/>
    <w:rsid w:val="006D632C"/>
    <w:rsid w:val="006D6645"/>
    <w:rsid w:val="006E0941"/>
    <w:rsid w:val="006E1958"/>
    <w:rsid w:val="006E3329"/>
    <w:rsid w:val="006E3BCA"/>
    <w:rsid w:val="006E4B8E"/>
    <w:rsid w:val="006E4CF3"/>
    <w:rsid w:val="006E6647"/>
    <w:rsid w:val="006E7DED"/>
    <w:rsid w:val="006F0232"/>
    <w:rsid w:val="006F045C"/>
    <w:rsid w:val="006F1934"/>
    <w:rsid w:val="006F3C0C"/>
    <w:rsid w:val="006F412E"/>
    <w:rsid w:val="006F4DEC"/>
    <w:rsid w:val="006F4E6F"/>
    <w:rsid w:val="006F5432"/>
    <w:rsid w:val="006F5AFE"/>
    <w:rsid w:val="006F5CB8"/>
    <w:rsid w:val="006F6679"/>
    <w:rsid w:val="006F6CB9"/>
    <w:rsid w:val="006F743A"/>
    <w:rsid w:val="006F74C1"/>
    <w:rsid w:val="006F7661"/>
    <w:rsid w:val="007000C4"/>
    <w:rsid w:val="00700EA0"/>
    <w:rsid w:val="0070127F"/>
    <w:rsid w:val="007020EA"/>
    <w:rsid w:val="00702989"/>
    <w:rsid w:val="007045FF"/>
    <w:rsid w:val="0070528D"/>
    <w:rsid w:val="007053FC"/>
    <w:rsid w:val="007055C4"/>
    <w:rsid w:val="00705F69"/>
    <w:rsid w:val="00706E59"/>
    <w:rsid w:val="00706F20"/>
    <w:rsid w:val="007078DD"/>
    <w:rsid w:val="00710F9E"/>
    <w:rsid w:val="007111A0"/>
    <w:rsid w:val="0071171A"/>
    <w:rsid w:val="0071228A"/>
    <w:rsid w:val="00712F4D"/>
    <w:rsid w:val="00713640"/>
    <w:rsid w:val="0071502C"/>
    <w:rsid w:val="007155F5"/>
    <w:rsid w:val="00715F5A"/>
    <w:rsid w:val="0071722B"/>
    <w:rsid w:val="00721343"/>
    <w:rsid w:val="007213B6"/>
    <w:rsid w:val="00721D78"/>
    <w:rsid w:val="007222CC"/>
    <w:rsid w:val="007232E2"/>
    <w:rsid w:val="00723BBA"/>
    <w:rsid w:val="00724BC2"/>
    <w:rsid w:val="00725146"/>
    <w:rsid w:val="00725912"/>
    <w:rsid w:val="0072623E"/>
    <w:rsid w:val="00730765"/>
    <w:rsid w:val="00732184"/>
    <w:rsid w:val="00734F19"/>
    <w:rsid w:val="00735366"/>
    <w:rsid w:val="007359F0"/>
    <w:rsid w:val="00735BC5"/>
    <w:rsid w:val="00735E08"/>
    <w:rsid w:val="007364F0"/>
    <w:rsid w:val="00740D56"/>
    <w:rsid w:val="00741C2E"/>
    <w:rsid w:val="00741DD7"/>
    <w:rsid w:val="00742D2F"/>
    <w:rsid w:val="007432E9"/>
    <w:rsid w:val="0074365D"/>
    <w:rsid w:val="00743688"/>
    <w:rsid w:val="00744092"/>
    <w:rsid w:val="00745058"/>
    <w:rsid w:val="00745133"/>
    <w:rsid w:val="00746640"/>
    <w:rsid w:val="007512DC"/>
    <w:rsid w:val="007521A0"/>
    <w:rsid w:val="00752255"/>
    <w:rsid w:val="007531D8"/>
    <w:rsid w:val="007542F5"/>
    <w:rsid w:val="00754809"/>
    <w:rsid w:val="00755982"/>
    <w:rsid w:val="00755C3F"/>
    <w:rsid w:val="00756139"/>
    <w:rsid w:val="0075742D"/>
    <w:rsid w:val="00757520"/>
    <w:rsid w:val="00757ED5"/>
    <w:rsid w:val="007608C9"/>
    <w:rsid w:val="00760EF4"/>
    <w:rsid w:val="007611CA"/>
    <w:rsid w:val="0076384D"/>
    <w:rsid w:val="00764B06"/>
    <w:rsid w:val="00767230"/>
    <w:rsid w:val="00767663"/>
    <w:rsid w:val="00767FC6"/>
    <w:rsid w:val="00772595"/>
    <w:rsid w:val="00773A5A"/>
    <w:rsid w:val="00774697"/>
    <w:rsid w:val="00774F58"/>
    <w:rsid w:val="00776072"/>
    <w:rsid w:val="007763AD"/>
    <w:rsid w:val="0077684E"/>
    <w:rsid w:val="00781A85"/>
    <w:rsid w:val="00782342"/>
    <w:rsid w:val="007826B0"/>
    <w:rsid w:val="007836AC"/>
    <w:rsid w:val="00783DE4"/>
    <w:rsid w:val="00784878"/>
    <w:rsid w:val="007848A8"/>
    <w:rsid w:val="007852EA"/>
    <w:rsid w:val="00786E02"/>
    <w:rsid w:val="007901DA"/>
    <w:rsid w:val="00790712"/>
    <w:rsid w:val="007942C7"/>
    <w:rsid w:val="00794E77"/>
    <w:rsid w:val="007968CF"/>
    <w:rsid w:val="0079793C"/>
    <w:rsid w:val="00797F49"/>
    <w:rsid w:val="007A0BF3"/>
    <w:rsid w:val="007A5046"/>
    <w:rsid w:val="007A566F"/>
    <w:rsid w:val="007A5CF2"/>
    <w:rsid w:val="007A63E5"/>
    <w:rsid w:val="007A7648"/>
    <w:rsid w:val="007B0975"/>
    <w:rsid w:val="007B1ABD"/>
    <w:rsid w:val="007B2295"/>
    <w:rsid w:val="007B2C38"/>
    <w:rsid w:val="007B2F72"/>
    <w:rsid w:val="007B3290"/>
    <w:rsid w:val="007B5245"/>
    <w:rsid w:val="007B5C64"/>
    <w:rsid w:val="007B6228"/>
    <w:rsid w:val="007B6254"/>
    <w:rsid w:val="007B6845"/>
    <w:rsid w:val="007C03C2"/>
    <w:rsid w:val="007C0569"/>
    <w:rsid w:val="007C0A92"/>
    <w:rsid w:val="007C2FBB"/>
    <w:rsid w:val="007C3AB1"/>
    <w:rsid w:val="007C3C0C"/>
    <w:rsid w:val="007C3CD3"/>
    <w:rsid w:val="007C4026"/>
    <w:rsid w:val="007C43B3"/>
    <w:rsid w:val="007C6475"/>
    <w:rsid w:val="007C74B2"/>
    <w:rsid w:val="007C7B02"/>
    <w:rsid w:val="007D1457"/>
    <w:rsid w:val="007D22F3"/>
    <w:rsid w:val="007D2962"/>
    <w:rsid w:val="007D2F80"/>
    <w:rsid w:val="007D34AE"/>
    <w:rsid w:val="007D4318"/>
    <w:rsid w:val="007D4CE9"/>
    <w:rsid w:val="007D560C"/>
    <w:rsid w:val="007D5D71"/>
    <w:rsid w:val="007D6D63"/>
    <w:rsid w:val="007E1073"/>
    <w:rsid w:val="007E1902"/>
    <w:rsid w:val="007E4603"/>
    <w:rsid w:val="007E4B29"/>
    <w:rsid w:val="007E51A6"/>
    <w:rsid w:val="007E6FCA"/>
    <w:rsid w:val="007E7240"/>
    <w:rsid w:val="007E7C33"/>
    <w:rsid w:val="007F0654"/>
    <w:rsid w:val="007F1140"/>
    <w:rsid w:val="007F166A"/>
    <w:rsid w:val="007F329A"/>
    <w:rsid w:val="007F3808"/>
    <w:rsid w:val="007F38C2"/>
    <w:rsid w:val="007F43E2"/>
    <w:rsid w:val="007F4A3D"/>
    <w:rsid w:val="007F511B"/>
    <w:rsid w:val="007F6108"/>
    <w:rsid w:val="007F72D3"/>
    <w:rsid w:val="007F79AA"/>
    <w:rsid w:val="00801385"/>
    <w:rsid w:val="00801A1D"/>
    <w:rsid w:val="0080205C"/>
    <w:rsid w:val="00802692"/>
    <w:rsid w:val="008034B4"/>
    <w:rsid w:val="00804083"/>
    <w:rsid w:val="008052D3"/>
    <w:rsid w:val="00806254"/>
    <w:rsid w:val="00810E32"/>
    <w:rsid w:val="00812F68"/>
    <w:rsid w:val="008133BC"/>
    <w:rsid w:val="00813594"/>
    <w:rsid w:val="008157C6"/>
    <w:rsid w:val="0081749B"/>
    <w:rsid w:val="00820130"/>
    <w:rsid w:val="00822020"/>
    <w:rsid w:val="00822C7E"/>
    <w:rsid w:val="00822F51"/>
    <w:rsid w:val="0082361B"/>
    <w:rsid w:val="00823B9D"/>
    <w:rsid w:val="00823ECE"/>
    <w:rsid w:val="00824CC2"/>
    <w:rsid w:val="008268BA"/>
    <w:rsid w:val="00826D4E"/>
    <w:rsid w:val="008273E7"/>
    <w:rsid w:val="00830793"/>
    <w:rsid w:val="00831652"/>
    <w:rsid w:val="00832441"/>
    <w:rsid w:val="00832D53"/>
    <w:rsid w:val="0083331C"/>
    <w:rsid w:val="0083336D"/>
    <w:rsid w:val="00833C6C"/>
    <w:rsid w:val="00833F69"/>
    <w:rsid w:val="00835E2C"/>
    <w:rsid w:val="008368F9"/>
    <w:rsid w:val="00837470"/>
    <w:rsid w:val="008376A1"/>
    <w:rsid w:val="00837C3D"/>
    <w:rsid w:val="00841BB7"/>
    <w:rsid w:val="00842607"/>
    <w:rsid w:val="00843DFB"/>
    <w:rsid w:val="008440FC"/>
    <w:rsid w:val="008447FF"/>
    <w:rsid w:val="00845571"/>
    <w:rsid w:val="0084774C"/>
    <w:rsid w:val="00847C59"/>
    <w:rsid w:val="008507BB"/>
    <w:rsid w:val="008531D6"/>
    <w:rsid w:val="0085339C"/>
    <w:rsid w:val="0085351C"/>
    <w:rsid w:val="008551CB"/>
    <w:rsid w:val="0085671F"/>
    <w:rsid w:val="00856A36"/>
    <w:rsid w:val="00857994"/>
    <w:rsid w:val="00857D8A"/>
    <w:rsid w:val="0086022C"/>
    <w:rsid w:val="00860922"/>
    <w:rsid w:val="008611D8"/>
    <w:rsid w:val="00861222"/>
    <w:rsid w:val="00861607"/>
    <w:rsid w:val="0086188C"/>
    <w:rsid w:val="00862A4D"/>
    <w:rsid w:val="00862EB4"/>
    <w:rsid w:val="00863644"/>
    <w:rsid w:val="00865428"/>
    <w:rsid w:val="0086644E"/>
    <w:rsid w:val="00866CAC"/>
    <w:rsid w:val="00867646"/>
    <w:rsid w:val="008712BF"/>
    <w:rsid w:val="00871C1F"/>
    <w:rsid w:val="00873D63"/>
    <w:rsid w:val="00874644"/>
    <w:rsid w:val="008748C7"/>
    <w:rsid w:val="00877A1E"/>
    <w:rsid w:val="00881509"/>
    <w:rsid w:val="0088161F"/>
    <w:rsid w:val="00882052"/>
    <w:rsid w:val="008820EA"/>
    <w:rsid w:val="008838CC"/>
    <w:rsid w:val="00883F26"/>
    <w:rsid w:val="0088516B"/>
    <w:rsid w:val="00886FB8"/>
    <w:rsid w:val="00887360"/>
    <w:rsid w:val="008941FD"/>
    <w:rsid w:val="0089483F"/>
    <w:rsid w:val="00896243"/>
    <w:rsid w:val="0089701B"/>
    <w:rsid w:val="0089781D"/>
    <w:rsid w:val="00897B68"/>
    <w:rsid w:val="00897E7A"/>
    <w:rsid w:val="008A3CDE"/>
    <w:rsid w:val="008A5E32"/>
    <w:rsid w:val="008A7A88"/>
    <w:rsid w:val="008A7CC4"/>
    <w:rsid w:val="008B0217"/>
    <w:rsid w:val="008B2A01"/>
    <w:rsid w:val="008B2DCC"/>
    <w:rsid w:val="008B41B1"/>
    <w:rsid w:val="008B577F"/>
    <w:rsid w:val="008B59E2"/>
    <w:rsid w:val="008B6DF8"/>
    <w:rsid w:val="008C0A6D"/>
    <w:rsid w:val="008C0D3D"/>
    <w:rsid w:val="008C13B2"/>
    <w:rsid w:val="008C48A0"/>
    <w:rsid w:val="008C4BF2"/>
    <w:rsid w:val="008C4F9A"/>
    <w:rsid w:val="008C558F"/>
    <w:rsid w:val="008C578A"/>
    <w:rsid w:val="008C5B24"/>
    <w:rsid w:val="008D26F4"/>
    <w:rsid w:val="008D2887"/>
    <w:rsid w:val="008D2AA9"/>
    <w:rsid w:val="008D3626"/>
    <w:rsid w:val="008D5880"/>
    <w:rsid w:val="008D72B7"/>
    <w:rsid w:val="008D765C"/>
    <w:rsid w:val="008E0AF8"/>
    <w:rsid w:val="008E1B23"/>
    <w:rsid w:val="008E256E"/>
    <w:rsid w:val="008E2A17"/>
    <w:rsid w:val="008E2C4C"/>
    <w:rsid w:val="008E44FE"/>
    <w:rsid w:val="008E4F6B"/>
    <w:rsid w:val="008E500F"/>
    <w:rsid w:val="008E5763"/>
    <w:rsid w:val="008E594D"/>
    <w:rsid w:val="008E6A5A"/>
    <w:rsid w:val="008F37A3"/>
    <w:rsid w:val="008F7CE3"/>
    <w:rsid w:val="00900DDF"/>
    <w:rsid w:val="009010D7"/>
    <w:rsid w:val="00901BF0"/>
    <w:rsid w:val="009033F2"/>
    <w:rsid w:val="009044CF"/>
    <w:rsid w:val="00904D79"/>
    <w:rsid w:val="00905F5B"/>
    <w:rsid w:val="009060B2"/>
    <w:rsid w:val="009074C7"/>
    <w:rsid w:val="009129BA"/>
    <w:rsid w:val="00913C2C"/>
    <w:rsid w:val="00913FE7"/>
    <w:rsid w:val="009140AF"/>
    <w:rsid w:val="00914A95"/>
    <w:rsid w:val="00914BE2"/>
    <w:rsid w:val="00914C12"/>
    <w:rsid w:val="00916CE8"/>
    <w:rsid w:val="00916DA5"/>
    <w:rsid w:val="00916E1D"/>
    <w:rsid w:val="00917D3D"/>
    <w:rsid w:val="0092251A"/>
    <w:rsid w:val="00922895"/>
    <w:rsid w:val="0092289F"/>
    <w:rsid w:val="009236EA"/>
    <w:rsid w:val="00924F0D"/>
    <w:rsid w:val="00925463"/>
    <w:rsid w:val="00925492"/>
    <w:rsid w:val="009268AF"/>
    <w:rsid w:val="00926E0A"/>
    <w:rsid w:val="00927444"/>
    <w:rsid w:val="009276D2"/>
    <w:rsid w:val="00931D35"/>
    <w:rsid w:val="00932047"/>
    <w:rsid w:val="00932BC1"/>
    <w:rsid w:val="00933A57"/>
    <w:rsid w:val="0093524A"/>
    <w:rsid w:val="00936C84"/>
    <w:rsid w:val="009372DF"/>
    <w:rsid w:val="00940248"/>
    <w:rsid w:val="00941306"/>
    <w:rsid w:val="009414E3"/>
    <w:rsid w:val="00941CB5"/>
    <w:rsid w:val="00941F92"/>
    <w:rsid w:val="0094317B"/>
    <w:rsid w:val="009435DB"/>
    <w:rsid w:val="00943FC7"/>
    <w:rsid w:val="0094418D"/>
    <w:rsid w:val="009441F5"/>
    <w:rsid w:val="00944710"/>
    <w:rsid w:val="00944A93"/>
    <w:rsid w:val="00945117"/>
    <w:rsid w:val="00945615"/>
    <w:rsid w:val="00945C0C"/>
    <w:rsid w:val="00946466"/>
    <w:rsid w:val="00946D70"/>
    <w:rsid w:val="00947855"/>
    <w:rsid w:val="00952470"/>
    <w:rsid w:val="009561C6"/>
    <w:rsid w:val="009609B8"/>
    <w:rsid w:val="00961E38"/>
    <w:rsid w:val="00964535"/>
    <w:rsid w:val="00965E10"/>
    <w:rsid w:val="009665F6"/>
    <w:rsid w:val="00966EBC"/>
    <w:rsid w:val="009673E7"/>
    <w:rsid w:val="00971048"/>
    <w:rsid w:val="009716F5"/>
    <w:rsid w:val="009721F5"/>
    <w:rsid w:val="0097300A"/>
    <w:rsid w:val="00973100"/>
    <w:rsid w:val="00975312"/>
    <w:rsid w:val="009754FF"/>
    <w:rsid w:val="009756F7"/>
    <w:rsid w:val="009759E1"/>
    <w:rsid w:val="00976590"/>
    <w:rsid w:val="00976C5B"/>
    <w:rsid w:val="0098030B"/>
    <w:rsid w:val="00980415"/>
    <w:rsid w:val="00981920"/>
    <w:rsid w:val="009827A5"/>
    <w:rsid w:val="00983627"/>
    <w:rsid w:val="00983E21"/>
    <w:rsid w:val="00984222"/>
    <w:rsid w:val="00985768"/>
    <w:rsid w:val="0098630F"/>
    <w:rsid w:val="0098730C"/>
    <w:rsid w:val="00987C1E"/>
    <w:rsid w:val="00987F6D"/>
    <w:rsid w:val="00990CE2"/>
    <w:rsid w:val="0099155F"/>
    <w:rsid w:val="00991FA4"/>
    <w:rsid w:val="00991FE3"/>
    <w:rsid w:val="00992309"/>
    <w:rsid w:val="00995D55"/>
    <w:rsid w:val="00996890"/>
    <w:rsid w:val="009977A4"/>
    <w:rsid w:val="009A0CBF"/>
    <w:rsid w:val="009A2373"/>
    <w:rsid w:val="009A3ABB"/>
    <w:rsid w:val="009A3E56"/>
    <w:rsid w:val="009A3F22"/>
    <w:rsid w:val="009A3FB1"/>
    <w:rsid w:val="009A411A"/>
    <w:rsid w:val="009A44CA"/>
    <w:rsid w:val="009A6980"/>
    <w:rsid w:val="009A71DE"/>
    <w:rsid w:val="009A7D53"/>
    <w:rsid w:val="009A7F9F"/>
    <w:rsid w:val="009B19BD"/>
    <w:rsid w:val="009B20A9"/>
    <w:rsid w:val="009B312A"/>
    <w:rsid w:val="009B411B"/>
    <w:rsid w:val="009B526F"/>
    <w:rsid w:val="009B651A"/>
    <w:rsid w:val="009B6694"/>
    <w:rsid w:val="009B69E6"/>
    <w:rsid w:val="009B707D"/>
    <w:rsid w:val="009B7648"/>
    <w:rsid w:val="009C1C53"/>
    <w:rsid w:val="009C26C4"/>
    <w:rsid w:val="009C5A06"/>
    <w:rsid w:val="009C5C77"/>
    <w:rsid w:val="009C7B6A"/>
    <w:rsid w:val="009D3680"/>
    <w:rsid w:val="009D49CC"/>
    <w:rsid w:val="009D6B12"/>
    <w:rsid w:val="009D6C25"/>
    <w:rsid w:val="009D7F2F"/>
    <w:rsid w:val="009E058C"/>
    <w:rsid w:val="009E1EDE"/>
    <w:rsid w:val="009E1F06"/>
    <w:rsid w:val="009E292E"/>
    <w:rsid w:val="009E3D34"/>
    <w:rsid w:val="009E3F19"/>
    <w:rsid w:val="009E4FE2"/>
    <w:rsid w:val="009E5751"/>
    <w:rsid w:val="009E5CDF"/>
    <w:rsid w:val="009E62FE"/>
    <w:rsid w:val="009F0EBB"/>
    <w:rsid w:val="009F20B4"/>
    <w:rsid w:val="009F217D"/>
    <w:rsid w:val="009F28A2"/>
    <w:rsid w:val="009F443C"/>
    <w:rsid w:val="009F4940"/>
    <w:rsid w:val="009F61AF"/>
    <w:rsid w:val="009F7C03"/>
    <w:rsid w:val="00A01049"/>
    <w:rsid w:val="00A01D08"/>
    <w:rsid w:val="00A01E0B"/>
    <w:rsid w:val="00A03569"/>
    <w:rsid w:val="00A0559E"/>
    <w:rsid w:val="00A05CAA"/>
    <w:rsid w:val="00A05DB4"/>
    <w:rsid w:val="00A06322"/>
    <w:rsid w:val="00A100D1"/>
    <w:rsid w:val="00A10129"/>
    <w:rsid w:val="00A10511"/>
    <w:rsid w:val="00A10F91"/>
    <w:rsid w:val="00A11A24"/>
    <w:rsid w:val="00A12390"/>
    <w:rsid w:val="00A126BE"/>
    <w:rsid w:val="00A13761"/>
    <w:rsid w:val="00A141E0"/>
    <w:rsid w:val="00A15387"/>
    <w:rsid w:val="00A15D42"/>
    <w:rsid w:val="00A1783D"/>
    <w:rsid w:val="00A207CE"/>
    <w:rsid w:val="00A218B9"/>
    <w:rsid w:val="00A21A6F"/>
    <w:rsid w:val="00A22D6E"/>
    <w:rsid w:val="00A239BD"/>
    <w:rsid w:val="00A25F10"/>
    <w:rsid w:val="00A271C9"/>
    <w:rsid w:val="00A274F6"/>
    <w:rsid w:val="00A31D19"/>
    <w:rsid w:val="00A34C01"/>
    <w:rsid w:val="00A41F9F"/>
    <w:rsid w:val="00A425D0"/>
    <w:rsid w:val="00A4340C"/>
    <w:rsid w:val="00A43F32"/>
    <w:rsid w:val="00A44838"/>
    <w:rsid w:val="00A4500B"/>
    <w:rsid w:val="00A4512D"/>
    <w:rsid w:val="00A462F6"/>
    <w:rsid w:val="00A4654E"/>
    <w:rsid w:val="00A478ED"/>
    <w:rsid w:val="00A47958"/>
    <w:rsid w:val="00A509AD"/>
    <w:rsid w:val="00A50AA4"/>
    <w:rsid w:val="00A50F4A"/>
    <w:rsid w:val="00A51721"/>
    <w:rsid w:val="00A519BC"/>
    <w:rsid w:val="00A51C28"/>
    <w:rsid w:val="00A51ECA"/>
    <w:rsid w:val="00A5225A"/>
    <w:rsid w:val="00A5364F"/>
    <w:rsid w:val="00A53772"/>
    <w:rsid w:val="00A53E38"/>
    <w:rsid w:val="00A5597A"/>
    <w:rsid w:val="00A56231"/>
    <w:rsid w:val="00A567BF"/>
    <w:rsid w:val="00A56FFD"/>
    <w:rsid w:val="00A60110"/>
    <w:rsid w:val="00A603C1"/>
    <w:rsid w:val="00A609A9"/>
    <w:rsid w:val="00A626A8"/>
    <w:rsid w:val="00A629FF"/>
    <w:rsid w:val="00A632A7"/>
    <w:rsid w:val="00A64165"/>
    <w:rsid w:val="00A6416B"/>
    <w:rsid w:val="00A6428D"/>
    <w:rsid w:val="00A65F23"/>
    <w:rsid w:val="00A6651E"/>
    <w:rsid w:val="00A66BFD"/>
    <w:rsid w:val="00A67603"/>
    <w:rsid w:val="00A738E1"/>
    <w:rsid w:val="00A74891"/>
    <w:rsid w:val="00A761E7"/>
    <w:rsid w:val="00A76654"/>
    <w:rsid w:val="00A76DFD"/>
    <w:rsid w:val="00A81828"/>
    <w:rsid w:val="00A81B48"/>
    <w:rsid w:val="00A81EBB"/>
    <w:rsid w:val="00A82190"/>
    <w:rsid w:val="00A82825"/>
    <w:rsid w:val="00A8339C"/>
    <w:rsid w:val="00A842DE"/>
    <w:rsid w:val="00A84338"/>
    <w:rsid w:val="00A843C9"/>
    <w:rsid w:val="00A8626E"/>
    <w:rsid w:val="00A86B06"/>
    <w:rsid w:val="00A8742C"/>
    <w:rsid w:val="00A87F48"/>
    <w:rsid w:val="00A907AE"/>
    <w:rsid w:val="00A92622"/>
    <w:rsid w:val="00A9266A"/>
    <w:rsid w:val="00A92F0C"/>
    <w:rsid w:val="00A93A64"/>
    <w:rsid w:val="00A93C97"/>
    <w:rsid w:val="00A93CAA"/>
    <w:rsid w:val="00A948A2"/>
    <w:rsid w:val="00A9567B"/>
    <w:rsid w:val="00A957FC"/>
    <w:rsid w:val="00A9714D"/>
    <w:rsid w:val="00A97F1B"/>
    <w:rsid w:val="00AA0779"/>
    <w:rsid w:val="00AA1991"/>
    <w:rsid w:val="00AA19B2"/>
    <w:rsid w:val="00AA20AA"/>
    <w:rsid w:val="00AA39F5"/>
    <w:rsid w:val="00AA3EC3"/>
    <w:rsid w:val="00AA5BF7"/>
    <w:rsid w:val="00AA5FC5"/>
    <w:rsid w:val="00AA69DA"/>
    <w:rsid w:val="00AB0286"/>
    <w:rsid w:val="00AB0FAD"/>
    <w:rsid w:val="00AB1CA8"/>
    <w:rsid w:val="00AB22DD"/>
    <w:rsid w:val="00AB2458"/>
    <w:rsid w:val="00AB3600"/>
    <w:rsid w:val="00AB3798"/>
    <w:rsid w:val="00AB3B5F"/>
    <w:rsid w:val="00AB4B34"/>
    <w:rsid w:val="00AB4CA9"/>
    <w:rsid w:val="00AB52A2"/>
    <w:rsid w:val="00AB568E"/>
    <w:rsid w:val="00AB707F"/>
    <w:rsid w:val="00AC0A96"/>
    <w:rsid w:val="00AC19A4"/>
    <w:rsid w:val="00AC275B"/>
    <w:rsid w:val="00AC2947"/>
    <w:rsid w:val="00AC2AEC"/>
    <w:rsid w:val="00AC3E33"/>
    <w:rsid w:val="00AC504D"/>
    <w:rsid w:val="00AC5D2D"/>
    <w:rsid w:val="00AC5F0A"/>
    <w:rsid w:val="00AD0124"/>
    <w:rsid w:val="00AD317F"/>
    <w:rsid w:val="00AD4935"/>
    <w:rsid w:val="00AD6FD2"/>
    <w:rsid w:val="00AE0683"/>
    <w:rsid w:val="00AE1CCA"/>
    <w:rsid w:val="00AE4BB3"/>
    <w:rsid w:val="00AE6381"/>
    <w:rsid w:val="00AE63AF"/>
    <w:rsid w:val="00AE67F3"/>
    <w:rsid w:val="00AE734D"/>
    <w:rsid w:val="00AF0341"/>
    <w:rsid w:val="00AF1D3C"/>
    <w:rsid w:val="00AF1DF1"/>
    <w:rsid w:val="00AF1E9B"/>
    <w:rsid w:val="00AF23AC"/>
    <w:rsid w:val="00AF3DA8"/>
    <w:rsid w:val="00AF487F"/>
    <w:rsid w:val="00AF5505"/>
    <w:rsid w:val="00AF594D"/>
    <w:rsid w:val="00B00022"/>
    <w:rsid w:val="00B02BBD"/>
    <w:rsid w:val="00B0478A"/>
    <w:rsid w:val="00B059E7"/>
    <w:rsid w:val="00B0711F"/>
    <w:rsid w:val="00B072C8"/>
    <w:rsid w:val="00B073AE"/>
    <w:rsid w:val="00B101AE"/>
    <w:rsid w:val="00B10581"/>
    <w:rsid w:val="00B12911"/>
    <w:rsid w:val="00B136DB"/>
    <w:rsid w:val="00B140FC"/>
    <w:rsid w:val="00B154D1"/>
    <w:rsid w:val="00B16DE8"/>
    <w:rsid w:val="00B17524"/>
    <w:rsid w:val="00B17781"/>
    <w:rsid w:val="00B2047D"/>
    <w:rsid w:val="00B204F2"/>
    <w:rsid w:val="00B20B0C"/>
    <w:rsid w:val="00B22693"/>
    <w:rsid w:val="00B22776"/>
    <w:rsid w:val="00B2412D"/>
    <w:rsid w:val="00B24A31"/>
    <w:rsid w:val="00B25670"/>
    <w:rsid w:val="00B2604B"/>
    <w:rsid w:val="00B26102"/>
    <w:rsid w:val="00B26CCA"/>
    <w:rsid w:val="00B26E1F"/>
    <w:rsid w:val="00B27FB6"/>
    <w:rsid w:val="00B3006A"/>
    <w:rsid w:val="00B342F3"/>
    <w:rsid w:val="00B36A98"/>
    <w:rsid w:val="00B36B85"/>
    <w:rsid w:val="00B36BF4"/>
    <w:rsid w:val="00B401EF"/>
    <w:rsid w:val="00B40F84"/>
    <w:rsid w:val="00B41308"/>
    <w:rsid w:val="00B42738"/>
    <w:rsid w:val="00B43010"/>
    <w:rsid w:val="00B450EC"/>
    <w:rsid w:val="00B45659"/>
    <w:rsid w:val="00B45A3A"/>
    <w:rsid w:val="00B46703"/>
    <w:rsid w:val="00B47477"/>
    <w:rsid w:val="00B47FDC"/>
    <w:rsid w:val="00B5143A"/>
    <w:rsid w:val="00B527DC"/>
    <w:rsid w:val="00B52999"/>
    <w:rsid w:val="00B541BC"/>
    <w:rsid w:val="00B5591B"/>
    <w:rsid w:val="00B5644B"/>
    <w:rsid w:val="00B56699"/>
    <w:rsid w:val="00B5715D"/>
    <w:rsid w:val="00B606DE"/>
    <w:rsid w:val="00B60770"/>
    <w:rsid w:val="00B6109C"/>
    <w:rsid w:val="00B61299"/>
    <w:rsid w:val="00B6172C"/>
    <w:rsid w:val="00B61810"/>
    <w:rsid w:val="00B6234A"/>
    <w:rsid w:val="00B62C31"/>
    <w:rsid w:val="00B63059"/>
    <w:rsid w:val="00B63C9C"/>
    <w:rsid w:val="00B63E4D"/>
    <w:rsid w:val="00B63FC2"/>
    <w:rsid w:val="00B64267"/>
    <w:rsid w:val="00B66857"/>
    <w:rsid w:val="00B66D43"/>
    <w:rsid w:val="00B66FD8"/>
    <w:rsid w:val="00B70904"/>
    <w:rsid w:val="00B724C6"/>
    <w:rsid w:val="00B72CE9"/>
    <w:rsid w:val="00B73185"/>
    <w:rsid w:val="00B73608"/>
    <w:rsid w:val="00B74A3F"/>
    <w:rsid w:val="00B76905"/>
    <w:rsid w:val="00B77034"/>
    <w:rsid w:val="00B7780D"/>
    <w:rsid w:val="00B77B6C"/>
    <w:rsid w:val="00B80727"/>
    <w:rsid w:val="00B808C7"/>
    <w:rsid w:val="00B8106E"/>
    <w:rsid w:val="00B8168D"/>
    <w:rsid w:val="00B82630"/>
    <w:rsid w:val="00B83B23"/>
    <w:rsid w:val="00B8458E"/>
    <w:rsid w:val="00B862A8"/>
    <w:rsid w:val="00B8768E"/>
    <w:rsid w:val="00B87BCF"/>
    <w:rsid w:val="00B90721"/>
    <w:rsid w:val="00B90D57"/>
    <w:rsid w:val="00B90E06"/>
    <w:rsid w:val="00B915DB"/>
    <w:rsid w:val="00B92182"/>
    <w:rsid w:val="00B923D0"/>
    <w:rsid w:val="00B92C4A"/>
    <w:rsid w:val="00B94045"/>
    <w:rsid w:val="00B94CC2"/>
    <w:rsid w:val="00B96544"/>
    <w:rsid w:val="00B96C8E"/>
    <w:rsid w:val="00BA0F12"/>
    <w:rsid w:val="00BA25B7"/>
    <w:rsid w:val="00BA261B"/>
    <w:rsid w:val="00BA310F"/>
    <w:rsid w:val="00BA3936"/>
    <w:rsid w:val="00BA3960"/>
    <w:rsid w:val="00BA47EB"/>
    <w:rsid w:val="00BA5F05"/>
    <w:rsid w:val="00BB06B2"/>
    <w:rsid w:val="00BB1237"/>
    <w:rsid w:val="00BB1829"/>
    <w:rsid w:val="00BB21E5"/>
    <w:rsid w:val="00BB2F34"/>
    <w:rsid w:val="00BB5FB8"/>
    <w:rsid w:val="00BB6221"/>
    <w:rsid w:val="00BB688D"/>
    <w:rsid w:val="00BB7F15"/>
    <w:rsid w:val="00BC0415"/>
    <w:rsid w:val="00BC11AE"/>
    <w:rsid w:val="00BC3F79"/>
    <w:rsid w:val="00BC41E7"/>
    <w:rsid w:val="00BC4C72"/>
    <w:rsid w:val="00BC4CFF"/>
    <w:rsid w:val="00BC4E4D"/>
    <w:rsid w:val="00BC5035"/>
    <w:rsid w:val="00BC5519"/>
    <w:rsid w:val="00BC6A9C"/>
    <w:rsid w:val="00BC7736"/>
    <w:rsid w:val="00BC7E2F"/>
    <w:rsid w:val="00BD0725"/>
    <w:rsid w:val="00BD183F"/>
    <w:rsid w:val="00BD1E84"/>
    <w:rsid w:val="00BD222D"/>
    <w:rsid w:val="00BD2772"/>
    <w:rsid w:val="00BD334A"/>
    <w:rsid w:val="00BD450F"/>
    <w:rsid w:val="00BD4F73"/>
    <w:rsid w:val="00BD7083"/>
    <w:rsid w:val="00BE1C12"/>
    <w:rsid w:val="00BE1E9F"/>
    <w:rsid w:val="00BE20FA"/>
    <w:rsid w:val="00BE374F"/>
    <w:rsid w:val="00BE5180"/>
    <w:rsid w:val="00BE5E07"/>
    <w:rsid w:val="00BE78DD"/>
    <w:rsid w:val="00BF0692"/>
    <w:rsid w:val="00BF1533"/>
    <w:rsid w:val="00BF1E5D"/>
    <w:rsid w:val="00BF29A2"/>
    <w:rsid w:val="00BF4610"/>
    <w:rsid w:val="00BF4BD1"/>
    <w:rsid w:val="00BF6239"/>
    <w:rsid w:val="00BF709B"/>
    <w:rsid w:val="00C01061"/>
    <w:rsid w:val="00C02575"/>
    <w:rsid w:val="00C025D1"/>
    <w:rsid w:val="00C0281F"/>
    <w:rsid w:val="00C03341"/>
    <w:rsid w:val="00C0558A"/>
    <w:rsid w:val="00C05C0F"/>
    <w:rsid w:val="00C06B99"/>
    <w:rsid w:val="00C07137"/>
    <w:rsid w:val="00C078F4"/>
    <w:rsid w:val="00C10559"/>
    <w:rsid w:val="00C11A20"/>
    <w:rsid w:val="00C12333"/>
    <w:rsid w:val="00C129BD"/>
    <w:rsid w:val="00C139A3"/>
    <w:rsid w:val="00C13D25"/>
    <w:rsid w:val="00C14518"/>
    <w:rsid w:val="00C14674"/>
    <w:rsid w:val="00C14BFA"/>
    <w:rsid w:val="00C157E4"/>
    <w:rsid w:val="00C15F03"/>
    <w:rsid w:val="00C177EF"/>
    <w:rsid w:val="00C220F5"/>
    <w:rsid w:val="00C24C56"/>
    <w:rsid w:val="00C25D05"/>
    <w:rsid w:val="00C26443"/>
    <w:rsid w:val="00C2712E"/>
    <w:rsid w:val="00C30205"/>
    <w:rsid w:val="00C305CB"/>
    <w:rsid w:val="00C31015"/>
    <w:rsid w:val="00C313AE"/>
    <w:rsid w:val="00C31598"/>
    <w:rsid w:val="00C318F0"/>
    <w:rsid w:val="00C32B07"/>
    <w:rsid w:val="00C32E6B"/>
    <w:rsid w:val="00C3499F"/>
    <w:rsid w:val="00C35166"/>
    <w:rsid w:val="00C3542A"/>
    <w:rsid w:val="00C367D4"/>
    <w:rsid w:val="00C3684D"/>
    <w:rsid w:val="00C37621"/>
    <w:rsid w:val="00C40412"/>
    <w:rsid w:val="00C413D1"/>
    <w:rsid w:val="00C41526"/>
    <w:rsid w:val="00C427E6"/>
    <w:rsid w:val="00C42E8E"/>
    <w:rsid w:val="00C44442"/>
    <w:rsid w:val="00C44BE1"/>
    <w:rsid w:val="00C45537"/>
    <w:rsid w:val="00C457C8"/>
    <w:rsid w:val="00C46192"/>
    <w:rsid w:val="00C4642D"/>
    <w:rsid w:val="00C464A6"/>
    <w:rsid w:val="00C46AEE"/>
    <w:rsid w:val="00C478E4"/>
    <w:rsid w:val="00C512EC"/>
    <w:rsid w:val="00C52EE8"/>
    <w:rsid w:val="00C5306C"/>
    <w:rsid w:val="00C54FFB"/>
    <w:rsid w:val="00C557C3"/>
    <w:rsid w:val="00C56AB2"/>
    <w:rsid w:val="00C56B6C"/>
    <w:rsid w:val="00C62994"/>
    <w:rsid w:val="00C638BD"/>
    <w:rsid w:val="00C640D4"/>
    <w:rsid w:val="00C649AE"/>
    <w:rsid w:val="00C64EAA"/>
    <w:rsid w:val="00C65306"/>
    <w:rsid w:val="00C65465"/>
    <w:rsid w:val="00C6756F"/>
    <w:rsid w:val="00C67612"/>
    <w:rsid w:val="00C67BC7"/>
    <w:rsid w:val="00C67F9B"/>
    <w:rsid w:val="00C70309"/>
    <w:rsid w:val="00C706E2"/>
    <w:rsid w:val="00C70DFA"/>
    <w:rsid w:val="00C72889"/>
    <w:rsid w:val="00C72EE5"/>
    <w:rsid w:val="00C75D47"/>
    <w:rsid w:val="00C75F2E"/>
    <w:rsid w:val="00C766DB"/>
    <w:rsid w:val="00C82808"/>
    <w:rsid w:val="00C82898"/>
    <w:rsid w:val="00C84E3F"/>
    <w:rsid w:val="00C85088"/>
    <w:rsid w:val="00C87F14"/>
    <w:rsid w:val="00C902A8"/>
    <w:rsid w:val="00C90CAD"/>
    <w:rsid w:val="00C90F7F"/>
    <w:rsid w:val="00C94FBB"/>
    <w:rsid w:val="00C978BF"/>
    <w:rsid w:val="00C97D45"/>
    <w:rsid w:val="00CA010B"/>
    <w:rsid w:val="00CA0735"/>
    <w:rsid w:val="00CA2993"/>
    <w:rsid w:val="00CA4510"/>
    <w:rsid w:val="00CA4BAF"/>
    <w:rsid w:val="00CA52BC"/>
    <w:rsid w:val="00CA65DD"/>
    <w:rsid w:val="00CA66C9"/>
    <w:rsid w:val="00CA7660"/>
    <w:rsid w:val="00CA771C"/>
    <w:rsid w:val="00CB17B4"/>
    <w:rsid w:val="00CB17CB"/>
    <w:rsid w:val="00CB292B"/>
    <w:rsid w:val="00CB2ACC"/>
    <w:rsid w:val="00CB3BE5"/>
    <w:rsid w:val="00CB4240"/>
    <w:rsid w:val="00CB4D60"/>
    <w:rsid w:val="00CB62BB"/>
    <w:rsid w:val="00CB65F2"/>
    <w:rsid w:val="00CB6AF0"/>
    <w:rsid w:val="00CB6C86"/>
    <w:rsid w:val="00CB7427"/>
    <w:rsid w:val="00CB7A36"/>
    <w:rsid w:val="00CC0B43"/>
    <w:rsid w:val="00CC0BB6"/>
    <w:rsid w:val="00CC160C"/>
    <w:rsid w:val="00CC1C4C"/>
    <w:rsid w:val="00CC1C7F"/>
    <w:rsid w:val="00CC3493"/>
    <w:rsid w:val="00CC3AEF"/>
    <w:rsid w:val="00CC47A6"/>
    <w:rsid w:val="00CC5877"/>
    <w:rsid w:val="00CC7172"/>
    <w:rsid w:val="00CC7196"/>
    <w:rsid w:val="00CC7F56"/>
    <w:rsid w:val="00CC7FE3"/>
    <w:rsid w:val="00CD22D0"/>
    <w:rsid w:val="00CD3130"/>
    <w:rsid w:val="00CD4276"/>
    <w:rsid w:val="00CD4E00"/>
    <w:rsid w:val="00CD54D6"/>
    <w:rsid w:val="00CD5B25"/>
    <w:rsid w:val="00CD775F"/>
    <w:rsid w:val="00CD7CCF"/>
    <w:rsid w:val="00CE0483"/>
    <w:rsid w:val="00CE35F7"/>
    <w:rsid w:val="00CE5354"/>
    <w:rsid w:val="00CE6AB6"/>
    <w:rsid w:val="00CE7127"/>
    <w:rsid w:val="00CE7C3A"/>
    <w:rsid w:val="00CF05F0"/>
    <w:rsid w:val="00CF0A00"/>
    <w:rsid w:val="00CF0E35"/>
    <w:rsid w:val="00CF14E0"/>
    <w:rsid w:val="00CF1C48"/>
    <w:rsid w:val="00CF384E"/>
    <w:rsid w:val="00CF3E5D"/>
    <w:rsid w:val="00CF44BA"/>
    <w:rsid w:val="00CF5EFC"/>
    <w:rsid w:val="00CF6416"/>
    <w:rsid w:val="00CF748E"/>
    <w:rsid w:val="00CF76CF"/>
    <w:rsid w:val="00D00B58"/>
    <w:rsid w:val="00D00C8C"/>
    <w:rsid w:val="00D0163D"/>
    <w:rsid w:val="00D025C6"/>
    <w:rsid w:val="00D027EA"/>
    <w:rsid w:val="00D031F1"/>
    <w:rsid w:val="00D03519"/>
    <w:rsid w:val="00D042B5"/>
    <w:rsid w:val="00D04429"/>
    <w:rsid w:val="00D04519"/>
    <w:rsid w:val="00D04617"/>
    <w:rsid w:val="00D06D4F"/>
    <w:rsid w:val="00D06F7B"/>
    <w:rsid w:val="00D07398"/>
    <w:rsid w:val="00D07547"/>
    <w:rsid w:val="00D07870"/>
    <w:rsid w:val="00D11665"/>
    <w:rsid w:val="00D11892"/>
    <w:rsid w:val="00D11A7C"/>
    <w:rsid w:val="00D11E1F"/>
    <w:rsid w:val="00D127FA"/>
    <w:rsid w:val="00D12C44"/>
    <w:rsid w:val="00D13E00"/>
    <w:rsid w:val="00D13FC7"/>
    <w:rsid w:val="00D15FA1"/>
    <w:rsid w:val="00D16843"/>
    <w:rsid w:val="00D17CC3"/>
    <w:rsid w:val="00D20432"/>
    <w:rsid w:val="00D217F7"/>
    <w:rsid w:val="00D21CF2"/>
    <w:rsid w:val="00D222DB"/>
    <w:rsid w:val="00D222E0"/>
    <w:rsid w:val="00D2231A"/>
    <w:rsid w:val="00D22648"/>
    <w:rsid w:val="00D227D6"/>
    <w:rsid w:val="00D238BD"/>
    <w:rsid w:val="00D24A49"/>
    <w:rsid w:val="00D3035C"/>
    <w:rsid w:val="00D3135B"/>
    <w:rsid w:val="00D32231"/>
    <w:rsid w:val="00D3280E"/>
    <w:rsid w:val="00D32E88"/>
    <w:rsid w:val="00D3389A"/>
    <w:rsid w:val="00D338AD"/>
    <w:rsid w:val="00D35A3B"/>
    <w:rsid w:val="00D362EC"/>
    <w:rsid w:val="00D3798A"/>
    <w:rsid w:val="00D37D0F"/>
    <w:rsid w:val="00D415BD"/>
    <w:rsid w:val="00D41E6F"/>
    <w:rsid w:val="00D4380D"/>
    <w:rsid w:val="00D452FD"/>
    <w:rsid w:val="00D457A0"/>
    <w:rsid w:val="00D45C93"/>
    <w:rsid w:val="00D46576"/>
    <w:rsid w:val="00D4682B"/>
    <w:rsid w:val="00D47CF8"/>
    <w:rsid w:val="00D50E8E"/>
    <w:rsid w:val="00D51C64"/>
    <w:rsid w:val="00D53F54"/>
    <w:rsid w:val="00D56741"/>
    <w:rsid w:val="00D568F3"/>
    <w:rsid w:val="00D56F3B"/>
    <w:rsid w:val="00D571F4"/>
    <w:rsid w:val="00D60AC2"/>
    <w:rsid w:val="00D60C13"/>
    <w:rsid w:val="00D60F1A"/>
    <w:rsid w:val="00D616D2"/>
    <w:rsid w:val="00D621C6"/>
    <w:rsid w:val="00D62321"/>
    <w:rsid w:val="00D62426"/>
    <w:rsid w:val="00D628C8"/>
    <w:rsid w:val="00D62E2B"/>
    <w:rsid w:val="00D637A1"/>
    <w:rsid w:val="00D64F36"/>
    <w:rsid w:val="00D66938"/>
    <w:rsid w:val="00D67B04"/>
    <w:rsid w:val="00D718F9"/>
    <w:rsid w:val="00D72CCD"/>
    <w:rsid w:val="00D72E28"/>
    <w:rsid w:val="00D736EE"/>
    <w:rsid w:val="00D73760"/>
    <w:rsid w:val="00D744BE"/>
    <w:rsid w:val="00D749EB"/>
    <w:rsid w:val="00D76E4E"/>
    <w:rsid w:val="00D77244"/>
    <w:rsid w:val="00D775B7"/>
    <w:rsid w:val="00D8029D"/>
    <w:rsid w:val="00D80A9B"/>
    <w:rsid w:val="00D841D0"/>
    <w:rsid w:val="00D8452C"/>
    <w:rsid w:val="00D84C10"/>
    <w:rsid w:val="00D85B34"/>
    <w:rsid w:val="00D86500"/>
    <w:rsid w:val="00D8675F"/>
    <w:rsid w:val="00D87FA0"/>
    <w:rsid w:val="00D917CE"/>
    <w:rsid w:val="00D91AB4"/>
    <w:rsid w:val="00D920EA"/>
    <w:rsid w:val="00D92254"/>
    <w:rsid w:val="00D938F9"/>
    <w:rsid w:val="00D941AD"/>
    <w:rsid w:val="00D946B5"/>
    <w:rsid w:val="00D961F9"/>
    <w:rsid w:val="00D970E1"/>
    <w:rsid w:val="00D97C65"/>
    <w:rsid w:val="00DA2710"/>
    <w:rsid w:val="00DA302E"/>
    <w:rsid w:val="00DA339C"/>
    <w:rsid w:val="00DA6A64"/>
    <w:rsid w:val="00DB00B0"/>
    <w:rsid w:val="00DB2573"/>
    <w:rsid w:val="00DB2CE8"/>
    <w:rsid w:val="00DB3627"/>
    <w:rsid w:val="00DB3DB1"/>
    <w:rsid w:val="00DB3DD0"/>
    <w:rsid w:val="00DB5DC8"/>
    <w:rsid w:val="00DB69B6"/>
    <w:rsid w:val="00DB6B4A"/>
    <w:rsid w:val="00DB7DD2"/>
    <w:rsid w:val="00DC0370"/>
    <w:rsid w:val="00DC056B"/>
    <w:rsid w:val="00DC0AE4"/>
    <w:rsid w:val="00DC0FBB"/>
    <w:rsid w:val="00DC12AA"/>
    <w:rsid w:val="00DC19A7"/>
    <w:rsid w:val="00DC212A"/>
    <w:rsid w:val="00DC2AEB"/>
    <w:rsid w:val="00DC400B"/>
    <w:rsid w:val="00DC48E0"/>
    <w:rsid w:val="00DC5464"/>
    <w:rsid w:val="00DC7FB6"/>
    <w:rsid w:val="00DD04F0"/>
    <w:rsid w:val="00DD071D"/>
    <w:rsid w:val="00DD0E88"/>
    <w:rsid w:val="00DD1489"/>
    <w:rsid w:val="00DD1B10"/>
    <w:rsid w:val="00DD1D7E"/>
    <w:rsid w:val="00DD1EDB"/>
    <w:rsid w:val="00DD254D"/>
    <w:rsid w:val="00DD4C5E"/>
    <w:rsid w:val="00DD4E02"/>
    <w:rsid w:val="00DD71D7"/>
    <w:rsid w:val="00DE155F"/>
    <w:rsid w:val="00DE19B8"/>
    <w:rsid w:val="00DE1C5B"/>
    <w:rsid w:val="00DE332B"/>
    <w:rsid w:val="00DE3D44"/>
    <w:rsid w:val="00DE466A"/>
    <w:rsid w:val="00DE6738"/>
    <w:rsid w:val="00DE76A8"/>
    <w:rsid w:val="00DE77EF"/>
    <w:rsid w:val="00DE792F"/>
    <w:rsid w:val="00DF01F8"/>
    <w:rsid w:val="00DF0DC9"/>
    <w:rsid w:val="00DF32FE"/>
    <w:rsid w:val="00DF33CA"/>
    <w:rsid w:val="00DF4910"/>
    <w:rsid w:val="00DF56DE"/>
    <w:rsid w:val="00DF65B3"/>
    <w:rsid w:val="00E0070C"/>
    <w:rsid w:val="00E00AEB"/>
    <w:rsid w:val="00E01311"/>
    <w:rsid w:val="00E01460"/>
    <w:rsid w:val="00E01AAA"/>
    <w:rsid w:val="00E023EE"/>
    <w:rsid w:val="00E04055"/>
    <w:rsid w:val="00E04080"/>
    <w:rsid w:val="00E07230"/>
    <w:rsid w:val="00E12420"/>
    <w:rsid w:val="00E124B4"/>
    <w:rsid w:val="00E12BF7"/>
    <w:rsid w:val="00E12EE2"/>
    <w:rsid w:val="00E144D1"/>
    <w:rsid w:val="00E1494F"/>
    <w:rsid w:val="00E15243"/>
    <w:rsid w:val="00E157DF"/>
    <w:rsid w:val="00E15A3B"/>
    <w:rsid w:val="00E166BC"/>
    <w:rsid w:val="00E170F2"/>
    <w:rsid w:val="00E22A8D"/>
    <w:rsid w:val="00E2574B"/>
    <w:rsid w:val="00E265CA"/>
    <w:rsid w:val="00E27EAE"/>
    <w:rsid w:val="00E32273"/>
    <w:rsid w:val="00E3360D"/>
    <w:rsid w:val="00E33D4E"/>
    <w:rsid w:val="00E34747"/>
    <w:rsid w:val="00E34D22"/>
    <w:rsid w:val="00E3543D"/>
    <w:rsid w:val="00E35D2F"/>
    <w:rsid w:val="00E36978"/>
    <w:rsid w:val="00E36E6B"/>
    <w:rsid w:val="00E40509"/>
    <w:rsid w:val="00E42A40"/>
    <w:rsid w:val="00E430B4"/>
    <w:rsid w:val="00E43C7B"/>
    <w:rsid w:val="00E44156"/>
    <w:rsid w:val="00E4469B"/>
    <w:rsid w:val="00E455D8"/>
    <w:rsid w:val="00E4589F"/>
    <w:rsid w:val="00E45C98"/>
    <w:rsid w:val="00E4660D"/>
    <w:rsid w:val="00E46A5A"/>
    <w:rsid w:val="00E46C45"/>
    <w:rsid w:val="00E47BA1"/>
    <w:rsid w:val="00E504BF"/>
    <w:rsid w:val="00E51151"/>
    <w:rsid w:val="00E51AAF"/>
    <w:rsid w:val="00E528FB"/>
    <w:rsid w:val="00E529C0"/>
    <w:rsid w:val="00E52D9A"/>
    <w:rsid w:val="00E53213"/>
    <w:rsid w:val="00E53C58"/>
    <w:rsid w:val="00E55EF7"/>
    <w:rsid w:val="00E56539"/>
    <w:rsid w:val="00E60069"/>
    <w:rsid w:val="00E6034E"/>
    <w:rsid w:val="00E60A30"/>
    <w:rsid w:val="00E610EA"/>
    <w:rsid w:val="00E61CCA"/>
    <w:rsid w:val="00E61CF2"/>
    <w:rsid w:val="00E62DD4"/>
    <w:rsid w:val="00E63373"/>
    <w:rsid w:val="00E66345"/>
    <w:rsid w:val="00E676EA"/>
    <w:rsid w:val="00E703F4"/>
    <w:rsid w:val="00E7051F"/>
    <w:rsid w:val="00E70DFA"/>
    <w:rsid w:val="00E71B9C"/>
    <w:rsid w:val="00E74EF8"/>
    <w:rsid w:val="00E7612E"/>
    <w:rsid w:val="00E77BD1"/>
    <w:rsid w:val="00E804A2"/>
    <w:rsid w:val="00E809E4"/>
    <w:rsid w:val="00E80F92"/>
    <w:rsid w:val="00E81C10"/>
    <w:rsid w:val="00E82352"/>
    <w:rsid w:val="00E8248C"/>
    <w:rsid w:val="00E82A0C"/>
    <w:rsid w:val="00E8345A"/>
    <w:rsid w:val="00E838FC"/>
    <w:rsid w:val="00E84224"/>
    <w:rsid w:val="00E846EA"/>
    <w:rsid w:val="00E85EF9"/>
    <w:rsid w:val="00E8630A"/>
    <w:rsid w:val="00E86872"/>
    <w:rsid w:val="00E873E2"/>
    <w:rsid w:val="00E90862"/>
    <w:rsid w:val="00E90947"/>
    <w:rsid w:val="00E93664"/>
    <w:rsid w:val="00E943CC"/>
    <w:rsid w:val="00E94D0D"/>
    <w:rsid w:val="00E94F24"/>
    <w:rsid w:val="00E9563A"/>
    <w:rsid w:val="00E96621"/>
    <w:rsid w:val="00E96B12"/>
    <w:rsid w:val="00EA14CF"/>
    <w:rsid w:val="00EA24CD"/>
    <w:rsid w:val="00EA2E82"/>
    <w:rsid w:val="00EA3DC4"/>
    <w:rsid w:val="00EA412E"/>
    <w:rsid w:val="00EA46DF"/>
    <w:rsid w:val="00EA5190"/>
    <w:rsid w:val="00EA5268"/>
    <w:rsid w:val="00EA5F5C"/>
    <w:rsid w:val="00EB11D6"/>
    <w:rsid w:val="00EB30CC"/>
    <w:rsid w:val="00EB3DAE"/>
    <w:rsid w:val="00EB7BBF"/>
    <w:rsid w:val="00EC05FB"/>
    <w:rsid w:val="00EC0AAD"/>
    <w:rsid w:val="00EC1F87"/>
    <w:rsid w:val="00EC31D8"/>
    <w:rsid w:val="00EC39D2"/>
    <w:rsid w:val="00EC3F3F"/>
    <w:rsid w:val="00EC4A90"/>
    <w:rsid w:val="00EC558E"/>
    <w:rsid w:val="00EC60D8"/>
    <w:rsid w:val="00EC716E"/>
    <w:rsid w:val="00ED15F3"/>
    <w:rsid w:val="00ED7C62"/>
    <w:rsid w:val="00EE0B3F"/>
    <w:rsid w:val="00EE0BD2"/>
    <w:rsid w:val="00EE1A5B"/>
    <w:rsid w:val="00EE24E0"/>
    <w:rsid w:val="00EE3452"/>
    <w:rsid w:val="00EE5000"/>
    <w:rsid w:val="00EE5DA6"/>
    <w:rsid w:val="00EE696E"/>
    <w:rsid w:val="00EE6C37"/>
    <w:rsid w:val="00EE798C"/>
    <w:rsid w:val="00EE7F6C"/>
    <w:rsid w:val="00EF022E"/>
    <w:rsid w:val="00EF0AF1"/>
    <w:rsid w:val="00EF199D"/>
    <w:rsid w:val="00EF300E"/>
    <w:rsid w:val="00EF377F"/>
    <w:rsid w:val="00EF486B"/>
    <w:rsid w:val="00EF4A79"/>
    <w:rsid w:val="00EF660C"/>
    <w:rsid w:val="00EF7411"/>
    <w:rsid w:val="00F02509"/>
    <w:rsid w:val="00F05F72"/>
    <w:rsid w:val="00F06372"/>
    <w:rsid w:val="00F07208"/>
    <w:rsid w:val="00F07869"/>
    <w:rsid w:val="00F108B8"/>
    <w:rsid w:val="00F114A0"/>
    <w:rsid w:val="00F122F9"/>
    <w:rsid w:val="00F1475C"/>
    <w:rsid w:val="00F15193"/>
    <w:rsid w:val="00F1699D"/>
    <w:rsid w:val="00F16A3A"/>
    <w:rsid w:val="00F218D5"/>
    <w:rsid w:val="00F22094"/>
    <w:rsid w:val="00F22297"/>
    <w:rsid w:val="00F2268E"/>
    <w:rsid w:val="00F2277D"/>
    <w:rsid w:val="00F2300A"/>
    <w:rsid w:val="00F23E57"/>
    <w:rsid w:val="00F24D73"/>
    <w:rsid w:val="00F31222"/>
    <w:rsid w:val="00F31760"/>
    <w:rsid w:val="00F3268F"/>
    <w:rsid w:val="00F32D58"/>
    <w:rsid w:val="00F34CFC"/>
    <w:rsid w:val="00F361EE"/>
    <w:rsid w:val="00F36641"/>
    <w:rsid w:val="00F3664A"/>
    <w:rsid w:val="00F368D5"/>
    <w:rsid w:val="00F37133"/>
    <w:rsid w:val="00F37189"/>
    <w:rsid w:val="00F41478"/>
    <w:rsid w:val="00F439B3"/>
    <w:rsid w:val="00F44697"/>
    <w:rsid w:val="00F456EC"/>
    <w:rsid w:val="00F50BE5"/>
    <w:rsid w:val="00F50EA1"/>
    <w:rsid w:val="00F53C0F"/>
    <w:rsid w:val="00F53F31"/>
    <w:rsid w:val="00F5404C"/>
    <w:rsid w:val="00F555F2"/>
    <w:rsid w:val="00F5605E"/>
    <w:rsid w:val="00F56322"/>
    <w:rsid w:val="00F56378"/>
    <w:rsid w:val="00F56446"/>
    <w:rsid w:val="00F56B7C"/>
    <w:rsid w:val="00F600C6"/>
    <w:rsid w:val="00F61686"/>
    <w:rsid w:val="00F624F9"/>
    <w:rsid w:val="00F633D7"/>
    <w:rsid w:val="00F63846"/>
    <w:rsid w:val="00F65BF5"/>
    <w:rsid w:val="00F65E25"/>
    <w:rsid w:val="00F66655"/>
    <w:rsid w:val="00F673FA"/>
    <w:rsid w:val="00F675B5"/>
    <w:rsid w:val="00F67EB0"/>
    <w:rsid w:val="00F7049A"/>
    <w:rsid w:val="00F72100"/>
    <w:rsid w:val="00F728DD"/>
    <w:rsid w:val="00F728EB"/>
    <w:rsid w:val="00F729C7"/>
    <w:rsid w:val="00F72A5D"/>
    <w:rsid w:val="00F72AF9"/>
    <w:rsid w:val="00F747B2"/>
    <w:rsid w:val="00F74FB4"/>
    <w:rsid w:val="00F750CF"/>
    <w:rsid w:val="00F75947"/>
    <w:rsid w:val="00F76D63"/>
    <w:rsid w:val="00F8078C"/>
    <w:rsid w:val="00F809B9"/>
    <w:rsid w:val="00F80B4D"/>
    <w:rsid w:val="00F819BD"/>
    <w:rsid w:val="00F82183"/>
    <w:rsid w:val="00F82F92"/>
    <w:rsid w:val="00F83F3D"/>
    <w:rsid w:val="00F83F78"/>
    <w:rsid w:val="00F84245"/>
    <w:rsid w:val="00F84514"/>
    <w:rsid w:val="00F861A0"/>
    <w:rsid w:val="00F86C93"/>
    <w:rsid w:val="00F91937"/>
    <w:rsid w:val="00F91E81"/>
    <w:rsid w:val="00F93C71"/>
    <w:rsid w:val="00F94387"/>
    <w:rsid w:val="00F94EAB"/>
    <w:rsid w:val="00F9566B"/>
    <w:rsid w:val="00FA19C1"/>
    <w:rsid w:val="00FA3BE6"/>
    <w:rsid w:val="00FA45A9"/>
    <w:rsid w:val="00FA5056"/>
    <w:rsid w:val="00FA5C37"/>
    <w:rsid w:val="00FA61F1"/>
    <w:rsid w:val="00FA622E"/>
    <w:rsid w:val="00FA6672"/>
    <w:rsid w:val="00FA6D9B"/>
    <w:rsid w:val="00FA75EB"/>
    <w:rsid w:val="00FA7E37"/>
    <w:rsid w:val="00FB1226"/>
    <w:rsid w:val="00FB16D2"/>
    <w:rsid w:val="00FB1854"/>
    <w:rsid w:val="00FB20B9"/>
    <w:rsid w:val="00FB2B7C"/>
    <w:rsid w:val="00FB3F89"/>
    <w:rsid w:val="00FB40CF"/>
    <w:rsid w:val="00FB4235"/>
    <w:rsid w:val="00FB459F"/>
    <w:rsid w:val="00FC1281"/>
    <w:rsid w:val="00FC159F"/>
    <w:rsid w:val="00FC25BE"/>
    <w:rsid w:val="00FC2A7B"/>
    <w:rsid w:val="00FC3646"/>
    <w:rsid w:val="00FC39EC"/>
    <w:rsid w:val="00FC4EC9"/>
    <w:rsid w:val="00FC5E0F"/>
    <w:rsid w:val="00FC61A6"/>
    <w:rsid w:val="00FC7160"/>
    <w:rsid w:val="00FD02A6"/>
    <w:rsid w:val="00FD0454"/>
    <w:rsid w:val="00FD0F72"/>
    <w:rsid w:val="00FD1503"/>
    <w:rsid w:val="00FD17DC"/>
    <w:rsid w:val="00FD24C8"/>
    <w:rsid w:val="00FD3574"/>
    <w:rsid w:val="00FD3C93"/>
    <w:rsid w:val="00FD3DA3"/>
    <w:rsid w:val="00FD455C"/>
    <w:rsid w:val="00FD6583"/>
    <w:rsid w:val="00FD6978"/>
    <w:rsid w:val="00FD7C42"/>
    <w:rsid w:val="00FE08BF"/>
    <w:rsid w:val="00FE13B9"/>
    <w:rsid w:val="00FE1C6B"/>
    <w:rsid w:val="00FE1F15"/>
    <w:rsid w:val="00FE228F"/>
    <w:rsid w:val="00FE2692"/>
    <w:rsid w:val="00FE2A51"/>
    <w:rsid w:val="00FE2FD7"/>
    <w:rsid w:val="00FE3ED2"/>
    <w:rsid w:val="00FE44E8"/>
    <w:rsid w:val="00FE4F1D"/>
    <w:rsid w:val="00FE5805"/>
    <w:rsid w:val="00FE594D"/>
    <w:rsid w:val="00FE6215"/>
    <w:rsid w:val="00FE6C1D"/>
    <w:rsid w:val="00FF0906"/>
    <w:rsid w:val="00FF0AD8"/>
    <w:rsid w:val="00FF0CEF"/>
    <w:rsid w:val="00FF1CA4"/>
    <w:rsid w:val="00FF20EA"/>
    <w:rsid w:val="00FF23AB"/>
    <w:rsid w:val="00FF3A7F"/>
    <w:rsid w:val="00FF3B0C"/>
    <w:rsid w:val="00FF4E51"/>
    <w:rsid w:val="00FF51ED"/>
    <w:rsid w:val="00FF67E9"/>
    <w:rsid w:val="00FF6993"/>
    <w:rsid w:val="00FF709F"/>
    <w:rsid w:val="00FF752A"/>
    <w:rsid w:val="00FF765D"/>
    <w:rsid w:val="00FF7A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35263"/>
  <w15:chartTrackingRefBased/>
  <w15:docId w15:val="{A3F8C89E-8652-46BA-84B3-BE6A77C8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3772"/>
    <w:pPr>
      <w:overflowPunct w:val="0"/>
      <w:autoSpaceDE w:val="0"/>
      <w:autoSpaceDN w:val="0"/>
      <w:adjustRightInd w:val="0"/>
      <w:textAlignment w:val="baseline"/>
    </w:pPr>
    <w:rPr>
      <w:sz w:val="24"/>
      <w:lang w:eastAsia="es-ES"/>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overflowPunct/>
      <w:autoSpaceDE/>
      <w:autoSpaceDN/>
      <w:adjustRightInd/>
      <w:spacing w:after="324"/>
      <w:textAlignment w:val="auto"/>
    </w:pPr>
    <w:rPr>
      <w:szCs w:val="24"/>
    </w:r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overflowPunct/>
      <w:ind w:left="0"/>
      <w:contextualSpacing/>
      <w:jc w:val="both"/>
      <w:textAlignment w:val="auto"/>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basedOn w:val="Normal"/>
    <w:uiPriority w:val="34"/>
    <w:qFormat/>
    <w:rsid w:val="00015A2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Descripcin">
    <w:name w:val="caption"/>
    <w:basedOn w:val="Normal"/>
    <w:next w:val="Normal"/>
    <w:unhideWhenUsed/>
    <w:qFormat/>
    <w:rsid w:val="000E4C9E"/>
    <w:pPr>
      <w:overflowPunct/>
      <w:autoSpaceDE/>
      <w:autoSpaceDN/>
      <w:adjustRightInd/>
      <w:textAlignment w:val="auto"/>
    </w:pPr>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overflowPunct/>
      <w:adjustRightInd/>
      <w:textAlignment w:val="auto"/>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styleId="Mencinsinresolver">
    <w:name w:val="Unresolved Mention"/>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pPr>
      <w:overflowPunct/>
      <w:autoSpaceDE/>
      <w:autoSpaceDN/>
      <w:adjustRightInd/>
      <w:textAlignment w:val="auto"/>
    </w:pPr>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 w:type="paragraph" w:styleId="NormalWeb">
    <w:name w:val="Normal (Web)"/>
    <w:basedOn w:val="Normal"/>
    <w:uiPriority w:val="99"/>
    <w:unhideWhenUsed/>
    <w:rsid w:val="0074365D"/>
    <w:pPr>
      <w:overflowPunct/>
      <w:autoSpaceDE/>
      <w:autoSpaceDN/>
      <w:adjustRightInd/>
      <w:spacing w:before="100" w:beforeAutospacing="1" w:after="100" w:afterAutospacing="1"/>
      <w:textAlignment w:val="auto"/>
    </w:pPr>
    <w:rPr>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497921907">
      <w:bodyDiv w:val="1"/>
      <w:marLeft w:val="0"/>
      <w:marRight w:val="0"/>
      <w:marTop w:val="0"/>
      <w:marBottom w:val="0"/>
      <w:divBdr>
        <w:top w:val="none" w:sz="0" w:space="0" w:color="auto"/>
        <w:left w:val="none" w:sz="0" w:space="0" w:color="auto"/>
        <w:bottom w:val="none" w:sz="0" w:space="0" w:color="auto"/>
        <w:right w:val="none" w:sz="0" w:space="0" w:color="auto"/>
      </w:divBdr>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590381589">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1809738428">
      <w:bodyDiv w:val="1"/>
      <w:marLeft w:val="0"/>
      <w:marRight w:val="0"/>
      <w:marTop w:val="0"/>
      <w:marBottom w:val="0"/>
      <w:divBdr>
        <w:top w:val="none" w:sz="0" w:space="0" w:color="auto"/>
        <w:left w:val="none" w:sz="0" w:space="0" w:color="auto"/>
        <w:bottom w:val="none" w:sz="0" w:space="0" w:color="auto"/>
        <w:right w:val="none" w:sz="0" w:space="0" w:color="auto"/>
      </w:divBdr>
    </w:div>
    <w:div w:id="2018537661">
      <w:bodyDiv w:val="1"/>
      <w:marLeft w:val="0"/>
      <w:marRight w:val="0"/>
      <w:marTop w:val="0"/>
      <w:marBottom w:val="0"/>
      <w:divBdr>
        <w:top w:val="none" w:sz="0" w:space="0" w:color="auto"/>
        <w:left w:val="none" w:sz="0" w:space="0" w:color="auto"/>
        <w:bottom w:val="none" w:sz="0" w:space="0" w:color="auto"/>
        <w:right w:val="none" w:sz="0" w:space="0" w:color="auto"/>
      </w:divBdr>
      <w:divsChild>
        <w:div w:id="246231461">
          <w:marLeft w:val="0"/>
          <w:marRight w:val="0"/>
          <w:marTop w:val="0"/>
          <w:marBottom w:val="0"/>
          <w:divBdr>
            <w:top w:val="none" w:sz="0" w:space="0" w:color="auto"/>
            <w:left w:val="none" w:sz="0" w:space="0" w:color="auto"/>
            <w:bottom w:val="none" w:sz="0" w:space="0" w:color="auto"/>
            <w:right w:val="none" w:sz="0" w:space="0" w:color="auto"/>
          </w:divBdr>
        </w:div>
        <w:div w:id="274869705">
          <w:marLeft w:val="0"/>
          <w:marRight w:val="0"/>
          <w:marTop w:val="0"/>
          <w:marBottom w:val="0"/>
          <w:divBdr>
            <w:top w:val="none" w:sz="0" w:space="0" w:color="auto"/>
            <w:left w:val="none" w:sz="0" w:space="0" w:color="auto"/>
            <w:bottom w:val="none" w:sz="0" w:space="0" w:color="auto"/>
            <w:right w:val="none" w:sz="0" w:space="0" w:color="auto"/>
          </w:divBdr>
        </w:div>
        <w:div w:id="425426793">
          <w:marLeft w:val="0"/>
          <w:marRight w:val="0"/>
          <w:marTop w:val="0"/>
          <w:marBottom w:val="0"/>
          <w:divBdr>
            <w:top w:val="none" w:sz="0" w:space="0" w:color="auto"/>
            <w:left w:val="none" w:sz="0" w:space="0" w:color="auto"/>
            <w:bottom w:val="none" w:sz="0" w:space="0" w:color="auto"/>
            <w:right w:val="none" w:sz="0" w:space="0" w:color="auto"/>
          </w:divBdr>
        </w:div>
        <w:div w:id="461315187">
          <w:marLeft w:val="0"/>
          <w:marRight w:val="0"/>
          <w:marTop w:val="0"/>
          <w:marBottom w:val="0"/>
          <w:divBdr>
            <w:top w:val="none" w:sz="0" w:space="0" w:color="auto"/>
            <w:left w:val="none" w:sz="0" w:space="0" w:color="auto"/>
            <w:bottom w:val="none" w:sz="0" w:space="0" w:color="auto"/>
            <w:right w:val="none" w:sz="0" w:space="0" w:color="auto"/>
          </w:divBdr>
        </w:div>
        <w:div w:id="2019191513">
          <w:marLeft w:val="0"/>
          <w:marRight w:val="0"/>
          <w:marTop w:val="0"/>
          <w:marBottom w:val="0"/>
          <w:divBdr>
            <w:top w:val="none" w:sz="0" w:space="0" w:color="auto"/>
            <w:left w:val="none" w:sz="0" w:space="0" w:color="auto"/>
            <w:bottom w:val="none" w:sz="0" w:space="0" w:color="auto"/>
            <w:right w:val="none" w:sz="0" w:space="0" w:color="auto"/>
          </w:divBdr>
        </w:div>
        <w:div w:id="1017774433">
          <w:marLeft w:val="0"/>
          <w:marRight w:val="0"/>
          <w:marTop w:val="0"/>
          <w:marBottom w:val="0"/>
          <w:divBdr>
            <w:top w:val="none" w:sz="0" w:space="0" w:color="auto"/>
            <w:left w:val="none" w:sz="0" w:space="0" w:color="auto"/>
            <w:bottom w:val="none" w:sz="0" w:space="0" w:color="auto"/>
            <w:right w:val="none" w:sz="0" w:space="0" w:color="auto"/>
          </w:divBdr>
        </w:div>
        <w:div w:id="4863026">
          <w:marLeft w:val="0"/>
          <w:marRight w:val="0"/>
          <w:marTop w:val="0"/>
          <w:marBottom w:val="0"/>
          <w:divBdr>
            <w:top w:val="none" w:sz="0" w:space="0" w:color="auto"/>
            <w:left w:val="none" w:sz="0" w:space="0" w:color="auto"/>
            <w:bottom w:val="none" w:sz="0" w:space="0" w:color="auto"/>
            <w:right w:val="none" w:sz="0" w:space="0" w:color="auto"/>
          </w:divBdr>
        </w:div>
        <w:div w:id="1933971347">
          <w:marLeft w:val="0"/>
          <w:marRight w:val="0"/>
          <w:marTop w:val="0"/>
          <w:marBottom w:val="0"/>
          <w:divBdr>
            <w:top w:val="none" w:sz="0" w:space="0" w:color="auto"/>
            <w:left w:val="none" w:sz="0" w:space="0" w:color="auto"/>
            <w:bottom w:val="none" w:sz="0" w:space="0" w:color="auto"/>
            <w:right w:val="none" w:sz="0" w:space="0" w:color="auto"/>
          </w:divBdr>
        </w:div>
        <w:div w:id="16350453">
          <w:marLeft w:val="0"/>
          <w:marRight w:val="0"/>
          <w:marTop w:val="0"/>
          <w:marBottom w:val="0"/>
          <w:divBdr>
            <w:top w:val="none" w:sz="0" w:space="0" w:color="auto"/>
            <w:left w:val="none" w:sz="0" w:space="0" w:color="auto"/>
            <w:bottom w:val="none" w:sz="0" w:space="0" w:color="auto"/>
            <w:right w:val="none" w:sz="0" w:space="0" w:color="auto"/>
          </w:divBdr>
        </w:div>
        <w:div w:id="2042049794">
          <w:marLeft w:val="0"/>
          <w:marRight w:val="0"/>
          <w:marTop w:val="0"/>
          <w:marBottom w:val="0"/>
          <w:divBdr>
            <w:top w:val="none" w:sz="0" w:space="0" w:color="auto"/>
            <w:left w:val="none" w:sz="0" w:space="0" w:color="auto"/>
            <w:bottom w:val="none" w:sz="0" w:space="0" w:color="auto"/>
            <w:right w:val="none" w:sz="0" w:space="0" w:color="auto"/>
          </w:divBdr>
        </w:div>
        <w:div w:id="423184654">
          <w:marLeft w:val="0"/>
          <w:marRight w:val="0"/>
          <w:marTop w:val="0"/>
          <w:marBottom w:val="0"/>
          <w:divBdr>
            <w:top w:val="none" w:sz="0" w:space="0" w:color="auto"/>
            <w:left w:val="none" w:sz="0" w:space="0" w:color="auto"/>
            <w:bottom w:val="none" w:sz="0" w:space="0" w:color="auto"/>
            <w:right w:val="none" w:sz="0" w:space="0" w:color="auto"/>
          </w:divBdr>
        </w:div>
        <w:div w:id="883255999">
          <w:marLeft w:val="0"/>
          <w:marRight w:val="0"/>
          <w:marTop w:val="0"/>
          <w:marBottom w:val="0"/>
          <w:divBdr>
            <w:top w:val="none" w:sz="0" w:space="0" w:color="auto"/>
            <w:left w:val="none" w:sz="0" w:space="0" w:color="auto"/>
            <w:bottom w:val="none" w:sz="0" w:space="0" w:color="auto"/>
            <w:right w:val="none" w:sz="0" w:space="0" w:color="auto"/>
          </w:divBdr>
        </w:div>
        <w:div w:id="1026175964">
          <w:marLeft w:val="0"/>
          <w:marRight w:val="0"/>
          <w:marTop w:val="0"/>
          <w:marBottom w:val="0"/>
          <w:divBdr>
            <w:top w:val="none" w:sz="0" w:space="0" w:color="auto"/>
            <w:left w:val="none" w:sz="0" w:space="0" w:color="auto"/>
            <w:bottom w:val="none" w:sz="0" w:space="0" w:color="auto"/>
            <w:right w:val="none" w:sz="0" w:space="0" w:color="auto"/>
          </w:divBdr>
        </w:div>
        <w:div w:id="71049986">
          <w:marLeft w:val="0"/>
          <w:marRight w:val="0"/>
          <w:marTop w:val="0"/>
          <w:marBottom w:val="0"/>
          <w:divBdr>
            <w:top w:val="none" w:sz="0" w:space="0" w:color="auto"/>
            <w:left w:val="none" w:sz="0" w:space="0" w:color="auto"/>
            <w:bottom w:val="none" w:sz="0" w:space="0" w:color="auto"/>
            <w:right w:val="none" w:sz="0" w:space="0" w:color="auto"/>
          </w:divBdr>
        </w:div>
        <w:div w:id="535508635">
          <w:marLeft w:val="0"/>
          <w:marRight w:val="0"/>
          <w:marTop w:val="0"/>
          <w:marBottom w:val="0"/>
          <w:divBdr>
            <w:top w:val="none" w:sz="0" w:space="0" w:color="auto"/>
            <w:left w:val="none" w:sz="0" w:space="0" w:color="auto"/>
            <w:bottom w:val="none" w:sz="0" w:space="0" w:color="auto"/>
            <w:right w:val="none" w:sz="0" w:space="0" w:color="auto"/>
          </w:divBdr>
        </w:div>
      </w:divsChild>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 w:id="204081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F35DD11DF2FC4ABC63E178DE5A387E" ma:contentTypeVersion="13" ma:contentTypeDescription="Crear nuevo documento." ma:contentTypeScope="" ma:versionID="2cb4fa3104f0330708263e7166173f87">
  <xsd:schema xmlns:xsd="http://www.w3.org/2001/XMLSchema" xmlns:xs="http://www.w3.org/2001/XMLSchema" xmlns:p="http://schemas.microsoft.com/office/2006/metadata/properties" xmlns:ns3="cfb2f346-fbe2-440c-b8fc-4397855baede" xmlns:ns4="f028618a-47d7-48d6-b1ec-3ff916b7305f" targetNamespace="http://schemas.microsoft.com/office/2006/metadata/properties" ma:root="true" ma:fieldsID="6696f7618460b437ad7b8efdfd050133" ns3:_="" ns4:_="">
    <xsd:import namespace="cfb2f346-fbe2-440c-b8fc-4397855baede"/>
    <xsd:import namespace="f028618a-47d7-48d6-b1ec-3ff916b730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2f346-fbe2-440c-b8fc-4397855ba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28618a-47d7-48d6-b1ec-3ff916b7305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2D44E6-6DA4-4E93-87EB-7168A4E8E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2f346-fbe2-440c-b8fc-4397855baede"/>
    <ds:schemaRef ds:uri="f028618a-47d7-48d6-b1ec-3ff916b73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3.xml><?xml version="1.0" encoding="utf-8"?>
<ds:datastoreItem xmlns:ds="http://schemas.openxmlformats.org/officeDocument/2006/customXml" ds:itemID="{FA3F6C61-A6E1-4585-8604-F7232F79FEC3}">
  <ds:schemaRefs>
    <ds:schemaRef ds:uri="http://schemas.openxmlformats.org/officeDocument/2006/bibliography"/>
  </ds:schemaRefs>
</ds:datastoreItem>
</file>

<file path=customXml/itemProps4.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6512</Words>
  <Characters>35819</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ACTA DE REUNION</vt:lpstr>
      <vt:lpstr>FORMATO ACTA DE REUNION</vt:lpstr>
    </vt:vector>
  </TitlesOfParts>
  <Company>Hewlett-Packard</Company>
  <LinksUpToDate>false</LinksUpToDate>
  <CharactersWithSpaces>42247</CharactersWithSpaces>
  <SharedDoc>false</SharedDoc>
  <HLinks>
    <vt:vector size="12" baseType="variant">
      <vt:variant>
        <vt:i4>3932276</vt:i4>
      </vt:variant>
      <vt:variant>
        <vt:i4>3</vt:i4>
      </vt:variant>
      <vt:variant>
        <vt:i4>0</vt:i4>
      </vt:variant>
      <vt:variant>
        <vt:i4>5</vt:i4>
      </vt:variant>
      <vt:variant>
        <vt:lpwstr>https://n9.cl/o5wm2</vt:lpwstr>
      </vt:variant>
      <vt:variant>
        <vt:lpwstr/>
      </vt:variant>
      <vt:variant>
        <vt:i4>7209014</vt:i4>
      </vt:variant>
      <vt:variant>
        <vt:i4>0</vt:i4>
      </vt:variant>
      <vt:variant>
        <vt:i4>0</vt:i4>
      </vt:variant>
      <vt:variant>
        <vt:i4>5</vt:i4>
      </vt:variant>
      <vt:variant>
        <vt:lpwstr>https://n9.cl/na4k7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cp:lastModifiedBy>Alexandra Rodriguez Estupiñan</cp:lastModifiedBy>
  <cp:revision>2</cp:revision>
  <cp:lastPrinted>2019-11-25T13:02:00Z</cp:lastPrinted>
  <dcterms:created xsi:type="dcterms:W3CDTF">2023-05-18T12:38:00Z</dcterms:created>
  <dcterms:modified xsi:type="dcterms:W3CDTF">2023-05-18T12:38:00Z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0x0101009FF35DD11DF2FC4ABC63E178DE5A387E</vt:lpwstr>
  </property>
</Properties>
</file>